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C65" w:rsidRDefault="00C9319B" w:rsidP="00954F40">
      <w:pPr>
        <w:ind w:firstLine="480"/>
        <w:rPr>
          <w:rFonts w:cs="Times New Roman"/>
          <w:sz w:val="32"/>
          <w:szCs w:val="32"/>
        </w:rPr>
      </w:pPr>
      <w:bookmarkStart w:id="0" w:name="_Toc514758427"/>
      <w:r>
        <w:rPr>
          <w:rFonts w:cs="Times New Roman"/>
          <w:noProof/>
        </w:rPr>
        <w:drawing>
          <wp:anchor distT="0" distB="0" distL="114300" distR="114300" simplePos="0" relativeHeight="251660288" behindDoc="0" locked="0" layoutInCell="1" allowOverlap="1" wp14:anchorId="4842C935" wp14:editId="452DC275">
            <wp:simplePos x="0" y="0"/>
            <wp:positionH relativeFrom="page">
              <wp:posOffset>4511427</wp:posOffset>
            </wp:positionH>
            <wp:positionV relativeFrom="page">
              <wp:posOffset>1167655</wp:posOffset>
            </wp:positionV>
            <wp:extent cx="1720215" cy="800100"/>
            <wp:effectExtent l="0" t="0" r="0" b="0"/>
            <wp:wrapNone/>
            <wp:docPr id="1" name="图片 1" descr="说明: 说明: 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说明: G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720215" cy="800100"/>
                    </a:xfrm>
                    <a:prstGeom prst="rect">
                      <a:avLst/>
                    </a:prstGeom>
                    <a:noFill/>
                    <a:ln>
                      <a:noFill/>
                    </a:ln>
                  </pic:spPr>
                </pic:pic>
              </a:graphicData>
            </a:graphic>
          </wp:anchor>
        </w:drawing>
      </w:r>
      <w:bookmarkStart w:id="1" w:name="_Toc337542810"/>
    </w:p>
    <w:p w:rsidR="00B46C65" w:rsidRDefault="00C9319B" w:rsidP="00791CA8">
      <w:pPr>
        <w:spacing w:line="240" w:lineRule="auto"/>
        <w:ind w:firstLineChars="0" w:firstLine="0"/>
        <w:rPr>
          <w:rFonts w:cs="Times New Roman"/>
        </w:rPr>
      </w:pPr>
      <w:r>
        <w:rPr>
          <w:rFonts w:cs="Times New Roman"/>
          <w:sz w:val="32"/>
          <w:szCs w:val="32"/>
        </w:rPr>
        <w:t xml:space="preserve">       </w:t>
      </w:r>
      <w:r w:rsidRPr="00791CA8">
        <w:rPr>
          <w:rFonts w:eastAsia="黑体" w:cs="Times New Roman"/>
          <w:color w:val="000000"/>
          <w:spacing w:val="28"/>
          <w:sz w:val="48"/>
          <w:szCs w:val="48"/>
        </w:rPr>
        <w:t>广东省标准</w:t>
      </w:r>
    </w:p>
    <w:bookmarkEnd w:id="1"/>
    <w:p w:rsidR="00B46C65" w:rsidRDefault="00B46C65">
      <w:pPr>
        <w:spacing w:line="400" w:lineRule="exact"/>
        <w:ind w:firstLine="668"/>
        <w:rPr>
          <w:rFonts w:cs="Times New Roman"/>
          <w:spacing w:val="17"/>
          <w:sz w:val="30"/>
          <w:szCs w:val="30"/>
        </w:rPr>
      </w:pPr>
    </w:p>
    <w:p w:rsidR="00791CA8" w:rsidRPr="00B301D8" w:rsidRDefault="00791CA8" w:rsidP="00791CA8">
      <w:pPr>
        <w:spacing w:line="400" w:lineRule="exact"/>
        <w:ind w:leftChars="2132" w:left="5117" w:firstLineChars="0" w:firstLine="0"/>
        <w:jc w:val="left"/>
        <w:rPr>
          <w:rFonts w:cs="Times New Roman"/>
          <w:b/>
          <w:color w:val="000000"/>
          <w:spacing w:val="17"/>
          <w:sz w:val="30"/>
          <w:szCs w:val="30"/>
        </w:rPr>
      </w:pPr>
      <w:r w:rsidRPr="00B301D8">
        <w:rPr>
          <w:rFonts w:cs="Times New Roman"/>
          <w:b/>
          <w:color w:val="000000"/>
          <w:spacing w:val="23"/>
          <w:sz w:val="30"/>
          <w:szCs w:val="30"/>
        </w:rPr>
        <w:t>DBJ/T15―XX―</w:t>
      </w:r>
      <w:r w:rsidRPr="00B301D8">
        <w:rPr>
          <w:rFonts w:cs="Times New Roman"/>
          <w:b/>
          <w:color w:val="000000"/>
          <w:sz w:val="30"/>
          <w:szCs w:val="30"/>
        </w:rPr>
        <w:t>2020</w:t>
      </w:r>
    </w:p>
    <w:p w:rsidR="00791CA8" w:rsidRPr="00B301D8" w:rsidRDefault="00791CA8" w:rsidP="00791CA8">
      <w:pPr>
        <w:spacing w:line="400" w:lineRule="exact"/>
        <w:ind w:firstLineChars="1840" w:firstLine="5172"/>
        <w:rPr>
          <w:rFonts w:cs="Times New Roman"/>
          <w:b/>
          <w:color w:val="000000"/>
          <w:sz w:val="28"/>
          <w:szCs w:val="28"/>
        </w:rPr>
      </w:pPr>
      <w:r w:rsidRPr="00B301D8">
        <w:rPr>
          <w:rFonts w:eastAsia="黑体" w:cs="Times New Roman"/>
          <w:b/>
          <w:color w:val="000000"/>
          <w:sz w:val="28"/>
          <w:szCs w:val="28"/>
        </w:rPr>
        <w:t>备案号</w:t>
      </w:r>
      <w:r w:rsidRPr="00B301D8">
        <w:rPr>
          <w:rFonts w:eastAsia="黑体" w:cs="Times New Roman"/>
          <w:b/>
          <w:color w:val="000000"/>
          <w:sz w:val="28"/>
          <w:szCs w:val="28"/>
        </w:rPr>
        <w:t>J XXXXX</w:t>
      </w:r>
      <w:r w:rsidRPr="00B301D8">
        <w:rPr>
          <w:rFonts w:cs="Times New Roman"/>
          <w:b/>
          <w:color w:val="000000"/>
          <w:spacing w:val="23"/>
          <w:sz w:val="30"/>
          <w:szCs w:val="30"/>
        </w:rPr>
        <w:t>―</w:t>
      </w:r>
      <w:r w:rsidRPr="00B301D8">
        <w:rPr>
          <w:rFonts w:eastAsia="黑体" w:cs="Times New Roman"/>
          <w:b/>
          <w:color w:val="000000"/>
          <w:sz w:val="28"/>
          <w:szCs w:val="28"/>
        </w:rPr>
        <w:t>2020</w:t>
      </w:r>
    </w:p>
    <w:p w:rsidR="00B46C65" w:rsidRDefault="00C9319B">
      <w:pPr>
        <w:ind w:firstLine="480"/>
        <w:jc w:val="center"/>
        <w:rPr>
          <w:rFonts w:cs="Times New Roman"/>
          <w:b/>
          <w:sz w:val="48"/>
          <w:szCs w:val="48"/>
        </w:rPr>
      </w:pPr>
      <w:r>
        <w:rPr>
          <w:rFonts w:cs="Times New Roman"/>
          <w:noProof/>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146685</wp:posOffset>
                </wp:positionV>
                <wp:extent cx="5486400" cy="0"/>
                <wp:effectExtent l="0" t="0" r="19050" b="19050"/>
                <wp:wrapNone/>
                <wp:docPr id="211" name="直接连接符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2.05pt;margin-top:11.55pt;height:0pt;width:432pt;z-index:251659264;mso-width-relative:page;mso-height-relative:page;" filled="f" stroked="t" coordsize="21600,21600" o:gfxdata="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&#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8cb5c0wAAAAcBAAAPAAAAAAAAAAEAIAAAACIAAABk&#10;cnMvZG93bnJldi54bWxQSwECFAAUAAAACACHTuJAUxK6ZNIBAABqAwAADgAAAAAAAAABACAAAAAi&#10;AQAAZHJzL2Uyb0RvYy54bWxQSwUGAAAAAAYABgBZAQAAZgUAAAAA&#10;">
                <v:fill on="f" focussize="0,0"/>
                <v:stroke color="#000000" joinstyle="round"/>
                <v:imagedata o:title=""/>
                <o:lock v:ext="edit" aspectratio="f"/>
              </v:line>
            </w:pict>
          </mc:Fallback>
        </mc:AlternateContent>
      </w:r>
    </w:p>
    <w:p w:rsidR="00B46C65" w:rsidRDefault="00B46C65">
      <w:pPr>
        <w:ind w:firstLine="964"/>
        <w:jc w:val="center"/>
        <w:rPr>
          <w:rFonts w:cs="Times New Roman"/>
          <w:b/>
          <w:sz w:val="48"/>
          <w:szCs w:val="48"/>
        </w:rPr>
      </w:pPr>
      <w:bookmarkStart w:id="2" w:name="_Toc375640674"/>
      <w:bookmarkStart w:id="3" w:name="_GoBack"/>
      <w:bookmarkEnd w:id="3"/>
    </w:p>
    <w:bookmarkEnd w:id="2"/>
    <w:p w:rsidR="00B46C65" w:rsidRDefault="00C9319B">
      <w:pPr>
        <w:ind w:firstLineChars="0" w:firstLine="0"/>
        <w:jc w:val="center"/>
        <w:rPr>
          <w:rFonts w:cs="Times New Roman"/>
          <w:b/>
          <w:sz w:val="48"/>
          <w:szCs w:val="48"/>
        </w:rPr>
      </w:pPr>
      <w:r>
        <w:rPr>
          <w:rFonts w:cs="Times New Roman"/>
          <w:b/>
          <w:sz w:val="48"/>
          <w:szCs w:val="48"/>
        </w:rPr>
        <w:t>轨道交通架空刚性接触网系统</w:t>
      </w:r>
    </w:p>
    <w:p w:rsidR="00B46C65" w:rsidRDefault="00C9319B">
      <w:pPr>
        <w:ind w:firstLineChars="0" w:firstLine="0"/>
        <w:jc w:val="center"/>
        <w:rPr>
          <w:rFonts w:cs="Times New Roman"/>
          <w:b/>
          <w:sz w:val="48"/>
          <w:szCs w:val="48"/>
        </w:rPr>
      </w:pPr>
      <w:r>
        <w:rPr>
          <w:rFonts w:cs="Times New Roman"/>
          <w:b/>
          <w:sz w:val="48"/>
          <w:szCs w:val="48"/>
        </w:rPr>
        <w:t>技术标准</w:t>
      </w:r>
    </w:p>
    <w:p w:rsidR="006E7012" w:rsidRPr="006E7012" w:rsidRDefault="006E7012" w:rsidP="006E7012">
      <w:pPr>
        <w:spacing w:beforeLines="100" w:before="326" w:afterLines="100" w:after="326"/>
        <w:ind w:firstLineChars="0" w:firstLine="0"/>
        <w:jc w:val="center"/>
        <w:rPr>
          <w:rFonts w:cs="Times New Roman"/>
          <w:b/>
          <w:sz w:val="28"/>
          <w:szCs w:val="28"/>
        </w:rPr>
      </w:pPr>
      <w:r w:rsidRPr="006E7012">
        <w:rPr>
          <w:rFonts w:cs="Times New Roman"/>
          <w:b/>
          <w:sz w:val="28"/>
          <w:szCs w:val="28"/>
        </w:rPr>
        <w:t>Technical Standard for rigid overhead conductor-rail</w:t>
      </w:r>
    </w:p>
    <w:p w:rsidR="00B46C65" w:rsidRDefault="006E7012" w:rsidP="006E7012">
      <w:pPr>
        <w:spacing w:beforeLines="100" w:before="326" w:afterLines="100" w:after="326"/>
        <w:ind w:firstLineChars="0" w:firstLine="0"/>
        <w:jc w:val="center"/>
        <w:rPr>
          <w:rFonts w:cs="Times New Roman"/>
          <w:b/>
          <w:sz w:val="28"/>
          <w:szCs w:val="28"/>
        </w:rPr>
      </w:pPr>
      <w:r w:rsidRPr="006E7012">
        <w:rPr>
          <w:rFonts w:cs="Times New Roman"/>
          <w:b/>
          <w:sz w:val="28"/>
          <w:szCs w:val="28"/>
        </w:rPr>
        <w:t>system of rail transit</w:t>
      </w:r>
      <w:r w:rsidR="00C9319B">
        <w:rPr>
          <w:rFonts w:cs="Times New Roman" w:hint="eastAsia"/>
          <w:b/>
          <w:sz w:val="28"/>
          <w:szCs w:val="28"/>
        </w:rPr>
        <w:t xml:space="preserve"> </w:t>
      </w:r>
    </w:p>
    <w:p w:rsidR="00B46C65" w:rsidRDefault="00B46C65" w:rsidP="00100605">
      <w:pPr>
        <w:ind w:firstLineChars="0" w:firstLine="0"/>
        <w:rPr>
          <w:rFonts w:cs="Times New Roman"/>
          <w:b/>
          <w:sz w:val="30"/>
          <w:szCs w:val="30"/>
        </w:rPr>
      </w:pPr>
    </w:p>
    <w:p w:rsidR="00B46C65" w:rsidRDefault="00B46C65" w:rsidP="00791CA8">
      <w:pPr>
        <w:ind w:firstLineChars="0" w:firstLine="0"/>
        <w:rPr>
          <w:rFonts w:cs="Times New Roman"/>
        </w:rPr>
      </w:pPr>
    </w:p>
    <w:p w:rsidR="00791CA8" w:rsidRDefault="00791CA8" w:rsidP="00791CA8">
      <w:pPr>
        <w:ind w:firstLineChars="0" w:firstLine="0"/>
        <w:rPr>
          <w:rFonts w:cs="Times New Roman"/>
        </w:rPr>
      </w:pPr>
    </w:p>
    <w:p w:rsidR="006E7012" w:rsidRDefault="006E7012" w:rsidP="00791CA8">
      <w:pPr>
        <w:ind w:firstLineChars="0" w:firstLine="0"/>
        <w:rPr>
          <w:rFonts w:cs="Times New Roman"/>
        </w:rPr>
      </w:pPr>
    </w:p>
    <w:p w:rsidR="006E7012" w:rsidRDefault="006E7012" w:rsidP="00791CA8">
      <w:pPr>
        <w:ind w:firstLineChars="0" w:firstLine="0"/>
        <w:rPr>
          <w:rFonts w:cs="Times New Roman"/>
        </w:rPr>
      </w:pPr>
    </w:p>
    <w:p w:rsidR="00B46C65" w:rsidRDefault="00B46C65">
      <w:pPr>
        <w:ind w:firstLine="480"/>
        <w:rPr>
          <w:rFonts w:cs="Times New Roman"/>
        </w:rPr>
      </w:pPr>
    </w:p>
    <w:p w:rsidR="00791CA8" w:rsidRPr="00B301D8" w:rsidRDefault="00791CA8" w:rsidP="00791CA8">
      <w:pPr>
        <w:ind w:firstLineChars="100" w:firstLine="280"/>
        <w:rPr>
          <w:rFonts w:eastAsia="黑体" w:cs="Times New Roman"/>
          <w:color w:val="000000" w:themeColor="text1"/>
          <w:sz w:val="32"/>
          <w:szCs w:val="32"/>
        </w:rPr>
      </w:pPr>
      <w:r>
        <w:rPr>
          <w:rFonts w:cs="Times New Roman" w:hint="eastAsia"/>
          <w:sz w:val="28"/>
          <w:szCs w:val="28"/>
        </w:rPr>
        <w:t>2020</w:t>
      </w:r>
      <w:r w:rsidRPr="007D2046">
        <w:rPr>
          <w:rFonts w:cs="Times New Roman"/>
          <w:sz w:val="28"/>
          <w:szCs w:val="28"/>
        </w:rPr>
        <w:t xml:space="preserve">-XX-XX  </w:t>
      </w:r>
      <w:r w:rsidRPr="00B301D8">
        <w:rPr>
          <w:rFonts w:eastAsia="黑体" w:cs="Times New Roman"/>
          <w:color w:val="000000" w:themeColor="text1"/>
          <w:sz w:val="32"/>
          <w:szCs w:val="32"/>
        </w:rPr>
        <w:t>发布</w:t>
      </w:r>
      <w:r w:rsidRPr="007D2046">
        <w:rPr>
          <w:rFonts w:cs="Times New Roman"/>
          <w:sz w:val="28"/>
          <w:szCs w:val="28"/>
        </w:rPr>
        <w:t xml:space="preserve">                  </w:t>
      </w:r>
      <w:r w:rsidR="008158AD">
        <w:rPr>
          <w:rFonts w:cs="Times New Roman" w:hint="eastAsia"/>
          <w:sz w:val="28"/>
          <w:szCs w:val="28"/>
        </w:rPr>
        <w:t xml:space="preserve">  </w:t>
      </w:r>
      <w:r>
        <w:rPr>
          <w:rFonts w:cs="Times New Roman" w:hint="eastAsia"/>
          <w:sz w:val="28"/>
          <w:szCs w:val="28"/>
        </w:rPr>
        <w:t>2020</w:t>
      </w:r>
      <w:r w:rsidRPr="007D2046">
        <w:rPr>
          <w:rFonts w:cs="Times New Roman"/>
          <w:sz w:val="28"/>
          <w:szCs w:val="28"/>
        </w:rPr>
        <w:t xml:space="preserve">-XX-XX  </w:t>
      </w:r>
      <w:r w:rsidRPr="00B301D8">
        <w:rPr>
          <w:rFonts w:eastAsia="黑体" w:cs="Times New Roman"/>
          <w:color w:val="000000" w:themeColor="text1"/>
          <w:sz w:val="32"/>
          <w:szCs w:val="32"/>
        </w:rPr>
        <w:t>实施</w:t>
      </w:r>
    </w:p>
    <w:p w:rsidR="00791CA8" w:rsidRPr="007D2046" w:rsidRDefault="00791CA8" w:rsidP="00791CA8">
      <w:pPr>
        <w:tabs>
          <w:tab w:val="left" w:pos="8235"/>
        </w:tabs>
        <w:ind w:firstLine="480"/>
        <w:rPr>
          <w:rFonts w:cs="Times New Roman"/>
          <w:b/>
          <w:sz w:val="28"/>
          <w:szCs w:val="28"/>
        </w:rPr>
      </w:pPr>
      <w:r w:rsidRPr="007D2046">
        <w:rPr>
          <w:rFonts w:cs="Times New Roman"/>
          <w:noProof/>
        </w:rPr>
        <mc:AlternateContent>
          <mc:Choice Requires="wps">
            <w:drawing>
              <wp:anchor distT="0" distB="0" distL="114300" distR="114300" simplePos="0" relativeHeight="251662336" behindDoc="0" locked="0" layoutInCell="1" allowOverlap="1" wp14:anchorId="2B4F7C2D" wp14:editId="235B968D">
                <wp:simplePos x="0" y="0"/>
                <wp:positionH relativeFrom="column">
                  <wp:posOffset>0</wp:posOffset>
                </wp:positionH>
                <wp:positionV relativeFrom="paragraph">
                  <wp:posOffset>55880</wp:posOffset>
                </wp:positionV>
                <wp:extent cx="5600700" cy="26670"/>
                <wp:effectExtent l="0" t="0" r="19050" b="30480"/>
                <wp:wrapNone/>
                <wp:docPr id="210" name="直接连接符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26670"/>
                        </a:xfrm>
                        <a:prstGeom prst="line">
                          <a:avLst/>
                        </a:prstGeom>
                        <a:noFill/>
                        <a:ln w="9525" cmpd="sng">
                          <a:solidFill>
                            <a:srgbClr val="000000"/>
                          </a:solidFill>
                          <a:round/>
                        </a:ln>
                      </wps:spPr>
                      <wps:bodyPr/>
                    </wps:wsp>
                  </a:graphicData>
                </a:graphic>
              </wp:anchor>
            </w:drawing>
          </mc:Choice>
          <mc:Fallback>
            <w:pict>
              <v:line id="直接连接符 210"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0,4.4pt" to="4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"/>
            </w:pict>
          </mc:Fallback>
        </mc:AlternateContent>
      </w:r>
      <w:r w:rsidRPr="007D2046">
        <w:rPr>
          <w:rFonts w:cs="Times New Roman"/>
          <w:b/>
          <w:sz w:val="28"/>
          <w:szCs w:val="28"/>
        </w:rPr>
        <w:tab/>
      </w:r>
    </w:p>
    <w:p w:rsidR="00B46C65" w:rsidRPr="00791CA8" w:rsidRDefault="00791CA8" w:rsidP="00791CA8">
      <w:pPr>
        <w:spacing w:line="240" w:lineRule="auto"/>
        <w:ind w:firstLineChars="0" w:firstLine="0"/>
        <w:jc w:val="center"/>
        <w:rPr>
          <w:rFonts w:eastAsia="黑体" w:cs="Times New Roman"/>
          <w:color w:val="000000" w:themeColor="text1"/>
          <w:sz w:val="32"/>
          <w:szCs w:val="32"/>
        </w:rPr>
      </w:pPr>
      <w:r w:rsidRPr="00B301D8">
        <w:rPr>
          <w:rFonts w:eastAsia="黑体" w:cs="Times New Roman"/>
          <w:color w:val="000000" w:themeColor="text1"/>
          <w:sz w:val="32"/>
          <w:szCs w:val="32"/>
        </w:rPr>
        <w:t>广东省住房和城乡建设厅</w:t>
      </w:r>
      <w:r w:rsidRPr="00B301D8">
        <w:rPr>
          <w:rFonts w:eastAsia="黑体" w:cs="Times New Roman"/>
          <w:color w:val="000000" w:themeColor="text1"/>
          <w:sz w:val="32"/>
          <w:szCs w:val="32"/>
        </w:rPr>
        <w:t xml:space="preserve">  </w:t>
      </w:r>
      <w:r w:rsidRPr="00B301D8">
        <w:rPr>
          <w:rFonts w:eastAsia="黑体" w:cs="Times New Roman"/>
          <w:color w:val="000000" w:themeColor="text1"/>
          <w:sz w:val="32"/>
          <w:szCs w:val="32"/>
        </w:rPr>
        <w:t>发布</w:t>
      </w:r>
    </w:p>
    <w:tbl>
      <w:tblPr>
        <w:tblpPr w:leftFromText="180" w:rightFromText="180" w:vertAnchor="text" w:horzAnchor="page" w:tblpX="8520" w:tblpY="460"/>
        <w:tblOverlap w:val="never"/>
        <w:tblW w:w="2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0"/>
      </w:tblGrid>
      <w:tr w:rsidR="00B46C65">
        <w:trPr>
          <w:trHeight w:val="387"/>
        </w:trPr>
        <w:tc>
          <w:tcPr>
            <w:tcW w:w="2420" w:type="dxa"/>
            <w:vAlign w:val="center"/>
          </w:tcPr>
          <w:p w:rsidR="00B46C65" w:rsidRDefault="00C9319B">
            <w:pPr>
              <w:ind w:firstLineChars="0" w:firstLine="0"/>
              <w:rPr>
                <w:rFonts w:cs="Times New Roman"/>
              </w:rPr>
            </w:pPr>
            <w:r>
              <w:rPr>
                <w:rFonts w:cs="Times New Roman"/>
              </w:rPr>
              <w:t>本标准不涉及专利</w:t>
            </w:r>
          </w:p>
        </w:tc>
      </w:tr>
    </w:tbl>
    <w:p w:rsidR="00B46C65" w:rsidRDefault="00B46C65">
      <w:pPr>
        <w:ind w:firstLine="720"/>
        <w:rPr>
          <w:rFonts w:cs="Times New Roman"/>
          <w:spacing w:val="20"/>
          <w:sz w:val="32"/>
          <w:szCs w:val="32"/>
        </w:rPr>
      </w:pPr>
    </w:p>
    <w:p w:rsidR="00B46C65" w:rsidRDefault="00B46C65">
      <w:pPr>
        <w:ind w:firstLine="680"/>
        <w:rPr>
          <w:rFonts w:cs="Times New Roman"/>
          <w:bCs/>
          <w:spacing w:val="20"/>
          <w:sz w:val="30"/>
          <w:szCs w:val="30"/>
        </w:rPr>
        <w:sectPr w:rsidR="00B46C65">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720"/>
          <w:titlePg/>
          <w:docGrid w:type="lines" w:linePitch="326"/>
        </w:sectPr>
      </w:pPr>
    </w:p>
    <w:p w:rsidR="00B46C65" w:rsidRDefault="00C9319B">
      <w:pPr>
        <w:spacing w:afterLines="100" w:after="326"/>
        <w:ind w:firstLineChars="0" w:firstLine="0"/>
        <w:jc w:val="center"/>
        <w:rPr>
          <w:rFonts w:cs="Times New Roman"/>
          <w:b/>
          <w:sz w:val="28"/>
          <w:szCs w:val="36"/>
        </w:rPr>
      </w:pPr>
      <w:r>
        <w:rPr>
          <w:rFonts w:cs="Times New Roman"/>
          <w:b/>
          <w:sz w:val="28"/>
          <w:szCs w:val="36"/>
        </w:rPr>
        <w:lastRenderedPageBreak/>
        <w:t>前</w:t>
      </w:r>
      <w:r>
        <w:rPr>
          <w:rFonts w:cs="Times New Roman"/>
          <w:b/>
          <w:sz w:val="28"/>
          <w:szCs w:val="36"/>
        </w:rPr>
        <w:t xml:space="preserve">  </w:t>
      </w:r>
      <w:r>
        <w:rPr>
          <w:rFonts w:cs="Times New Roman"/>
          <w:b/>
          <w:sz w:val="28"/>
          <w:szCs w:val="36"/>
        </w:rPr>
        <w:t>言</w:t>
      </w:r>
    </w:p>
    <w:p w:rsidR="00B46C65" w:rsidRDefault="00C9319B">
      <w:pPr>
        <w:widowControl/>
        <w:shd w:val="clear" w:color="auto" w:fill="FFFFFF"/>
        <w:ind w:firstLine="480"/>
        <w:rPr>
          <w:rFonts w:cs="Times New Roman"/>
          <w:szCs w:val="28"/>
        </w:rPr>
      </w:pPr>
      <w:bookmarkStart w:id="4" w:name="_Toc6308548"/>
      <w:bookmarkStart w:id="5" w:name="_Toc6307757"/>
      <w:bookmarkStart w:id="6" w:name="_Toc6308604"/>
      <w:bookmarkStart w:id="7" w:name="_Toc6307394"/>
      <w:bookmarkStart w:id="8" w:name="_Toc6309026"/>
      <w:r>
        <w:rPr>
          <w:rFonts w:cs="Times New Roman"/>
          <w:szCs w:val="28"/>
        </w:rPr>
        <w:t>根据广东省住房和城乡建设厅《关于发布</w:t>
      </w:r>
      <w:r>
        <w:rPr>
          <w:rFonts w:cs="Times New Roman"/>
          <w:szCs w:val="28"/>
        </w:rPr>
        <w:t>&lt;2019</w:t>
      </w:r>
      <w:r>
        <w:rPr>
          <w:rFonts w:cs="Times New Roman"/>
          <w:szCs w:val="28"/>
        </w:rPr>
        <w:t>年广东省工程建设标准制订、修订计划</w:t>
      </w:r>
      <w:r>
        <w:rPr>
          <w:rFonts w:cs="Times New Roman"/>
          <w:szCs w:val="28"/>
        </w:rPr>
        <w:t>&gt;</w:t>
      </w:r>
      <w:r>
        <w:rPr>
          <w:rFonts w:cs="Times New Roman"/>
          <w:szCs w:val="28"/>
        </w:rPr>
        <w:t>的通知》（</w:t>
      </w:r>
      <w:r>
        <w:rPr>
          <w:rFonts w:cs="Times New Roman"/>
          <w:kern w:val="0"/>
          <w:szCs w:val="21"/>
        </w:rPr>
        <w:t>粤建科函〔</w:t>
      </w:r>
      <w:r>
        <w:rPr>
          <w:rFonts w:cs="Times New Roman"/>
          <w:kern w:val="0"/>
          <w:szCs w:val="21"/>
        </w:rPr>
        <w:t>2019</w:t>
      </w:r>
      <w:r>
        <w:rPr>
          <w:rFonts w:cs="Times New Roman"/>
          <w:kern w:val="0"/>
          <w:szCs w:val="21"/>
        </w:rPr>
        <w:t>〕</w:t>
      </w:r>
      <w:r>
        <w:rPr>
          <w:rFonts w:cs="Times New Roman"/>
          <w:kern w:val="0"/>
          <w:szCs w:val="21"/>
        </w:rPr>
        <w:t>1118</w:t>
      </w:r>
      <w:r>
        <w:rPr>
          <w:rFonts w:cs="Times New Roman"/>
          <w:kern w:val="0"/>
          <w:szCs w:val="21"/>
        </w:rPr>
        <w:t>号）</w:t>
      </w:r>
      <w:r>
        <w:rPr>
          <w:rFonts w:cs="Times New Roman"/>
          <w:szCs w:val="28"/>
        </w:rPr>
        <w:t>，广州地铁集团有限公司、广州地铁设计研究院股份有限公司会同参编单位经过广泛的调查研究，认真总结实践经验，参考国内外有关标准，并在广泛征求意见的基础上，编制了本标准。</w:t>
      </w:r>
      <w:bookmarkEnd w:id="4"/>
      <w:bookmarkEnd w:id="5"/>
      <w:bookmarkEnd w:id="6"/>
      <w:bookmarkEnd w:id="7"/>
      <w:bookmarkEnd w:id="8"/>
    </w:p>
    <w:p w:rsidR="00B46C65" w:rsidRDefault="00C9319B">
      <w:pPr>
        <w:ind w:firstLine="480"/>
        <w:rPr>
          <w:rFonts w:cs="Times New Roman"/>
          <w:szCs w:val="28"/>
        </w:rPr>
      </w:pPr>
      <w:r>
        <w:rPr>
          <w:rFonts w:cs="Times New Roman"/>
          <w:szCs w:val="28"/>
        </w:rPr>
        <w:t>本标准的主要技术内容是：</w:t>
      </w:r>
      <w:r>
        <w:rPr>
          <w:rFonts w:cs="Times New Roman"/>
          <w:szCs w:val="28"/>
        </w:rPr>
        <w:t>1.</w:t>
      </w:r>
      <w:r>
        <w:rPr>
          <w:rFonts w:cs="Times New Roman"/>
          <w:szCs w:val="28"/>
        </w:rPr>
        <w:t>总则；</w:t>
      </w:r>
      <w:r>
        <w:rPr>
          <w:rFonts w:cs="Times New Roman"/>
          <w:szCs w:val="28"/>
        </w:rPr>
        <w:t>2.</w:t>
      </w:r>
      <w:r>
        <w:rPr>
          <w:rFonts w:cs="Times New Roman" w:hint="eastAsia"/>
          <w:szCs w:val="28"/>
        </w:rPr>
        <w:t>术语和定义</w:t>
      </w:r>
      <w:r>
        <w:rPr>
          <w:rFonts w:cs="Times New Roman"/>
          <w:szCs w:val="28"/>
        </w:rPr>
        <w:t>；</w:t>
      </w:r>
      <w:r>
        <w:rPr>
          <w:rFonts w:cs="Times New Roman"/>
          <w:szCs w:val="28"/>
        </w:rPr>
        <w:t>3.</w:t>
      </w:r>
      <w:r>
        <w:rPr>
          <w:rFonts w:cs="Times New Roman" w:hint="eastAsia"/>
          <w:szCs w:val="28"/>
        </w:rPr>
        <w:t>设计技术要求</w:t>
      </w:r>
      <w:r>
        <w:rPr>
          <w:rFonts w:cs="Times New Roman"/>
          <w:szCs w:val="28"/>
        </w:rPr>
        <w:t>；</w:t>
      </w:r>
      <w:r>
        <w:rPr>
          <w:rFonts w:cs="Times New Roman"/>
          <w:szCs w:val="28"/>
        </w:rPr>
        <w:t>4.</w:t>
      </w:r>
      <w:r>
        <w:rPr>
          <w:rFonts w:cs="Times New Roman"/>
          <w:szCs w:val="28"/>
        </w:rPr>
        <w:t>零部件技术要求与检验；</w:t>
      </w:r>
      <w:r>
        <w:rPr>
          <w:rFonts w:cs="Times New Roman" w:hint="eastAsia"/>
          <w:szCs w:val="28"/>
        </w:rPr>
        <w:t>5</w:t>
      </w:r>
      <w:r>
        <w:rPr>
          <w:rFonts w:cs="Times New Roman"/>
          <w:szCs w:val="28"/>
        </w:rPr>
        <w:t>.</w:t>
      </w:r>
      <w:r>
        <w:rPr>
          <w:rFonts w:cs="Times New Roman"/>
          <w:szCs w:val="28"/>
        </w:rPr>
        <w:t>施工</w:t>
      </w:r>
      <w:r>
        <w:rPr>
          <w:rFonts w:cs="Times New Roman" w:hint="eastAsia"/>
          <w:szCs w:val="28"/>
        </w:rPr>
        <w:t>技术</w:t>
      </w:r>
      <w:r>
        <w:rPr>
          <w:rFonts w:cs="Times New Roman"/>
          <w:szCs w:val="28"/>
        </w:rPr>
        <w:t>要求；</w:t>
      </w:r>
      <w:r>
        <w:rPr>
          <w:rFonts w:cs="Times New Roman" w:hint="eastAsia"/>
          <w:szCs w:val="28"/>
        </w:rPr>
        <w:t>6</w:t>
      </w:r>
      <w:r>
        <w:rPr>
          <w:rFonts w:cs="Times New Roman"/>
          <w:szCs w:val="28"/>
        </w:rPr>
        <w:t>.</w:t>
      </w:r>
      <w:r>
        <w:rPr>
          <w:rFonts w:cs="Times New Roman"/>
          <w:szCs w:val="28"/>
        </w:rPr>
        <w:t>验收要求；</w:t>
      </w:r>
      <w:r>
        <w:rPr>
          <w:rFonts w:cs="Times New Roman" w:hint="eastAsia"/>
          <w:szCs w:val="28"/>
        </w:rPr>
        <w:t>7</w:t>
      </w:r>
      <w:r>
        <w:rPr>
          <w:rFonts w:cs="Times New Roman"/>
          <w:szCs w:val="28"/>
        </w:rPr>
        <w:t>.</w:t>
      </w:r>
      <w:r>
        <w:rPr>
          <w:rFonts w:cs="Times New Roman" w:hint="eastAsia"/>
          <w:szCs w:val="28"/>
        </w:rPr>
        <w:t>维修</w:t>
      </w:r>
      <w:r>
        <w:rPr>
          <w:rFonts w:cs="Times New Roman"/>
          <w:szCs w:val="28"/>
        </w:rPr>
        <w:t>要求；附录；用词说明；引用标准名录。</w:t>
      </w:r>
    </w:p>
    <w:p w:rsidR="00B46C65" w:rsidRDefault="00C9319B">
      <w:pPr>
        <w:ind w:firstLine="480"/>
        <w:rPr>
          <w:rFonts w:cs="Times New Roman"/>
          <w:szCs w:val="28"/>
        </w:rPr>
      </w:pPr>
      <w:r>
        <w:rPr>
          <w:rFonts w:cs="Times New Roman"/>
          <w:szCs w:val="28"/>
        </w:rPr>
        <w:t>本标准由广东省住房和城乡建设厅负责管理和对强制性条文的解释，由广州地铁集团有限公司、广州地铁设计研究院股份有限公司负责具体技术内容的解释。执行过程中如有意见或建议，请寄送广州地铁集团有限公司（地址：广州市海珠区新港东路</w:t>
      </w:r>
      <w:r>
        <w:rPr>
          <w:rFonts w:cs="Times New Roman"/>
          <w:szCs w:val="28"/>
        </w:rPr>
        <w:t>1238</w:t>
      </w:r>
      <w:r>
        <w:rPr>
          <w:rFonts w:cs="Times New Roman"/>
          <w:szCs w:val="28"/>
        </w:rPr>
        <w:t>号万盛广场</w:t>
      </w:r>
      <w:r>
        <w:rPr>
          <w:rFonts w:cs="Times New Roman"/>
          <w:szCs w:val="28"/>
        </w:rPr>
        <w:t>A</w:t>
      </w:r>
      <w:r>
        <w:rPr>
          <w:rFonts w:cs="Times New Roman"/>
          <w:szCs w:val="28"/>
        </w:rPr>
        <w:t>座，邮政编码：</w:t>
      </w:r>
      <w:r>
        <w:rPr>
          <w:rFonts w:cs="Times New Roman"/>
          <w:szCs w:val="28"/>
        </w:rPr>
        <w:t>510330</w:t>
      </w:r>
      <w:hyperlink r:id="rId17" w:history="1"/>
      <w:r>
        <w:rPr>
          <w:rFonts w:cs="Times New Roman"/>
          <w:szCs w:val="28"/>
        </w:rPr>
        <w:t>）。</w:t>
      </w:r>
    </w:p>
    <w:p w:rsidR="00B46C65" w:rsidRDefault="00C9319B">
      <w:pPr>
        <w:ind w:firstLine="480"/>
        <w:rPr>
          <w:rFonts w:cs="Times New Roman"/>
          <w:szCs w:val="28"/>
        </w:rPr>
      </w:pPr>
      <w:r>
        <w:rPr>
          <w:rFonts w:cs="Times New Roman"/>
          <w:bCs/>
          <w:szCs w:val="28"/>
        </w:rPr>
        <w:t>本标准主编单位：广州地铁集团有限公司</w:t>
      </w:r>
    </w:p>
    <w:p w:rsidR="00B46C65" w:rsidRDefault="00C9319B">
      <w:pPr>
        <w:ind w:firstLineChars="1000" w:firstLine="2400"/>
        <w:rPr>
          <w:rFonts w:cs="Times New Roman"/>
          <w:bCs/>
          <w:szCs w:val="28"/>
        </w:rPr>
      </w:pPr>
      <w:r>
        <w:rPr>
          <w:rFonts w:cs="Times New Roman"/>
          <w:bCs/>
          <w:szCs w:val="21"/>
        </w:rPr>
        <w:t>广州地铁设计研究院股份有限公司</w:t>
      </w:r>
    </w:p>
    <w:p w:rsidR="00B46C65" w:rsidRDefault="00C9319B">
      <w:pPr>
        <w:ind w:firstLineChars="0" w:firstLine="480"/>
        <w:rPr>
          <w:rFonts w:cs="Times New Roman"/>
          <w:bCs/>
          <w:szCs w:val="28"/>
        </w:rPr>
      </w:pPr>
      <w:r>
        <w:rPr>
          <w:rFonts w:cs="Times New Roman"/>
          <w:bCs/>
          <w:szCs w:val="28"/>
        </w:rPr>
        <w:t>本标准参编单位：</w:t>
      </w:r>
      <w:r w:rsidR="00C83D40" w:rsidRPr="00C83D40">
        <w:rPr>
          <w:rFonts w:cs="Times New Roman" w:hint="eastAsia"/>
          <w:bCs/>
          <w:szCs w:val="28"/>
        </w:rPr>
        <w:t>深圳市地铁集团有限公司</w:t>
      </w:r>
    </w:p>
    <w:p w:rsidR="00B46C65" w:rsidRDefault="00C9319B">
      <w:pPr>
        <w:ind w:firstLineChars="1000" w:firstLine="2400"/>
        <w:rPr>
          <w:rFonts w:cs="Times New Roman"/>
          <w:bCs/>
          <w:szCs w:val="28"/>
        </w:rPr>
      </w:pPr>
      <w:r>
        <w:rPr>
          <w:rFonts w:cs="Times New Roman"/>
          <w:bCs/>
          <w:szCs w:val="28"/>
        </w:rPr>
        <w:t>中铁第一勘察设计院集团有限公司</w:t>
      </w:r>
    </w:p>
    <w:p w:rsidR="00B46C65" w:rsidRDefault="00C9319B">
      <w:pPr>
        <w:ind w:firstLineChars="1000" w:firstLine="2400"/>
        <w:rPr>
          <w:rFonts w:cs="Times New Roman"/>
          <w:bCs/>
          <w:szCs w:val="28"/>
        </w:rPr>
      </w:pPr>
      <w:r>
        <w:rPr>
          <w:rFonts w:cs="Times New Roman"/>
          <w:bCs/>
          <w:szCs w:val="28"/>
        </w:rPr>
        <w:t>中铁第六勘察设计院集团有限公司电气化设计院分公司</w:t>
      </w:r>
    </w:p>
    <w:p w:rsidR="00B46C65" w:rsidRDefault="00C9319B">
      <w:pPr>
        <w:ind w:firstLineChars="1000" w:firstLine="2400"/>
        <w:rPr>
          <w:rFonts w:cs="Times New Roman"/>
          <w:bCs/>
          <w:szCs w:val="28"/>
        </w:rPr>
      </w:pPr>
      <w:r>
        <w:rPr>
          <w:rFonts w:cs="Times New Roman"/>
          <w:bCs/>
          <w:szCs w:val="28"/>
        </w:rPr>
        <w:t>中铁建华南建设有限公司</w:t>
      </w:r>
    </w:p>
    <w:p w:rsidR="00B46C65" w:rsidRDefault="00C9319B">
      <w:pPr>
        <w:ind w:firstLineChars="1000" w:firstLine="2400"/>
        <w:rPr>
          <w:rFonts w:cs="Times New Roman"/>
          <w:bCs/>
          <w:szCs w:val="28"/>
        </w:rPr>
      </w:pPr>
      <w:r>
        <w:rPr>
          <w:rFonts w:cs="Times New Roman"/>
          <w:bCs/>
          <w:szCs w:val="28"/>
        </w:rPr>
        <w:t>西南交通大学</w:t>
      </w:r>
    </w:p>
    <w:p w:rsidR="00B46C65" w:rsidRDefault="00C9319B">
      <w:pPr>
        <w:ind w:firstLineChars="1000" w:firstLine="2400"/>
        <w:rPr>
          <w:rFonts w:cs="Times New Roman"/>
          <w:bCs/>
          <w:szCs w:val="28"/>
        </w:rPr>
      </w:pPr>
      <w:r>
        <w:rPr>
          <w:rFonts w:cs="Times New Roman"/>
          <w:bCs/>
          <w:szCs w:val="28"/>
        </w:rPr>
        <w:t>富雷尔福莱电气化设备（广州）有限公司</w:t>
      </w:r>
    </w:p>
    <w:p w:rsidR="00B46C65" w:rsidRDefault="00C9319B">
      <w:pPr>
        <w:ind w:firstLineChars="1000" w:firstLine="2400"/>
        <w:rPr>
          <w:rFonts w:cs="Times New Roman"/>
          <w:bCs/>
          <w:szCs w:val="28"/>
        </w:rPr>
      </w:pPr>
      <w:r>
        <w:rPr>
          <w:rFonts w:cs="Times New Roman"/>
          <w:bCs/>
          <w:szCs w:val="28"/>
        </w:rPr>
        <w:t>中铁高铁电气装备股份有限公司</w:t>
      </w:r>
    </w:p>
    <w:p w:rsidR="00785437" w:rsidRDefault="00C9319B" w:rsidP="00785437">
      <w:pPr>
        <w:ind w:firstLine="480"/>
        <w:rPr>
          <w:rFonts w:cs="Times New Roman"/>
          <w:szCs w:val="28"/>
        </w:rPr>
      </w:pPr>
      <w:r>
        <w:rPr>
          <w:rFonts w:cs="Times New Roman"/>
          <w:szCs w:val="28"/>
        </w:rPr>
        <w:t>本标准主要起草人员：</w:t>
      </w:r>
      <w:r w:rsidR="00785437" w:rsidRPr="00785437">
        <w:rPr>
          <w:rFonts w:cs="Times New Roman" w:hint="eastAsia"/>
          <w:szCs w:val="28"/>
        </w:rPr>
        <w:t>靳守杰</w:t>
      </w:r>
      <w:r w:rsidR="00785437" w:rsidRPr="00785437">
        <w:rPr>
          <w:rFonts w:cs="Times New Roman" w:hint="eastAsia"/>
          <w:szCs w:val="28"/>
        </w:rPr>
        <w:t xml:space="preserve">  </w:t>
      </w:r>
      <w:r w:rsidR="00785437" w:rsidRPr="00785437">
        <w:rPr>
          <w:rFonts w:cs="Times New Roman" w:hint="eastAsia"/>
          <w:szCs w:val="28"/>
        </w:rPr>
        <w:t>吴积钦</w:t>
      </w:r>
      <w:r w:rsidR="00785437" w:rsidRPr="00785437">
        <w:rPr>
          <w:rFonts w:cs="Times New Roman" w:hint="eastAsia"/>
          <w:szCs w:val="28"/>
        </w:rPr>
        <w:t xml:space="preserve">  </w:t>
      </w:r>
      <w:r w:rsidR="00785437" w:rsidRPr="00785437">
        <w:rPr>
          <w:rFonts w:cs="Times New Roman" w:hint="eastAsia"/>
          <w:szCs w:val="28"/>
        </w:rPr>
        <w:t>何</w:t>
      </w:r>
      <w:r w:rsidR="00785437" w:rsidRPr="00785437">
        <w:rPr>
          <w:rFonts w:cs="Times New Roman" w:hint="eastAsia"/>
          <w:szCs w:val="28"/>
        </w:rPr>
        <w:t xml:space="preserve">  </w:t>
      </w:r>
      <w:r w:rsidR="00785437" w:rsidRPr="00785437">
        <w:rPr>
          <w:rFonts w:cs="Times New Roman" w:hint="eastAsia"/>
          <w:szCs w:val="28"/>
        </w:rPr>
        <w:t>霖</w:t>
      </w:r>
      <w:r w:rsidR="00785437" w:rsidRPr="00785437">
        <w:rPr>
          <w:rFonts w:cs="Times New Roman" w:hint="eastAsia"/>
          <w:szCs w:val="28"/>
        </w:rPr>
        <w:t xml:space="preserve">  </w:t>
      </w:r>
      <w:r w:rsidR="00785437" w:rsidRPr="00785437">
        <w:rPr>
          <w:rFonts w:cs="Times New Roman" w:hint="eastAsia"/>
          <w:szCs w:val="28"/>
        </w:rPr>
        <w:t>张志良</w:t>
      </w:r>
      <w:r w:rsidR="00785437" w:rsidRPr="00785437">
        <w:rPr>
          <w:rFonts w:cs="Times New Roman" w:hint="eastAsia"/>
          <w:szCs w:val="28"/>
        </w:rPr>
        <w:t xml:space="preserve">  </w:t>
      </w:r>
      <w:r w:rsidR="00785437" w:rsidRPr="00785437">
        <w:rPr>
          <w:rFonts w:cs="Times New Roman" w:hint="eastAsia"/>
          <w:szCs w:val="28"/>
        </w:rPr>
        <w:t>黄德亮</w:t>
      </w:r>
      <w:r w:rsidR="00785437" w:rsidRPr="00785437">
        <w:rPr>
          <w:rFonts w:cs="Times New Roman" w:hint="eastAsia"/>
          <w:szCs w:val="28"/>
        </w:rPr>
        <w:t xml:space="preserve">  </w:t>
      </w:r>
    </w:p>
    <w:p w:rsidR="00785437" w:rsidRDefault="00785437" w:rsidP="00785437">
      <w:pPr>
        <w:ind w:firstLineChars="1200" w:firstLine="2880"/>
        <w:rPr>
          <w:rFonts w:cs="Times New Roman"/>
          <w:szCs w:val="28"/>
        </w:rPr>
      </w:pPr>
      <w:r w:rsidRPr="00785437">
        <w:rPr>
          <w:rFonts w:cs="Times New Roman" w:hint="eastAsia"/>
          <w:szCs w:val="28"/>
        </w:rPr>
        <w:t>何治新</w:t>
      </w:r>
      <w:r w:rsidRPr="00785437">
        <w:rPr>
          <w:rFonts w:cs="Times New Roman" w:hint="eastAsia"/>
          <w:szCs w:val="28"/>
        </w:rPr>
        <w:t xml:space="preserve">  </w:t>
      </w:r>
      <w:r w:rsidRPr="00785437">
        <w:rPr>
          <w:rFonts w:cs="Times New Roman" w:hint="eastAsia"/>
          <w:szCs w:val="28"/>
        </w:rPr>
        <w:t>李鲲鹏</w:t>
      </w:r>
      <w:r>
        <w:rPr>
          <w:rFonts w:cs="Times New Roman" w:hint="eastAsia"/>
          <w:szCs w:val="28"/>
        </w:rPr>
        <w:t xml:space="preserve">  </w:t>
      </w:r>
      <w:r w:rsidRPr="00785437">
        <w:rPr>
          <w:rFonts w:cs="Times New Roman" w:hint="eastAsia"/>
          <w:szCs w:val="28"/>
        </w:rPr>
        <w:t>金</w:t>
      </w:r>
      <w:r w:rsidRPr="00785437">
        <w:rPr>
          <w:rFonts w:cs="Times New Roman" w:hint="eastAsia"/>
          <w:szCs w:val="28"/>
        </w:rPr>
        <w:t xml:space="preserve">  </w:t>
      </w:r>
      <w:r w:rsidRPr="00785437">
        <w:rPr>
          <w:rFonts w:cs="Times New Roman" w:hint="eastAsia"/>
          <w:szCs w:val="28"/>
        </w:rPr>
        <w:t>辉</w:t>
      </w:r>
      <w:r w:rsidRPr="00785437">
        <w:rPr>
          <w:rFonts w:cs="Times New Roman" w:hint="eastAsia"/>
          <w:szCs w:val="28"/>
        </w:rPr>
        <w:t xml:space="preserve">  </w:t>
      </w:r>
      <w:r w:rsidRPr="00785437">
        <w:rPr>
          <w:rFonts w:cs="Times New Roman" w:hint="eastAsia"/>
          <w:szCs w:val="28"/>
        </w:rPr>
        <w:t>马坚生</w:t>
      </w:r>
      <w:r w:rsidRPr="00785437">
        <w:rPr>
          <w:rFonts w:cs="Times New Roman" w:hint="eastAsia"/>
          <w:szCs w:val="28"/>
        </w:rPr>
        <w:t xml:space="preserve">  </w:t>
      </w:r>
      <w:r w:rsidRPr="00785437">
        <w:rPr>
          <w:rFonts w:cs="Times New Roman" w:hint="eastAsia"/>
          <w:szCs w:val="28"/>
        </w:rPr>
        <w:t>唐晓岚</w:t>
      </w:r>
      <w:r w:rsidRPr="00785437">
        <w:rPr>
          <w:rFonts w:cs="Times New Roman" w:hint="eastAsia"/>
          <w:szCs w:val="28"/>
        </w:rPr>
        <w:t xml:space="preserve">  </w:t>
      </w:r>
    </w:p>
    <w:p w:rsidR="00785437" w:rsidRDefault="00785437" w:rsidP="00785437">
      <w:pPr>
        <w:ind w:firstLineChars="1200" w:firstLine="2880"/>
        <w:rPr>
          <w:rFonts w:cs="Times New Roman"/>
          <w:szCs w:val="28"/>
        </w:rPr>
      </w:pPr>
      <w:r w:rsidRPr="00785437">
        <w:rPr>
          <w:rFonts w:cs="Times New Roman" w:hint="eastAsia"/>
          <w:szCs w:val="28"/>
        </w:rPr>
        <w:t>林锡荣</w:t>
      </w:r>
      <w:r w:rsidRPr="00785437">
        <w:rPr>
          <w:rFonts w:cs="Times New Roman" w:hint="eastAsia"/>
          <w:szCs w:val="28"/>
        </w:rPr>
        <w:t xml:space="preserve">  </w:t>
      </w:r>
      <w:r w:rsidRPr="00785437">
        <w:rPr>
          <w:rFonts w:cs="Times New Roman" w:hint="eastAsia"/>
          <w:szCs w:val="28"/>
        </w:rPr>
        <w:t>吕广宇</w:t>
      </w:r>
      <w:r w:rsidRPr="00785437">
        <w:rPr>
          <w:rFonts w:cs="Times New Roman" w:hint="eastAsia"/>
          <w:szCs w:val="28"/>
        </w:rPr>
        <w:t xml:space="preserve">  </w:t>
      </w:r>
      <w:r w:rsidRPr="00785437">
        <w:rPr>
          <w:rFonts w:cs="Times New Roman" w:hint="eastAsia"/>
          <w:szCs w:val="28"/>
        </w:rPr>
        <w:t>谢海棠</w:t>
      </w:r>
      <w:r w:rsidRPr="00785437">
        <w:rPr>
          <w:rFonts w:cs="Times New Roman" w:hint="eastAsia"/>
          <w:szCs w:val="28"/>
        </w:rPr>
        <w:t xml:space="preserve">  </w:t>
      </w:r>
      <w:r w:rsidRPr="00785437">
        <w:rPr>
          <w:rFonts w:cs="Times New Roman" w:hint="eastAsia"/>
          <w:szCs w:val="28"/>
        </w:rPr>
        <w:t>何江海</w:t>
      </w:r>
      <w:r>
        <w:rPr>
          <w:rFonts w:cs="Times New Roman" w:hint="eastAsia"/>
          <w:szCs w:val="28"/>
        </w:rPr>
        <w:t xml:space="preserve">  </w:t>
      </w:r>
      <w:r w:rsidRPr="00785437">
        <w:rPr>
          <w:rFonts w:cs="Times New Roman" w:hint="eastAsia"/>
          <w:szCs w:val="28"/>
        </w:rPr>
        <w:t>何</w:t>
      </w:r>
      <w:r w:rsidRPr="00785437">
        <w:rPr>
          <w:rFonts w:cs="Times New Roman" w:hint="eastAsia"/>
          <w:szCs w:val="28"/>
        </w:rPr>
        <w:t xml:space="preserve">  </w:t>
      </w:r>
      <w:r w:rsidRPr="00785437">
        <w:rPr>
          <w:rFonts w:cs="Times New Roman" w:hint="eastAsia"/>
          <w:szCs w:val="28"/>
        </w:rPr>
        <w:t>晔</w:t>
      </w:r>
      <w:r w:rsidRPr="00785437">
        <w:rPr>
          <w:rFonts w:cs="Times New Roman" w:hint="eastAsia"/>
          <w:szCs w:val="28"/>
        </w:rPr>
        <w:t xml:space="preserve">  </w:t>
      </w:r>
    </w:p>
    <w:p w:rsidR="00785437" w:rsidRDefault="00785437" w:rsidP="00785437">
      <w:pPr>
        <w:ind w:firstLineChars="1200" w:firstLine="2880"/>
        <w:rPr>
          <w:rFonts w:cs="Times New Roman"/>
          <w:szCs w:val="28"/>
        </w:rPr>
      </w:pPr>
      <w:r w:rsidRPr="00785437">
        <w:rPr>
          <w:rFonts w:cs="Times New Roman" w:hint="eastAsia"/>
          <w:szCs w:val="28"/>
        </w:rPr>
        <w:t>欧阳开</w:t>
      </w:r>
      <w:r w:rsidRPr="00785437">
        <w:rPr>
          <w:rFonts w:cs="Times New Roman" w:hint="eastAsia"/>
          <w:szCs w:val="28"/>
        </w:rPr>
        <w:t xml:space="preserve">  </w:t>
      </w:r>
      <w:r w:rsidRPr="00785437">
        <w:rPr>
          <w:rFonts w:cs="Times New Roman" w:hint="eastAsia"/>
          <w:szCs w:val="28"/>
        </w:rPr>
        <w:t>史海欧</w:t>
      </w:r>
      <w:r w:rsidRPr="00785437">
        <w:rPr>
          <w:rFonts w:cs="Times New Roman" w:hint="eastAsia"/>
          <w:szCs w:val="28"/>
        </w:rPr>
        <w:t xml:space="preserve">  </w:t>
      </w:r>
      <w:r w:rsidRPr="00785437">
        <w:rPr>
          <w:rFonts w:cs="Times New Roman" w:hint="eastAsia"/>
          <w:szCs w:val="28"/>
        </w:rPr>
        <w:t>赵云云</w:t>
      </w:r>
      <w:r w:rsidRPr="00785437">
        <w:rPr>
          <w:rFonts w:cs="Times New Roman" w:hint="eastAsia"/>
          <w:szCs w:val="28"/>
        </w:rPr>
        <w:t xml:space="preserve">  </w:t>
      </w:r>
      <w:r w:rsidRPr="00785437">
        <w:rPr>
          <w:rFonts w:cs="Times New Roman" w:hint="eastAsia"/>
          <w:szCs w:val="28"/>
        </w:rPr>
        <w:t>冯</w:t>
      </w:r>
      <w:r w:rsidRPr="00785437">
        <w:rPr>
          <w:rFonts w:cs="Times New Roman" w:hint="eastAsia"/>
          <w:szCs w:val="28"/>
        </w:rPr>
        <w:t xml:space="preserve">  </w:t>
      </w:r>
      <w:r w:rsidRPr="00785437">
        <w:rPr>
          <w:rFonts w:cs="Times New Roman" w:hint="eastAsia"/>
          <w:szCs w:val="28"/>
        </w:rPr>
        <w:t>超</w:t>
      </w:r>
      <w:r w:rsidRPr="00785437">
        <w:rPr>
          <w:rFonts w:cs="Times New Roman" w:hint="eastAsia"/>
          <w:szCs w:val="28"/>
        </w:rPr>
        <w:t xml:space="preserve">  </w:t>
      </w:r>
      <w:r w:rsidRPr="00785437">
        <w:rPr>
          <w:rFonts w:cs="Times New Roman" w:hint="eastAsia"/>
          <w:szCs w:val="28"/>
        </w:rPr>
        <w:t>张贤玉</w:t>
      </w:r>
      <w:r w:rsidRPr="00785437">
        <w:rPr>
          <w:rFonts w:cs="Times New Roman" w:hint="eastAsia"/>
          <w:szCs w:val="28"/>
        </w:rPr>
        <w:t xml:space="preserve">  </w:t>
      </w:r>
    </w:p>
    <w:p w:rsidR="00785437" w:rsidRDefault="00785437" w:rsidP="00785437">
      <w:pPr>
        <w:ind w:firstLineChars="1200" w:firstLine="2880"/>
        <w:rPr>
          <w:rFonts w:cs="Times New Roman"/>
          <w:szCs w:val="28"/>
        </w:rPr>
      </w:pPr>
      <w:r w:rsidRPr="00785437">
        <w:rPr>
          <w:rFonts w:cs="Times New Roman" w:hint="eastAsia"/>
          <w:szCs w:val="28"/>
        </w:rPr>
        <w:t>赵金凤</w:t>
      </w:r>
      <w:r>
        <w:rPr>
          <w:rFonts w:cs="Times New Roman" w:hint="eastAsia"/>
          <w:szCs w:val="28"/>
        </w:rPr>
        <w:t xml:space="preserve">  </w:t>
      </w:r>
      <w:r w:rsidRPr="00785437">
        <w:rPr>
          <w:rFonts w:cs="Times New Roman" w:hint="eastAsia"/>
          <w:szCs w:val="28"/>
        </w:rPr>
        <w:t>柯铁峰</w:t>
      </w:r>
      <w:r w:rsidRPr="00785437">
        <w:rPr>
          <w:rFonts w:cs="Times New Roman" w:hint="eastAsia"/>
          <w:szCs w:val="28"/>
        </w:rPr>
        <w:t xml:space="preserve">  </w:t>
      </w:r>
      <w:r w:rsidRPr="00785437">
        <w:rPr>
          <w:rFonts w:cs="Times New Roman" w:hint="eastAsia"/>
          <w:szCs w:val="28"/>
        </w:rPr>
        <w:t>段朝晖</w:t>
      </w:r>
      <w:r w:rsidRPr="00785437">
        <w:rPr>
          <w:rFonts w:cs="Times New Roman" w:hint="eastAsia"/>
          <w:szCs w:val="28"/>
        </w:rPr>
        <w:t xml:space="preserve">  </w:t>
      </w:r>
      <w:r w:rsidRPr="00785437">
        <w:rPr>
          <w:rFonts w:cs="Times New Roman" w:hint="eastAsia"/>
          <w:szCs w:val="28"/>
        </w:rPr>
        <w:t>赵</w:t>
      </w:r>
      <w:r w:rsidRPr="00785437">
        <w:rPr>
          <w:rFonts w:cs="Times New Roman" w:hint="eastAsia"/>
          <w:szCs w:val="28"/>
        </w:rPr>
        <w:t xml:space="preserve">  </w:t>
      </w:r>
      <w:r w:rsidRPr="00785437">
        <w:rPr>
          <w:rFonts w:cs="Times New Roman" w:hint="eastAsia"/>
          <w:szCs w:val="28"/>
        </w:rPr>
        <w:t>玮</w:t>
      </w:r>
      <w:r w:rsidRPr="00785437">
        <w:rPr>
          <w:rFonts w:cs="Times New Roman" w:hint="eastAsia"/>
          <w:szCs w:val="28"/>
        </w:rPr>
        <w:t xml:space="preserve">  </w:t>
      </w:r>
      <w:r w:rsidRPr="00785437">
        <w:rPr>
          <w:rFonts w:cs="Times New Roman" w:hint="eastAsia"/>
          <w:szCs w:val="28"/>
        </w:rPr>
        <w:t>田</w:t>
      </w:r>
      <w:r w:rsidRPr="00785437">
        <w:rPr>
          <w:rFonts w:cs="Times New Roman" w:hint="eastAsia"/>
          <w:szCs w:val="28"/>
        </w:rPr>
        <w:t xml:space="preserve">  </w:t>
      </w:r>
      <w:r w:rsidRPr="00785437">
        <w:rPr>
          <w:rFonts w:cs="Times New Roman" w:hint="eastAsia"/>
          <w:szCs w:val="28"/>
        </w:rPr>
        <w:t>松</w:t>
      </w:r>
      <w:r w:rsidRPr="00785437">
        <w:rPr>
          <w:rFonts w:cs="Times New Roman" w:hint="eastAsia"/>
          <w:szCs w:val="28"/>
        </w:rPr>
        <w:t xml:space="preserve">  </w:t>
      </w:r>
    </w:p>
    <w:p w:rsidR="00785437" w:rsidRDefault="00785437" w:rsidP="00785437">
      <w:pPr>
        <w:ind w:firstLineChars="1200" w:firstLine="2880"/>
        <w:rPr>
          <w:rFonts w:cs="Times New Roman"/>
          <w:szCs w:val="28"/>
        </w:rPr>
      </w:pPr>
      <w:r w:rsidRPr="00785437">
        <w:rPr>
          <w:rFonts w:cs="Times New Roman" w:hint="eastAsia"/>
          <w:szCs w:val="28"/>
        </w:rPr>
        <w:t>陈</w:t>
      </w:r>
      <w:r w:rsidRPr="00785437">
        <w:rPr>
          <w:rFonts w:cs="Times New Roman" w:hint="eastAsia"/>
          <w:szCs w:val="28"/>
        </w:rPr>
        <w:t xml:space="preserve">  </w:t>
      </w:r>
      <w:r w:rsidRPr="00785437">
        <w:rPr>
          <w:rFonts w:cs="Times New Roman" w:hint="eastAsia"/>
          <w:szCs w:val="28"/>
        </w:rPr>
        <w:t>宇</w:t>
      </w:r>
      <w:r w:rsidRPr="00785437">
        <w:rPr>
          <w:rFonts w:cs="Times New Roman" w:hint="eastAsia"/>
          <w:szCs w:val="28"/>
        </w:rPr>
        <w:t xml:space="preserve">  </w:t>
      </w:r>
      <w:r w:rsidRPr="00785437">
        <w:rPr>
          <w:rFonts w:cs="Times New Roman" w:hint="eastAsia"/>
          <w:szCs w:val="28"/>
        </w:rPr>
        <w:t>叶常绿</w:t>
      </w:r>
      <w:r w:rsidRPr="00785437">
        <w:rPr>
          <w:rFonts w:cs="Times New Roman" w:hint="eastAsia"/>
          <w:szCs w:val="28"/>
        </w:rPr>
        <w:t xml:space="preserve">  </w:t>
      </w:r>
      <w:r w:rsidRPr="00785437">
        <w:rPr>
          <w:rFonts w:cs="Times New Roman" w:hint="eastAsia"/>
          <w:szCs w:val="28"/>
        </w:rPr>
        <w:t>何家霖</w:t>
      </w:r>
      <w:r>
        <w:rPr>
          <w:rFonts w:cs="Times New Roman" w:hint="eastAsia"/>
          <w:szCs w:val="28"/>
        </w:rPr>
        <w:t xml:space="preserve">  </w:t>
      </w:r>
      <w:r w:rsidRPr="00785437">
        <w:rPr>
          <w:rFonts w:cs="Times New Roman" w:hint="eastAsia"/>
          <w:szCs w:val="28"/>
        </w:rPr>
        <w:t>贺</w:t>
      </w:r>
      <w:r w:rsidRPr="00785437">
        <w:rPr>
          <w:rFonts w:cs="Times New Roman" w:hint="eastAsia"/>
          <w:szCs w:val="28"/>
        </w:rPr>
        <w:t xml:space="preserve">  </w:t>
      </w:r>
      <w:r w:rsidRPr="00785437">
        <w:rPr>
          <w:rFonts w:cs="Times New Roman" w:hint="eastAsia"/>
          <w:szCs w:val="28"/>
        </w:rPr>
        <w:t>欢</w:t>
      </w:r>
      <w:r w:rsidRPr="00785437">
        <w:rPr>
          <w:rFonts w:cs="Times New Roman" w:hint="eastAsia"/>
          <w:szCs w:val="28"/>
        </w:rPr>
        <w:t xml:space="preserve">  </w:t>
      </w:r>
      <w:r w:rsidRPr="00785437">
        <w:rPr>
          <w:rFonts w:cs="Times New Roman" w:hint="eastAsia"/>
          <w:szCs w:val="28"/>
        </w:rPr>
        <w:t>韩</w:t>
      </w:r>
      <w:r w:rsidRPr="00785437">
        <w:rPr>
          <w:rFonts w:cs="Times New Roman" w:hint="eastAsia"/>
          <w:szCs w:val="28"/>
        </w:rPr>
        <w:t xml:space="preserve">  </w:t>
      </w:r>
      <w:r w:rsidRPr="00785437">
        <w:rPr>
          <w:rFonts w:cs="Times New Roman" w:hint="eastAsia"/>
          <w:szCs w:val="28"/>
        </w:rPr>
        <w:t>峰</w:t>
      </w:r>
      <w:r w:rsidRPr="00785437">
        <w:rPr>
          <w:rFonts w:cs="Times New Roman" w:hint="eastAsia"/>
          <w:szCs w:val="28"/>
        </w:rPr>
        <w:t xml:space="preserve">  </w:t>
      </w:r>
    </w:p>
    <w:p w:rsidR="009247D9" w:rsidRDefault="00785437" w:rsidP="009247D9">
      <w:pPr>
        <w:ind w:firstLineChars="1200" w:firstLine="2880"/>
        <w:rPr>
          <w:rFonts w:cs="Times New Roman"/>
          <w:szCs w:val="28"/>
        </w:rPr>
      </w:pPr>
      <w:r w:rsidRPr="00785437">
        <w:rPr>
          <w:rFonts w:cs="Times New Roman" w:hint="eastAsia"/>
          <w:szCs w:val="28"/>
        </w:rPr>
        <w:t>关金发</w:t>
      </w:r>
      <w:r w:rsidRPr="00785437">
        <w:rPr>
          <w:rFonts w:cs="Times New Roman" w:hint="eastAsia"/>
          <w:szCs w:val="28"/>
        </w:rPr>
        <w:t xml:space="preserve">  </w:t>
      </w:r>
      <w:r w:rsidRPr="00785437">
        <w:rPr>
          <w:rFonts w:cs="Times New Roman" w:hint="eastAsia"/>
          <w:szCs w:val="28"/>
        </w:rPr>
        <w:t>王</w:t>
      </w:r>
      <w:r>
        <w:rPr>
          <w:rFonts w:cs="Times New Roman" w:hint="eastAsia"/>
          <w:szCs w:val="28"/>
        </w:rPr>
        <w:t xml:space="preserve">  </w:t>
      </w:r>
      <w:r w:rsidRPr="00785437">
        <w:rPr>
          <w:rFonts w:cs="Times New Roman" w:hint="eastAsia"/>
          <w:szCs w:val="28"/>
        </w:rPr>
        <w:t>宏</w:t>
      </w:r>
      <w:r w:rsidRPr="00785437">
        <w:rPr>
          <w:rFonts w:cs="Times New Roman" w:hint="eastAsia"/>
          <w:szCs w:val="28"/>
        </w:rPr>
        <w:t xml:space="preserve">  Mischa Kuzmic  </w:t>
      </w:r>
      <w:r>
        <w:rPr>
          <w:rFonts w:cs="Times New Roman" w:hint="eastAsia"/>
          <w:szCs w:val="28"/>
        </w:rPr>
        <w:t xml:space="preserve"> </w:t>
      </w:r>
      <w:r w:rsidRPr="00785437">
        <w:rPr>
          <w:rFonts w:cs="Times New Roman" w:hint="eastAsia"/>
          <w:szCs w:val="28"/>
        </w:rPr>
        <w:t>林</w:t>
      </w:r>
      <w:r w:rsidRPr="00785437">
        <w:rPr>
          <w:rFonts w:cs="Times New Roman" w:hint="eastAsia"/>
          <w:szCs w:val="28"/>
        </w:rPr>
        <w:t xml:space="preserve">  </w:t>
      </w:r>
      <w:r w:rsidRPr="00785437">
        <w:rPr>
          <w:rFonts w:cs="Times New Roman" w:hint="eastAsia"/>
          <w:szCs w:val="28"/>
        </w:rPr>
        <w:t>建</w:t>
      </w:r>
      <w:r w:rsidR="009247D9">
        <w:rPr>
          <w:rFonts w:cs="Times New Roman" w:hint="eastAsia"/>
          <w:szCs w:val="28"/>
        </w:rPr>
        <w:t xml:space="preserve"> </w:t>
      </w:r>
      <w:r w:rsidR="009247D9" w:rsidRPr="00785437">
        <w:rPr>
          <w:rFonts w:cs="Times New Roman" w:hint="eastAsia"/>
          <w:szCs w:val="28"/>
        </w:rPr>
        <w:t>刘</w:t>
      </w:r>
      <w:r w:rsidR="009247D9" w:rsidRPr="00785437">
        <w:rPr>
          <w:rFonts w:cs="Times New Roman" w:hint="eastAsia"/>
          <w:szCs w:val="28"/>
        </w:rPr>
        <w:t xml:space="preserve">  </w:t>
      </w:r>
      <w:r w:rsidR="009247D9" w:rsidRPr="00785437">
        <w:rPr>
          <w:rFonts w:cs="Times New Roman" w:hint="eastAsia"/>
          <w:szCs w:val="28"/>
        </w:rPr>
        <w:t>娟</w:t>
      </w:r>
    </w:p>
    <w:p w:rsidR="00B46C65" w:rsidRDefault="00C9319B">
      <w:pPr>
        <w:ind w:firstLine="480"/>
        <w:rPr>
          <w:rFonts w:cs="Times New Roman"/>
        </w:rPr>
        <w:sectPr w:rsidR="00B46C65">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134" w:header="567" w:footer="567" w:gutter="0"/>
          <w:pgNumType w:start="1"/>
          <w:cols w:space="720"/>
          <w:docGrid w:type="lines" w:linePitch="326"/>
        </w:sectPr>
      </w:pPr>
      <w:r>
        <w:rPr>
          <w:rFonts w:cs="Times New Roman"/>
          <w:szCs w:val="21"/>
        </w:rPr>
        <w:t>本标准主要审查人员：</w:t>
      </w:r>
      <w:r>
        <w:rPr>
          <w:rFonts w:cs="Times New Roman"/>
          <w:szCs w:val="28"/>
        </w:rPr>
        <w:t xml:space="preserve"> </w:t>
      </w:r>
    </w:p>
    <w:p w:rsidR="00B46C65" w:rsidRDefault="00C9319B">
      <w:pPr>
        <w:spacing w:afterLines="100" w:after="326"/>
        <w:ind w:firstLineChars="0" w:firstLine="0"/>
        <w:jc w:val="center"/>
        <w:rPr>
          <w:rFonts w:asciiTheme="majorEastAsia" w:eastAsiaTheme="majorEastAsia" w:hAnsiTheme="majorEastAsia" w:cs="Times New Roman"/>
          <w:b/>
          <w:sz w:val="32"/>
          <w:szCs w:val="21"/>
        </w:rPr>
      </w:pPr>
      <w:r>
        <w:rPr>
          <w:rFonts w:asciiTheme="majorEastAsia" w:eastAsiaTheme="majorEastAsia" w:hAnsiTheme="majorEastAsia" w:cs="Times New Roman"/>
          <w:b/>
          <w:sz w:val="32"/>
          <w:szCs w:val="21"/>
        </w:rPr>
        <w:t xml:space="preserve">目  </w:t>
      </w:r>
      <w:r>
        <w:rPr>
          <w:rFonts w:asciiTheme="majorEastAsia" w:eastAsiaTheme="majorEastAsia" w:hAnsiTheme="majorEastAsia" w:cs="Times New Roman" w:hint="eastAsia"/>
          <w:b/>
          <w:sz w:val="32"/>
          <w:szCs w:val="21"/>
        </w:rPr>
        <w:t>次</w:t>
      </w:r>
    </w:p>
    <w:p w:rsidR="00B46C65" w:rsidRDefault="00C9319B">
      <w:pPr>
        <w:pStyle w:val="10"/>
        <w:tabs>
          <w:tab w:val="left" w:pos="960"/>
          <w:tab w:val="right" w:leader="dot" w:pos="9628"/>
        </w:tabs>
        <w:ind w:firstLine="420"/>
        <w:rPr>
          <w:rFonts w:asciiTheme="minorEastAsia" w:eastAsiaTheme="minorEastAsia" w:hAnsiTheme="minorEastAsia"/>
          <w:b w:val="0"/>
          <w:bCs w:val="0"/>
          <w:caps w:val="0"/>
          <w:sz w:val="21"/>
          <w:szCs w:val="21"/>
        </w:rPr>
      </w:pPr>
      <w:r>
        <w:rPr>
          <w:rFonts w:asciiTheme="minorEastAsia" w:eastAsiaTheme="minorEastAsia" w:hAnsiTheme="minorEastAsia" w:cs="Times New Roman"/>
          <w:b w:val="0"/>
          <w:sz w:val="21"/>
          <w:szCs w:val="21"/>
        </w:rPr>
        <w:fldChar w:fldCharType="begin"/>
      </w:r>
      <w:r>
        <w:rPr>
          <w:rFonts w:asciiTheme="minorEastAsia" w:eastAsiaTheme="minorEastAsia" w:hAnsiTheme="minorEastAsia" w:cs="Times New Roman"/>
          <w:b w:val="0"/>
          <w:sz w:val="21"/>
          <w:szCs w:val="21"/>
        </w:rPr>
        <w:instrText xml:space="preserve">TOC \o "1-2" \h \u </w:instrText>
      </w:r>
      <w:r>
        <w:rPr>
          <w:rFonts w:asciiTheme="minorEastAsia" w:eastAsiaTheme="minorEastAsia" w:hAnsiTheme="minorEastAsia" w:cs="Times New Roman"/>
          <w:b w:val="0"/>
          <w:sz w:val="21"/>
          <w:szCs w:val="21"/>
        </w:rPr>
        <w:fldChar w:fldCharType="separate"/>
      </w:r>
      <w:hyperlink w:anchor="_Toc28619620" w:history="1">
        <w:r>
          <w:rPr>
            <w:rStyle w:val="af4"/>
            <w:rFonts w:asciiTheme="minorEastAsia" w:eastAsiaTheme="minorEastAsia" w:hAnsiTheme="minorEastAsia"/>
            <w:sz w:val="21"/>
            <w:szCs w:val="21"/>
          </w:rPr>
          <w:t>1</w:t>
        </w:r>
        <w:r>
          <w:rPr>
            <w:rFonts w:asciiTheme="minorEastAsia" w:eastAsiaTheme="minorEastAsia" w:hAnsiTheme="minorEastAsia"/>
            <w:b w:val="0"/>
            <w:bCs w:val="0"/>
            <w:caps w:val="0"/>
            <w:sz w:val="21"/>
            <w:szCs w:val="21"/>
          </w:rPr>
          <w:tab/>
        </w:r>
        <w:r>
          <w:rPr>
            <w:rStyle w:val="af4"/>
            <w:rFonts w:asciiTheme="minorEastAsia" w:eastAsiaTheme="minorEastAsia" w:hAnsiTheme="minorEastAsia" w:hint="eastAsia"/>
            <w:sz w:val="21"/>
            <w:szCs w:val="21"/>
          </w:rPr>
          <w:t>总则</w:t>
        </w:r>
        <w:r>
          <w:rPr>
            <w:rFonts w:asciiTheme="minorEastAsia" w:eastAsiaTheme="minorEastAsia" w:hAnsiTheme="minorEastAsia"/>
            <w:sz w:val="21"/>
            <w:szCs w:val="21"/>
          </w:rPr>
          <w:tab/>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PAGEREF _Toc28619620 \h </w:instrText>
        </w:r>
        <w:r>
          <w:rPr>
            <w:rFonts w:asciiTheme="minorEastAsia" w:eastAsiaTheme="minorEastAsia" w:hAnsiTheme="minorEastAsia"/>
            <w:sz w:val="21"/>
            <w:szCs w:val="21"/>
          </w:rPr>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1</w:t>
        </w:r>
        <w:r>
          <w:rPr>
            <w:rFonts w:asciiTheme="minorEastAsia" w:eastAsiaTheme="minorEastAsia" w:hAnsiTheme="minorEastAsia"/>
            <w:sz w:val="21"/>
            <w:szCs w:val="21"/>
          </w:rPr>
          <w:fldChar w:fldCharType="end"/>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21" w:history="1">
        <w:r w:rsidR="00C9319B">
          <w:rPr>
            <w:rStyle w:val="af4"/>
            <w:rFonts w:asciiTheme="minorEastAsia" w:eastAsiaTheme="minorEastAsia" w:hAnsiTheme="minorEastAsia"/>
            <w:sz w:val="21"/>
            <w:szCs w:val="21"/>
          </w:rPr>
          <w:t>2</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sz w:val="21"/>
            <w:szCs w:val="21"/>
          </w:rPr>
          <w:t>术语</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_Toc28619621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w:t>
        </w:r>
        <w:r w:rsidR="00C9319B">
          <w:rPr>
            <w:rFonts w:asciiTheme="minorEastAsia" w:eastAsiaTheme="minorEastAsia" w:hAnsiTheme="minorEastAsia"/>
            <w:sz w:val="21"/>
            <w:szCs w:val="21"/>
          </w:rPr>
          <w:fldChar w:fldCharType="end"/>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22" w:history="1">
        <w:r w:rsidR="00C9319B">
          <w:rPr>
            <w:rStyle w:val="af4"/>
            <w:rFonts w:asciiTheme="minorEastAsia" w:eastAsiaTheme="minorEastAsia" w:hAnsiTheme="minorEastAsia"/>
            <w:sz w:val="21"/>
            <w:szCs w:val="21"/>
          </w:rPr>
          <w:t>3</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sz w:val="21"/>
            <w:szCs w:val="21"/>
          </w:rPr>
          <w:t>设计技术要求</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_Toc28619622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3" w:history="1">
        <w:r w:rsidR="00C9319B">
          <w:rPr>
            <w:rStyle w:val="af4"/>
            <w:rFonts w:asciiTheme="minorEastAsia" w:eastAsiaTheme="minorEastAsia" w:hAnsiTheme="minorEastAsia" w:cs="Times New Roman"/>
            <w:sz w:val="21"/>
            <w:szCs w:val="21"/>
          </w:rPr>
          <w:t>3.1.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基础数据</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_Toc28619623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4" w:history="1">
        <w:r w:rsidR="00C9319B">
          <w:rPr>
            <w:rStyle w:val="af4"/>
            <w:rFonts w:asciiTheme="minorEastAsia" w:eastAsiaTheme="minorEastAsia" w:hAnsiTheme="minorEastAsia"/>
            <w:sz w:val="21"/>
            <w:szCs w:val="21"/>
          </w:rPr>
          <w:t>3.2.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弓网相互作用</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_Toc28619624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5" w:history="1">
        <w:r w:rsidR="00C9319B">
          <w:rPr>
            <w:rStyle w:val="af4"/>
            <w:rFonts w:asciiTheme="minorEastAsia" w:eastAsiaTheme="minorEastAsia" w:hAnsiTheme="minorEastAsia"/>
            <w:sz w:val="21"/>
            <w:szCs w:val="21"/>
          </w:rPr>
          <w:t>3.3.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支持、定位与接触悬挂</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_Toc28619625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6" w:history="1">
        <w:r w:rsidR="00C9319B">
          <w:rPr>
            <w:rStyle w:val="af4"/>
            <w:rFonts w:asciiTheme="minorEastAsia" w:eastAsiaTheme="minorEastAsia" w:hAnsiTheme="minorEastAsia"/>
            <w:sz w:val="21"/>
            <w:szCs w:val="21"/>
          </w:rPr>
          <w:t>3.4.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绝缘、接地与防雷</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_Toc28619626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7" w:history="1">
        <w:r w:rsidR="00C9319B">
          <w:rPr>
            <w:rStyle w:val="af4"/>
            <w:rFonts w:asciiTheme="minorEastAsia" w:eastAsiaTheme="minorEastAsia" w:hAnsiTheme="minorEastAsia"/>
            <w:sz w:val="21"/>
            <w:szCs w:val="21"/>
          </w:rPr>
          <w:t>3.5.</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平面布置</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_Toc28619627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7</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8" w:history="1">
        <w:r w:rsidR="00C9319B">
          <w:rPr>
            <w:rStyle w:val="af4"/>
            <w:rFonts w:asciiTheme="minorEastAsia" w:eastAsiaTheme="minorEastAsia" w:hAnsiTheme="minorEastAsia"/>
            <w:sz w:val="21"/>
            <w:szCs w:val="21"/>
          </w:rPr>
          <w:t>3.6.</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结构设计</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_Toc28619628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9</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9" w:history="1">
        <w:r w:rsidR="00C9319B">
          <w:rPr>
            <w:rStyle w:val="af4"/>
            <w:rFonts w:asciiTheme="minorEastAsia" w:eastAsiaTheme="minorEastAsia" w:hAnsiTheme="minorEastAsia"/>
            <w:sz w:val="21"/>
            <w:szCs w:val="21"/>
          </w:rPr>
          <w:t>3.7.</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设计提交文件</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_Toc28619629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10</w:t>
        </w:r>
        <w:r w:rsidR="00C9319B">
          <w:rPr>
            <w:rFonts w:asciiTheme="minorEastAsia" w:eastAsiaTheme="minorEastAsia" w:hAnsiTheme="minorEastAsia"/>
            <w:sz w:val="21"/>
            <w:szCs w:val="21"/>
          </w:rPr>
          <w:fldChar w:fldCharType="end"/>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30" w:history="1">
        <w:r w:rsidR="00C9319B">
          <w:rPr>
            <w:rStyle w:val="af4"/>
            <w:rFonts w:asciiTheme="minorEastAsia" w:eastAsiaTheme="minorEastAsia" w:hAnsiTheme="minorEastAsia"/>
            <w:sz w:val="21"/>
            <w:szCs w:val="21"/>
          </w:rPr>
          <w:t>4</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sz w:val="21"/>
            <w:szCs w:val="21"/>
          </w:rPr>
          <w:t>零部件技术要求与检验</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_Toc28619630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11</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1" w:history="1">
        <w:r w:rsidR="00C9319B">
          <w:rPr>
            <w:rStyle w:val="af4"/>
            <w:rFonts w:asciiTheme="minorEastAsia" w:eastAsiaTheme="minorEastAsia" w:hAnsiTheme="minorEastAsia" w:cs="Times New Roman"/>
            <w:sz w:val="21"/>
            <w:szCs w:val="21"/>
          </w:rPr>
          <w:t>4.1.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一般规定</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_Toc28619631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11</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2" w:history="1">
        <w:r w:rsidR="00C9319B">
          <w:rPr>
            <w:rStyle w:val="af4"/>
            <w:rFonts w:asciiTheme="minorEastAsia" w:eastAsiaTheme="minorEastAsia" w:hAnsiTheme="minorEastAsia" w:cs="Times New Roman"/>
            <w:sz w:val="21"/>
            <w:szCs w:val="21"/>
          </w:rPr>
          <w:t>4.2.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技术要求</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_Toc28619632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11</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3" w:history="1">
        <w:r w:rsidR="00C9319B">
          <w:rPr>
            <w:rStyle w:val="af4"/>
            <w:rFonts w:asciiTheme="minorEastAsia" w:eastAsiaTheme="minorEastAsia" w:hAnsiTheme="minorEastAsia" w:cs="Times New Roman"/>
            <w:sz w:val="21"/>
            <w:szCs w:val="21"/>
          </w:rPr>
          <w:t>4.3.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检验规则</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_Toc28619633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18</w:t>
        </w:r>
        <w:r w:rsidR="00C9319B">
          <w:rPr>
            <w:rFonts w:asciiTheme="minorEastAsia" w:eastAsiaTheme="minorEastAsia" w:hAnsiTheme="minorEastAsia"/>
            <w:sz w:val="21"/>
            <w:szCs w:val="21"/>
          </w:rPr>
          <w:fldChar w:fldCharType="end"/>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34" w:history="1">
        <w:r w:rsidR="00C9319B">
          <w:rPr>
            <w:rStyle w:val="af4"/>
            <w:rFonts w:asciiTheme="minorEastAsia" w:eastAsiaTheme="minorEastAsia" w:hAnsiTheme="minorEastAsia"/>
            <w:sz w:val="21"/>
            <w:szCs w:val="21"/>
          </w:rPr>
          <w:t>5</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sz w:val="21"/>
            <w:szCs w:val="21"/>
          </w:rPr>
          <w:t>施工技术要求</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_Toc28619634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22</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5" w:history="1">
        <w:r w:rsidR="00C9319B">
          <w:rPr>
            <w:rStyle w:val="af4"/>
            <w:rFonts w:asciiTheme="minorEastAsia" w:eastAsiaTheme="minorEastAsia" w:hAnsiTheme="minorEastAsia" w:cs="Times New Roman"/>
            <w:sz w:val="21"/>
            <w:szCs w:val="21"/>
          </w:rPr>
          <w:t>5.1.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施工作业内容</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_Toc28619635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22</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6" w:history="1">
        <w:r w:rsidR="00C9319B">
          <w:rPr>
            <w:rStyle w:val="af4"/>
            <w:rFonts w:asciiTheme="minorEastAsia" w:eastAsiaTheme="minorEastAsia" w:hAnsiTheme="minorEastAsia" w:cs="Times New Roman"/>
            <w:sz w:val="21"/>
            <w:szCs w:val="21"/>
          </w:rPr>
          <w:t>5.2.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定位测量</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_Toc28619636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22</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7" w:history="1">
        <w:r w:rsidR="00C9319B">
          <w:rPr>
            <w:rStyle w:val="af4"/>
            <w:rFonts w:asciiTheme="minorEastAsia" w:eastAsiaTheme="minorEastAsia" w:hAnsiTheme="minorEastAsia" w:cs="Times New Roman"/>
            <w:sz w:val="21"/>
            <w:szCs w:val="21"/>
          </w:rPr>
          <w:t>5.3.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锚栓</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_Toc28619637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23</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8" w:history="1">
        <w:r w:rsidR="00C9319B">
          <w:rPr>
            <w:rStyle w:val="af4"/>
            <w:rFonts w:asciiTheme="minorEastAsia" w:eastAsiaTheme="minorEastAsia" w:hAnsiTheme="minorEastAsia" w:cs="Times New Roman"/>
            <w:sz w:val="21"/>
            <w:szCs w:val="21"/>
          </w:rPr>
          <w:t>5.4.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悬挂支持装置安装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_Toc28619638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24</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9" w:history="1">
        <w:r w:rsidR="00C9319B">
          <w:rPr>
            <w:rStyle w:val="af4"/>
            <w:rFonts w:asciiTheme="minorEastAsia" w:eastAsiaTheme="minorEastAsia" w:hAnsiTheme="minorEastAsia" w:cs="Times New Roman"/>
            <w:sz w:val="21"/>
            <w:szCs w:val="21"/>
          </w:rPr>
          <w:t>5.5.</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汇流排安装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_Toc28619639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25</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40" w:history="1">
        <w:r w:rsidR="00C9319B">
          <w:rPr>
            <w:rStyle w:val="af4"/>
            <w:rFonts w:asciiTheme="minorEastAsia" w:eastAsiaTheme="minorEastAsia" w:hAnsiTheme="minorEastAsia" w:cs="Times New Roman"/>
            <w:sz w:val="21"/>
            <w:szCs w:val="21"/>
          </w:rPr>
          <w:t>5.6.</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接触线架设及安装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_Toc28619640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41" w:history="1">
        <w:r w:rsidR="00C9319B">
          <w:rPr>
            <w:rStyle w:val="af4"/>
            <w:rFonts w:asciiTheme="minorEastAsia" w:eastAsiaTheme="minorEastAsia" w:hAnsiTheme="minorEastAsia" w:cs="Times New Roman"/>
            <w:sz w:val="21"/>
            <w:szCs w:val="21"/>
          </w:rPr>
          <w:t>5.7.</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附加导线架设安装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_Toc28619641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42" w:history="1">
        <w:r w:rsidR="00C9319B">
          <w:rPr>
            <w:rStyle w:val="af4"/>
            <w:rFonts w:asciiTheme="minorEastAsia" w:eastAsiaTheme="minorEastAsia" w:hAnsiTheme="minorEastAsia" w:cs="Times New Roman"/>
            <w:sz w:val="21"/>
            <w:szCs w:val="21"/>
          </w:rPr>
          <w:t>5.8.</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接触悬挂调整</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_Toc28619642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27</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43" w:history="1">
        <w:r w:rsidR="00C9319B">
          <w:rPr>
            <w:rStyle w:val="af4"/>
            <w:rFonts w:asciiTheme="minorEastAsia" w:eastAsiaTheme="minorEastAsia" w:hAnsiTheme="minorEastAsia" w:cs="Times New Roman"/>
            <w:sz w:val="21"/>
            <w:szCs w:val="21"/>
          </w:rPr>
          <w:t>5.9.</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中心锚结安装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_Toc28619643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28</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44" w:history="1">
        <w:r w:rsidR="00C9319B">
          <w:rPr>
            <w:rStyle w:val="af4"/>
            <w:rFonts w:asciiTheme="minorEastAsia" w:eastAsiaTheme="minorEastAsia" w:hAnsiTheme="minorEastAsia" w:cs="Times New Roman"/>
            <w:sz w:val="21"/>
            <w:szCs w:val="21"/>
          </w:rPr>
          <w:t>5.10.</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电连接安装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_Toc28619644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28</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45" w:history="1">
        <w:r w:rsidR="00C9319B">
          <w:rPr>
            <w:rStyle w:val="af4"/>
            <w:rFonts w:asciiTheme="minorEastAsia" w:eastAsiaTheme="minorEastAsia" w:hAnsiTheme="minorEastAsia" w:cs="Times New Roman"/>
            <w:sz w:val="21"/>
            <w:szCs w:val="21"/>
          </w:rPr>
          <w:t>5.11.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接地安装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_Toc28619645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29</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46" w:history="1">
        <w:r w:rsidR="00C9319B">
          <w:rPr>
            <w:rStyle w:val="af4"/>
            <w:rFonts w:asciiTheme="minorEastAsia" w:eastAsiaTheme="minorEastAsia" w:hAnsiTheme="minorEastAsia" w:cs="Times New Roman"/>
            <w:sz w:val="21"/>
            <w:szCs w:val="21"/>
          </w:rPr>
          <w:t>5.12.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设备安装及调整</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_Toc28619646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29</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47" w:history="1">
        <w:r w:rsidR="00C9319B">
          <w:rPr>
            <w:rStyle w:val="af4"/>
            <w:rFonts w:asciiTheme="minorEastAsia" w:eastAsiaTheme="minorEastAsia" w:hAnsiTheme="minorEastAsia" w:cs="Times New Roman"/>
            <w:sz w:val="21"/>
            <w:szCs w:val="21"/>
          </w:rPr>
          <w:t>5.13.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标识牌安装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_Toc28619647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31</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48" w:history="1">
        <w:r w:rsidR="00C9319B">
          <w:rPr>
            <w:rStyle w:val="af4"/>
            <w:rFonts w:asciiTheme="minorEastAsia" w:eastAsiaTheme="minorEastAsia" w:hAnsiTheme="minorEastAsia" w:cs="Times New Roman"/>
            <w:sz w:val="21"/>
            <w:szCs w:val="21"/>
          </w:rPr>
          <w:t>5.14.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冷滑</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_Toc28619648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31</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49" w:history="1">
        <w:r w:rsidR="00C9319B">
          <w:rPr>
            <w:rStyle w:val="af4"/>
            <w:rFonts w:asciiTheme="minorEastAsia" w:eastAsiaTheme="minorEastAsia" w:hAnsiTheme="minorEastAsia"/>
            <w:sz w:val="21"/>
            <w:szCs w:val="21"/>
          </w:rPr>
          <w:t>5.15.</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热滑</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_Toc28619649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32</w:t>
        </w:r>
        <w:r w:rsidR="00C9319B">
          <w:rPr>
            <w:rFonts w:asciiTheme="minorEastAsia" w:eastAsiaTheme="minorEastAsia" w:hAnsiTheme="minorEastAsia"/>
            <w:sz w:val="21"/>
            <w:szCs w:val="21"/>
          </w:rPr>
          <w:fldChar w:fldCharType="end"/>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50" w:history="1">
        <w:r w:rsidR="00C9319B">
          <w:rPr>
            <w:rStyle w:val="af4"/>
            <w:rFonts w:asciiTheme="minorEastAsia" w:eastAsiaTheme="minorEastAsia" w:hAnsiTheme="minorEastAsia"/>
            <w:sz w:val="21"/>
            <w:szCs w:val="21"/>
          </w:rPr>
          <w:t>6</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sz w:val="21"/>
            <w:szCs w:val="21"/>
          </w:rPr>
          <w:t>验收要求</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_Toc28619650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33</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1" w:history="1">
        <w:r w:rsidR="00C9319B">
          <w:rPr>
            <w:rStyle w:val="af4"/>
            <w:rFonts w:asciiTheme="minorEastAsia" w:eastAsiaTheme="minorEastAsia" w:hAnsiTheme="minorEastAsia" w:cs="Times New Roman"/>
            <w:sz w:val="21"/>
            <w:szCs w:val="21"/>
          </w:rPr>
          <w:t>6.1.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一般规定</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_Toc28619651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33</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2" w:history="1">
        <w:r w:rsidR="00C9319B">
          <w:rPr>
            <w:rStyle w:val="af4"/>
            <w:rFonts w:asciiTheme="minorEastAsia" w:eastAsiaTheme="minorEastAsia" w:hAnsiTheme="minorEastAsia" w:cs="Times New Roman"/>
            <w:sz w:val="21"/>
            <w:szCs w:val="21"/>
          </w:rPr>
          <w:t>6.2.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锚栓</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_Toc28619652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33</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3" w:history="1">
        <w:r w:rsidR="00C9319B">
          <w:rPr>
            <w:rStyle w:val="af4"/>
            <w:rFonts w:asciiTheme="minorEastAsia" w:eastAsiaTheme="minorEastAsia" w:hAnsiTheme="minorEastAsia" w:cs="Times New Roman"/>
            <w:sz w:val="21"/>
            <w:szCs w:val="21"/>
          </w:rPr>
          <w:t>6.3.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悬挂支持装置安装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_Toc28619653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34</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4" w:history="1">
        <w:r w:rsidR="00C9319B">
          <w:rPr>
            <w:rStyle w:val="af4"/>
            <w:rFonts w:asciiTheme="minorEastAsia" w:eastAsiaTheme="minorEastAsia" w:hAnsiTheme="minorEastAsia" w:cs="Times New Roman"/>
            <w:sz w:val="21"/>
            <w:szCs w:val="21"/>
          </w:rPr>
          <w:t>6.4.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汇流排安装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_Toc28619654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5" w:history="1">
        <w:r w:rsidR="00C9319B">
          <w:rPr>
            <w:rStyle w:val="af4"/>
            <w:rFonts w:asciiTheme="minorEastAsia" w:eastAsiaTheme="minorEastAsia" w:hAnsiTheme="minorEastAsia" w:cs="Times New Roman"/>
            <w:sz w:val="21"/>
            <w:szCs w:val="21"/>
          </w:rPr>
          <w:t>6.5.</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接触线架设及安装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_Toc28619655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37</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6" w:history="1">
        <w:r w:rsidR="00C9319B">
          <w:rPr>
            <w:rStyle w:val="af4"/>
            <w:rFonts w:asciiTheme="minorEastAsia" w:eastAsiaTheme="minorEastAsia" w:hAnsiTheme="minorEastAsia" w:cs="Times New Roman"/>
            <w:sz w:val="21"/>
            <w:szCs w:val="21"/>
          </w:rPr>
          <w:t>6.6.</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附加导线架设及安装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_Toc28619656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37</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7" w:history="1">
        <w:r w:rsidR="00C9319B">
          <w:rPr>
            <w:rStyle w:val="af4"/>
            <w:rFonts w:asciiTheme="minorEastAsia" w:eastAsiaTheme="minorEastAsia" w:hAnsiTheme="minorEastAsia" w:cs="Times New Roman"/>
            <w:sz w:val="21"/>
            <w:szCs w:val="21"/>
          </w:rPr>
          <w:t>6.7.</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悬挂调整</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_Toc28619657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38</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8" w:history="1">
        <w:r w:rsidR="00C9319B">
          <w:rPr>
            <w:rStyle w:val="af4"/>
            <w:rFonts w:asciiTheme="minorEastAsia" w:eastAsiaTheme="minorEastAsia" w:hAnsiTheme="minorEastAsia" w:cs="Times New Roman"/>
            <w:sz w:val="21"/>
            <w:szCs w:val="21"/>
          </w:rPr>
          <w:t>6.8.</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中心锚结安装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_Toc28619658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38</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59" w:history="1">
        <w:r w:rsidR="00C9319B">
          <w:rPr>
            <w:rStyle w:val="af4"/>
            <w:rFonts w:asciiTheme="minorEastAsia" w:eastAsiaTheme="minorEastAsia" w:hAnsiTheme="minorEastAsia" w:cs="Times New Roman"/>
            <w:sz w:val="21"/>
            <w:szCs w:val="21"/>
          </w:rPr>
          <w:t>6.9.</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电连接</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_Toc28619659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39</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60" w:history="1">
        <w:r w:rsidR="00C9319B">
          <w:rPr>
            <w:rStyle w:val="af4"/>
            <w:rFonts w:asciiTheme="minorEastAsia" w:eastAsiaTheme="minorEastAsia" w:hAnsiTheme="minorEastAsia" w:cs="Times New Roman"/>
            <w:sz w:val="21"/>
            <w:szCs w:val="21"/>
          </w:rPr>
          <w:t>6.10.</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接地安装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_Toc28619660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40</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61" w:history="1">
        <w:r w:rsidR="00C9319B">
          <w:rPr>
            <w:rStyle w:val="af4"/>
            <w:rFonts w:asciiTheme="minorEastAsia" w:eastAsiaTheme="minorEastAsia" w:hAnsiTheme="minorEastAsia" w:cs="Times New Roman"/>
            <w:sz w:val="21"/>
            <w:szCs w:val="21"/>
          </w:rPr>
          <w:t>6.11.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设备安装及调整</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_Toc28619661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41</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62" w:history="1">
        <w:r w:rsidR="00C9319B">
          <w:rPr>
            <w:rStyle w:val="af4"/>
            <w:rFonts w:asciiTheme="minorEastAsia" w:eastAsiaTheme="minorEastAsia" w:hAnsiTheme="minorEastAsia" w:cs="Times New Roman"/>
            <w:sz w:val="21"/>
            <w:szCs w:val="21"/>
          </w:rPr>
          <w:t>6.12.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标识牌安装</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_Toc28619662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43</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63" w:history="1">
        <w:r w:rsidR="00C9319B">
          <w:rPr>
            <w:rStyle w:val="af4"/>
            <w:rFonts w:asciiTheme="minorEastAsia" w:eastAsiaTheme="minorEastAsia" w:hAnsiTheme="minorEastAsia" w:cs="Times New Roman"/>
            <w:sz w:val="21"/>
            <w:szCs w:val="21"/>
          </w:rPr>
          <w:t>6.13.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冷滑试验</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_Toc28619663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43</w:t>
        </w:r>
        <w:r w:rsidR="00C9319B">
          <w:rPr>
            <w:rFonts w:asciiTheme="minorEastAsia" w:eastAsiaTheme="minorEastAsia" w:hAnsiTheme="minorEastAsia"/>
            <w:sz w:val="21"/>
            <w:szCs w:val="21"/>
          </w:rPr>
          <w:fldChar w:fldCharType="end"/>
        </w:r>
      </w:hyperlink>
    </w:p>
    <w:p w:rsidR="00B46C65" w:rsidRDefault="00E44685">
      <w:pPr>
        <w:pStyle w:val="20"/>
        <w:tabs>
          <w:tab w:val="left" w:pos="1440"/>
          <w:tab w:val="right" w:leader="dot" w:pos="9628"/>
        </w:tabs>
        <w:ind w:firstLine="400"/>
        <w:rPr>
          <w:rFonts w:asciiTheme="minorEastAsia" w:eastAsiaTheme="minorEastAsia" w:hAnsiTheme="minorEastAsia"/>
          <w:smallCaps w:val="0"/>
          <w:sz w:val="21"/>
          <w:szCs w:val="21"/>
        </w:rPr>
      </w:pPr>
      <w:hyperlink w:anchor="_Toc28619664" w:history="1">
        <w:r w:rsidR="00C9319B">
          <w:rPr>
            <w:rStyle w:val="af4"/>
            <w:rFonts w:asciiTheme="minorEastAsia" w:eastAsiaTheme="minorEastAsia" w:hAnsiTheme="minorEastAsia"/>
            <w:sz w:val="21"/>
            <w:szCs w:val="21"/>
          </w:rPr>
          <w:t>6.14.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sz w:val="21"/>
            <w:szCs w:val="21"/>
          </w:rPr>
          <w:t>热滑试验</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_Toc28619664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44</w:t>
        </w:r>
        <w:r w:rsidR="00C9319B">
          <w:rPr>
            <w:rFonts w:asciiTheme="minorEastAsia" w:eastAsiaTheme="minorEastAsia" w:hAnsiTheme="minorEastAsia"/>
            <w:sz w:val="21"/>
            <w:szCs w:val="21"/>
          </w:rPr>
          <w:fldChar w:fldCharType="end"/>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65" w:history="1">
        <w:r w:rsidR="00C9319B">
          <w:rPr>
            <w:rStyle w:val="af4"/>
            <w:rFonts w:asciiTheme="minorEastAsia" w:eastAsiaTheme="minorEastAsia" w:hAnsiTheme="minorEastAsia"/>
            <w:sz w:val="21"/>
            <w:szCs w:val="21"/>
          </w:rPr>
          <w:t>7</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sz w:val="21"/>
            <w:szCs w:val="21"/>
          </w:rPr>
          <w:t>维修要求</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_Toc28619665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66" w:history="1">
        <w:r w:rsidR="00C9319B">
          <w:rPr>
            <w:rStyle w:val="af4"/>
            <w:rFonts w:asciiTheme="minorEastAsia" w:eastAsiaTheme="minorEastAsia" w:hAnsiTheme="minorEastAsia" w:cs="Times New Roman"/>
            <w:sz w:val="21"/>
            <w:szCs w:val="21"/>
          </w:rPr>
          <w:t>7.1.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总则</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_Toc28619666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67" w:history="1">
        <w:r w:rsidR="00C9319B">
          <w:rPr>
            <w:rStyle w:val="af4"/>
            <w:rFonts w:asciiTheme="minorEastAsia" w:eastAsiaTheme="minorEastAsia" w:hAnsiTheme="minorEastAsia" w:cs="Times New Roman"/>
            <w:kern w:val="0"/>
            <w:sz w:val="21"/>
            <w:szCs w:val="21"/>
          </w:rPr>
          <w:t>7.2.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kern w:val="0"/>
            <w:sz w:val="21"/>
            <w:szCs w:val="21"/>
          </w:rPr>
          <w:t>一般规定</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_Toc28619667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46</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68" w:history="1">
        <w:r w:rsidR="00C9319B">
          <w:rPr>
            <w:rStyle w:val="af4"/>
            <w:rFonts w:asciiTheme="minorEastAsia" w:eastAsiaTheme="minorEastAsia" w:hAnsiTheme="minorEastAsia" w:cs="Times New Roman"/>
            <w:kern w:val="0"/>
            <w:sz w:val="21"/>
            <w:szCs w:val="21"/>
          </w:rPr>
          <w:t>7.3.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kern w:val="0"/>
            <w:sz w:val="21"/>
            <w:szCs w:val="21"/>
          </w:rPr>
          <w:t>检测及分析</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_Toc28619668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47</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69" w:history="1">
        <w:r w:rsidR="00C9319B">
          <w:rPr>
            <w:rStyle w:val="af4"/>
            <w:rFonts w:asciiTheme="minorEastAsia" w:eastAsiaTheme="minorEastAsia" w:hAnsiTheme="minorEastAsia" w:cs="Times New Roman"/>
            <w:kern w:val="0"/>
            <w:sz w:val="21"/>
            <w:szCs w:val="21"/>
          </w:rPr>
          <w:t>7.4.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kern w:val="0"/>
            <w:sz w:val="21"/>
            <w:szCs w:val="21"/>
          </w:rPr>
          <w:t>修程编制</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_Toc28619669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52</w:t>
        </w:r>
        <w:r w:rsidR="00C9319B">
          <w:rPr>
            <w:rFonts w:asciiTheme="minorEastAsia" w:eastAsiaTheme="minorEastAsia" w:hAnsiTheme="minorEastAsia"/>
            <w:sz w:val="21"/>
            <w:szCs w:val="21"/>
          </w:rPr>
          <w:fldChar w:fldCharType="end"/>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70" w:history="1">
        <w:r w:rsidR="00C9319B">
          <w:rPr>
            <w:rStyle w:val="af4"/>
            <w:rFonts w:asciiTheme="minorEastAsia" w:eastAsiaTheme="minorEastAsia" w:hAnsiTheme="minorEastAsia" w:cs="Times New Roman"/>
            <w:sz w:val="21"/>
            <w:szCs w:val="21"/>
          </w:rPr>
          <w:t>7.5.</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sz w:val="21"/>
            <w:szCs w:val="21"/>
          </w:rPr>
          <w:t>技术标准</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_Toc28619670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55</w:t>
        </w:r>
        <w:r w:rsidR="00C9319B">
          <w:rPr>
            <w:rFonts w:asciiTheme="minorEastAsia" w:eastAsiaTheme="minorEastAsia" w:hAnsiTheme="minorEastAsia"/>
            <w:sz w:val="21"/>
            <w:szCs w:val="21"/>
          </w:rPr>
          <w:fldChar w:fldCharType="end"/>
        </w:r>
      </w:hyperlink>
    </w:p>
    <w:p w:rsidR="00B46C65" w:rsidRDefault="00E44685">
      <w:pPr>
        <w:pStyle w:val="10"/>
        <w:tabs>
          <w:tab w:val="right" w:leader="dot" w:pos="9628"/>
        </w:tabs>
        <w:ind w:firstLine="402"/>
        <w:rPr>
          <w:rFonts w:asciiTheme="minorEastAsia" w:eastAsiaTheme="minorEastAsia" w:hAnsiTheme="minorEastAsia"/>
          <w:b w:val="0"/>
          <w:bCs w:val="0"/>
          <w:caps w:val="0"/>
          <w:sz w:val="21"/>
          <w:szCs w:val="21"/>
        </w:rPr>
      </w:pPr>
      <w:hyperlink w:anchor="_Toc28619671" w:history="1">
        <w:r w:rsidR="00C9319B">
          <w:rPr>
            <w:rStyle w:val="af4"/>
            <w:rFonts w:asciiTheme="minorEastAsia" w:eastAsiaTheme="minorEastAsia" w:hAnsiTheme="minorEastAsia" w:hint="eastAsia"/>
            <w:sz w:val="21"/>
            <w:szCs w:val="21"/>
          </w:rPr>
          <w:t>附</w:t>
        </w:r>
        <w:r w:rsidR="00C9319B">
          <w:rPr>
            <w:rStyle w:val="af4"/>
            <w:rFonts w:asciiTheme="minorEastAsia" w:eastAsiaTheme="minorEastAsia" w:hAnsiTheme="minorEastAsia"/>
            <w:sz w:val="21"/>
            <w:szCs w:val="21"/>
          </w:rPr>
          <w:t xml:space="preserve">   </w:t>
        </w:r>
        <w:r w:rsidR="00C9319B">
          <w:rPr>
            <w:rStyle w:val="af4"/>
            <w:rFonts w:asciiTheme="minorEastAsia" w:eastAsiaTheme="minorEastAsia" w:hAnsiTheme="minorEastAsia" w:hint="eastAsia"/>
            <w:sz w:val="21"/>
            <w:szCs w:val="21"/>
          </w:rPr>
          <w:t>录</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_Toc28619671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64</w:t>
        </w:r>
        <w:r w:rsidR="00C9319B">
          <w:rPr>
            <w:rFonts w:asciiTheme="minorEastAsia" w:eastAsiaTheme="minorEastAsia" w:hAnsiTheme="minorEastAsia"/>
            <w:sz w:val="21"/>
            <w:szCs w:val="21"/>
          </w:rPr>
          <w:fldChar w:fldCharType="end"/>
        </w:r>
      </w:hyperlink>
    </w:p>
    <w:p w:rsidR="00B46C65" w:rsidRDefault="00C9319B">
      <w:pPr>
        <w:pStyle w:val="10"/>
        <w:tabs>
          <w:tab w:val="right" w:leader="dot" w:pos="9628"/>
        </w:tabs>
        <w:ind w:firstLine="402"/>
        <w:rPr>
          <w:rFonts w:asciiTheme="minorEastAsia" w:eastAsiaTheme="minorEastAsia" w:hAnsiTheme="minorEastAsia"/>
          <w:b w:val="0"/>
          <w:bCs w:val="0"/>
          <w:caps w:val="0"/>
          <w:sz w:val="21"/>
          <w:szCs w:val="21"/>
        </w:rPr>
      </w:pPr>
      <w:r>
        <w:t>本标准</w:t>
      </w:r>
      <w:hyperlink w:anchor="_Toc28619672" w:history="1">
        <w:r>
          <w:rPr>
            <w:rStyle w:val="af4"/>
            <w:rFonts w:asciiTheme="minorEastAsia" w:eastAsiaTheme="minorEastAsia" w:hAnsiTheme="minorEastAsia" w:hint="eastAsia"/>
            <w:sz w:val="21"/>
            <w:szCs w:val="21"/>
          </w:rPr>
          <w:t>用词说明</w:t>
        </w:r>
        <w:r>
          <w:rPr>
            <w:rFonts w:asciiTheme="minorEastAsia" w:eastAsiaTheme="minorEastAsia" w:hAnsiTheme="minorEastAsia"/>
            <w:sz w:val="21"/>
            <w:szCs w:val="21"/>
          </w:rPr>
          <w:tab/>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PAGEREF _Toc28619672 \h </w:instrText>
        </w:r>
        <w:r>
          <w:rPr>
            <w:rFonts w:asciiTheme="minorEastAsia" w:eastAsiaTheme="minorEastAsia" w:hAnsiTheme="minorEastAsia"/>
            <w:sz w:val="21"/>
            <w:szCs w:val="21"/>
          </w:rPr>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66</w:t>
        </w:r>
        <w:r>
          <w:rPr>
            <w:rFonts w:asciiTheme="minorEastAsia" w:eastAsiaTheme="minorEastAsia" w:hAnsiTheme="minorEastAsia"/>
            <w:sz w:val="21"/>
            <w:szCs w:val="21"/>
          </w:rPr>
          <w:fldChar w:fldCharType="end"/>
        </w:r>
      </w:hyperlink>
    </w:p>
    <w:p w:rsidR="00B46C65" w:rsidRDefault="00E44685">
      <w:pPr>
        <w:pStyle w:val="10"/>
        <w:tabs>
          <w:tab w:val="right" w:leader="dot" w:pos="9628"/>
        </w:tabs>
        <w:ind w:firstLine="402"/>
        <w:rPr>
          <w:rFonts w:asciiTheme="minorEastAsia" w:eastAsiaTheme="minorEastAsia" w:hAnsiTheme="minorEastAsia"/>
          <w:b w:val="0"/>
          <w:bCs w:val="0"/>
          <w:caps w:val="0"/>
          <w:sz w:val="21"/>
          <w:szCs w:val="21"/>
        </w:rPr>
      </w:pPr>
      <w:hyperlink w:anchor="_Toc28619673" w:history="1">
        <w:r w:rsidR="00C9319B">
          <w:rPr>
            <w:rStyle w:val="af4"/>
            <w:rFonts w:asciiTheme="minorEastAsia" w:eastAsiaTheme="minorEastAsia" w:hAnsiTheme="minorEastAsia" w:hint="eastAsia"/>
            <w:sz w:val="21"/>
            <w:szCs w:val="21"/>
          </w:rPr>
          <w:t>引用标准名录</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_Toc28619673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67</w:t>
        </w:r>
        <w:r w:rsidR="00C9319B">
          <w:rPr>
            <w:rFonts w:asciiTheme="minorEastAsia" w:eastAsiaTheme="minorEastAsia" w:hAnsiTheme="minorEastAsia"/>
            <w:sz w:val="21"/>
            <w:szCs w:val="21"/>
          </w:rPr>
          <w:fldChar w:fldCharType="end"/>
        </w:r>
      </w:hyperlink>
    </w:p>
    <w:p w:rsidR="00B46C65" w:rsidRDefault="00E44685">
      <w:pPr>
        <w:pStyle w:val="10"/>
        <w:tabs>
          <w:tab w:val="right" w:leader="dot" w:pos="9628"/>
        </w:tabs>
        <w:ind w:firstLine="402"/>
        <w:rPr>
          <w:rFonts w:asciiTheme="minorEastAsia" w:eastAsiaTheme="minorEastAsia" w:hAnsiTheme="minorEastAsia"/>
          <w:b w:val="0"/>
          <w:bCs w:val="0"/>
          <w:caps w:val="0"/>
          <w:sz w:val="21"/>
          <w:szCs w:val="21"/>
        </w:rPr>
      </w:pPr>
      <w:hyperlink w:anchor="_Toc28619674" w:history="1">
        <w:r w:rsidR="00C9319B">
          <w:rPr>
            <w:rStyle w:val="af4"/>
            <w:rFonts w:asciiTheme="minorEastAsia" w:eastAsiaTheme="minorEastAsia" w:hAnsiTheme="minorEastAsia" w:hint="eastAsia"/>
            <w:sz w:val="21"/>
            <w:szCs w:val="21"/>
          </w:rPr>
          <w:t>附：条文说明</w:t>
        </w:r>
        <w:r w:rsidR="00C9319B">
          <w:rPr>
            <w:rFonts w:asciiTheme="minorEastAsia" w:eastAsiaTheme="minorEastAsia" w:hAnsiTheme="minorEastAsia"/>
            <w:sz w:val="21"/>
            <w:szCs w:val="21"/>
          </w:rPr>
          <w:tab/>
        </w:r>
        <w:r w:rsidR="00C9319B">
          <w:rPr>
            <w:rFonts w:asciiTheme="minorEastAsia" w:eastAsiaTheme="minorEastAsia" w:hAnsiTheme="minorEastAsia"/>
            <w:sz w:val="21"/>
            <w:szCs w:val="21"/>
          </w:rPr>
          <w:fldChar w:fldCharType="begin"/>
        </w:r>
        <w:r w:rsidR="00C9319B">
          <w:rPr>
            <w:rFonts w:asciiTheme="minorEastAsia" w:eastAsiaTheme="minorEastAsia" w:hAnsiTheme="minorEastAsia"/>
            <w:sz w:val="21"/>
            <w:szCs w:val="21"/>
          </w:rPr>
          <w:instrText xml:space="preserve"> PAGEREF _Toc28619674 \h </w:instrText>
        </w:r>
        <w:r w:rsidR="00C9319B">
          <w:rPr>
            <w:rFonts w:asciiTheme="minorEastAsia" w:eastAsiaTheme="minorEastAsia" w:hAnsiTheme="minorEastAsia"/>
            <w:sz w:val="21"/>
            <w:szCs w:val="21"/>
          </w:rPr>
        </w:r>
        <w:r w:rsidR="00C9319B">
          <w:rPr>
            <w:rFonts w:asciiTheme="minorEastAsia" w:eastAsiaTheme="minorEastAsia" w:hAnsiTheme="minorEastAsia"/>
            <w:sz w:val="21"/>
            <w:szCs w:val="21"/>
          </w:rPr>
          <w:fldChar w:fldCharType="separate"/>
        </w:r>
        <w:r w:rsidR="00C9319B">
          <w:rPr>
            <w:rFonts w:asciiTheme="minorEastAsia" w:eastAsiaTheme="minorEastAsia" w:hAnsiTheme="minorEastAsia"/>
            <w:sz w:val="21"/>
            <w:szCs w:val="21"/>
          </w:rPr>
          <w:t>72</w:t>
        </w:r>
        <w:r w:rsidR="00C9319B">
          <w:rPr>
            <w:rFonts w:asciiTheme="minorEastAsia" w:eastAsiaTheme="minorEastAsia" w:hAnsiTheme="minorEastAsia"/>
            <w:sz w:val="21"/>
            <w:szCs w:val="21"/>
          </w:rPr>
          <w:fldChar w:fldCharType="end"/>
        </w:r>
      </w:hyperlink>
    </w:p>
    <w:p w:rsidR="00B46C65" w:rsidRDefault="00C9319B">
      <w:pPr>
        <w:spacing w:line="336" w:lineRule="auto"/>
        <w:ind w:firstLine="420"/>
        <w:rPr>
          <w:rFonts w:asciiTheme="minorEastAsia" w:eastAsiaTheme="minorEastAsia" w:hAnsiTheme="minorEastAsia" w:cs="Times New Roman"/>
          <w:sz w:val="21"/>
          <w:szCs w:val="21"/>
        </w:rPr>
        <w:sectPr w:rsidR="00B46C65">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134" w:header="567" w:footer="567" w:gutter="0"/>
          <w:pgNumType w:start="1"/>
          <w:cols w:space="720"/>
          <w:docGrid w:type="lines" w:linePitch="326"/>
        </w:sectPr>
      </w:pPr>
      <w:r>
        <w:rPr>
          <w:rFonts w:asciiTheme="minorEastAsia" w:eastAsiaTheme="minorEastAsia" w:hAnsiTheme="minorEastAsia" w:cs="Times New Roman"/>
          <w:sz w:val="21"/>
          <w:szCs w:val="21"/>
        </w:rPr>
        <w:fldChar w:fldCharType="end"/>
      </w:r>
    </w:p>
    <w:p w:rsidR="00B46C65" w:rsidRPr="00590A4B" w:rsidRDefault="00C9319B">
      <w:pPr>
        <w:spacing w:afterLines="100" w:after="326"/>
        <w:ind w:firstLineChars="0" w:firstLine="0"/>
        <w:jc w:val="center"/>
        <w:rPr>
          <w:rFonts w:eastAsiaTheme="majorEastAsia" w:cs="Times New Roman"/>
          <w:b/>
          <w:sz w:val="32"/>
          <w:szCs w:val="21"/>
        </w:rPr>
      </w:pPr>
      <w:r w:rsidRPr="00590A4B">
        <w:rPr>
          <w:rFonts w:eastAsiaTheme="majorEastAsia" w:cs="Times New Roman"/>
          <w:b/>
          <w:sz w:val="32"/>
          <w:szCs w:val="21"/>
        </w:rPr>
        <w:t>Contents</w:t>
      </w:r>
    </w:p>
    <w:p w:rsidR="00B46C65" w:rsidRPr="00590A4B" w:rsidRDefault="00C9319B">
      <w:pPr>
        <w:pStyle w:val="10"/>
        <w:tabs>
          <w:tab w:val="left" w:pos="960"/>
          <w:tab w:val="right" w:leader="dot" w:pos="9628"/>
        </w:tabs>
        <w:ind w:firstLine="420"/>
        <w:rPr>
          <w:rFonts w:ascii="Times New Roman" w:eastAsiaTheme="minorEastAsia" w:hAnsi="Times New Roman" w:cs="Times New Roman"/>
          <w:b w:val="0"/>
          <w:bCs w:val="0"/>
          <w:caps w:val="0"/>
          <w:sz w:val="21"/>
          <w:szCs w:val="21"/>
        </w:rPr>
      </w:pPr>
      <w:r w:rsidRPr="00590A4B">
        <w:rPr>
          <w:rFonts w:ascii="Times New Roman" w:eastAsiaTheme="minorEastAsia" w:hAnsi="Times New Roman" w:cs="Times New Roman"/>
          <w:b w:val="0"/>
          <w:sz w:val="21"/>
          <w:szCs w:val="21"/>
        </w:rPr>
        <w:fldChar w:fldCharType="begin"/>
      </w:r>
      <w:r w:rsidRPr="00590A4B">
        <w:rPr>
          <w:rFonts w:ascii="Times New Roman" w:eastAsiaTheme="minorEastAsia" w:hAnsi="Times New Roman" w:cs="Times New Roman"/>
          <w:b w:val="0"/>
          <w:sz w:val="21"/>
          <w:szCs w:val="21"/>
        </w:rPr>
        <w:instrText xml:space="preserve">TOC \o "1-2" \h \u </w:instrText>
      </w:r>
      <w:r w:rsidRPr="00590A4B">
        <w:rPr>
          <w:rFonts w:ascii="Times New Roman" w:eastAsiaTheme="minorEastAsia" w:hAnsi="Times New Roman" w:cs="Times New Roman"/>
          <w:b w:val="0"/>
          <w:sz w:val="21"/>
          <w:szCs w:val="21"/>
        </w:rPr>
        <w:fldChar w:fldCharType="separate"/>
      </w:r>
      <w:hyperlink w:anchor="_Toc28619620" w:history="1">
        <w:r w:rsidRPr="00590A4B">
          <w:rPr>
            <w:rStyle w:val="af4"/>
            <w:rFonts w:ascii="Times New Roman" w:eastAsiaTheme="minorEastAsia" w:hAnsi="Times New Roman" w:cs="Times New Roman"/>
            <w:sz w:val="21"/>
            <w:szCs w:val="21"/>
          </w:rPr>
          <w:t>1</w:t>
        </w:r>
        <w:r w:rsidRPr="00590A4B">
          <w:rPr>
            <w:rFonts w:ascii="Times New Roman" w:eastAsiaTheme="minorEastAsia" w:hAnsi="Times New Roman" w:cs="Times New Roman"/>
            <w:b w:val="0"/>
            <w:bCs w:val="0"/>
            <w:caps w:val="0"/>
            <w:sz w:val="21"/>
            <w:szCs w:val="21"/>
          </w:rPr>
          <w:tab/>
        </w:r>
        <w:r w:rsidRPr="00590A4B">
          <w:rPr>
            <w:rStyle w:val="af4"/>
            <w:rFonts w:ascii="Times New Roman" w:eastAsiaTheme="minorEastAsia" w:hAnsi="Times New Roman" w:cs="Times New Roman"/>
            <w:caps w:val="0"/>
            <w:sz w:val="21"/>
            <w:szCs w:val="21"/>
          </w:rPr>
          <w:t>General provisions</w:t>
        </w:r>
        <w:r w:rsidRPr="00590A4B">
          <w:rPr>
            <w:rFonts w:ascii="Times New Roman" w:eastAsiaTheme="minorEastAsia" w:hAnsi="Times New Roman" w:cs="Times New Roman"/>
            <w:sz w:val="21"/>
            <w:szCs w:val="21"/>
          </w:rPr>
          <w:tab/>
        </w:r>
        <w:r w:rsidRPr="00590A4B">
          <w:rPr>
            <w:rFonts w:ascii="Times New Roman" w:eastAsiaTheme="minorEastAsia" w:hAnsi="Times New Roman" w:cs="Times New Roman"/>
            <w:sz w:val="21"/>
            <w:szCs w:val="21"/>
          </w:rPr>
          <w:fldChar w:fldCharType="begin"/>
        </w:r>
        <w:r w:rsidRPr="00590A4B">
          <w:rPr>
            <w:rFonts w:ascii="Times New Roman" w:eastAsiaTheme="minorEastAsia" w:hAnsi="Times New Roman" w:cs="Times New Roman"/>
            <w:sz w:val="21"/>
            <w:szCs w:val="21"/>
          </w:rPr>
          <w:instrText xml:space="preserve"> PAGEREF _Toc28619620 \h </w:instrText>
        </w:r>
        <w:r w:rsidRPr="00590A4B">
          <w:rPr>
            <w:rFonts w:ascii="Times New Roman" w:eastAsiaTheme="minorEastAsia" w:hAnsi="Times New Roman" w:cs="Times New Roman"/>
            <w:sz w:val="21"/>
            <w:szCs w:val="21"/>
          </w:rPr>
        </w:r>
        <w:r w:rsidRPr="00590A4B">
          <w:rPr>
            <w:rFonts w:ascii="Times New Roman" w:eastAsiaTheme="minorEastAsia" w:hAnsi="Times New Roman" w:cs="Times New Roman"/>
            <w:sz w:val="21"/>
            <w:szCs w:val="21"/>
          </w:rPr>
          <w:fldChar w:fldCharType="separate"/>
        </w:r>
        <w:r w:rsidRPr="00590A4B">
          <w:rPr>
            <w:rFonts w:ascii="Times New Roman" w:eastAsiaTheme="minorEastAsia" w:hAnsi="Times New Roman" w:cs="Times New Roman"/>
            <w:sz w:val="21"/>
            <w:szCs w:val="21"/>
          </w:rPr>
          <w:t>1</w:t>
        </w:r>
        <w:r w:rsidRPr="00590A4B">
          <w:rPr>
            <w:rFonts w:ascii="Times New Roman" w:eastAsiaTheme="minorEastAsia" w:hAnsi="Times New Roman" w:cs="Times New Roman"/>
            <w:sz w:val="21"/>
            <w:szCs w:val="21"/>
          </w:rPr>
          <w:fldChar w:fldCharType="end"/>
        </w:r>
      </w:hyperlink>
    </w:p>
    <w:p w:rsidR="00B46C65" w:rsidRPr="00590A4B" w:rsidRDefault="00E44685">
      <w:pPr>
        <w:pStyle w:val="10"/>
        <w:tabs>
          <w:tab w:val="left" w:pos="960"/>
          <w:tab w:val="right" w:leader="dot" w:pos="9628"/>
        </w:tabs>
        <w:ind w:firstLine="402"/>
        <w:rPr>
          <w:rFonts w:ascii="Times New Roman" w:eastAsiaTheme="minorEastAsia" w:hAnsi="Times New Roman" w:cs="Times New Roman"/>
          <w:b w:val="0"/>
          <w:bCs w:val="0"/>
          <w:caps w:val="0"/>
          <w:sz w:val="21"/>
          <w:szCs w:val="21"/>
        </w:rPr>
      </w:pPr>
      <w:hyperlink w:anchor="_Toc28619621" w:history="1">
        <w:r w:rsidR="00C9319B" w:rsidRPr="00590A4B">
          <w:rPr>
            <w:rStyle w:val="af4"/>
            <w:rFonts w:ascii="Times New Roman" w:eastAsiaTheme="minorEastAsia" w:hAnsi="Times New Roman" w:cs="Times New Roman"/>
            <w:sz w:val="21"/>
            <w:szCs w:val="21"/>
          </w:rPr>
          <w:t>2</w:t>
        </w:r>
        <w:r w:rsidR="00C9319B" w:rsidRPr="00590A4B">
          <w:rPr>
            <w:rFonts w:ascii="Times New Roman" w:eastAsiaTheme="minorEastAsia" w:hAnsi="Times New Roman" w:cs="Times New Roman"/>
            <w:b w:val="0"/>
            <w:bCs w:val="0"/>
            <w:caps w:val="0"/>
            <w:sz w:val="21"/>
            <w:szCs w:val="21"/>
          </w:rPr>
          <w:tab/>
        </w:r>
        <w:r w:rsidR="00C9319B" w:rsidRPr="00590A4B">
          <w:rPr>
            <w:rStyle w:val="af4"/>
            <w:rFonts w:ascii="Times New Roman" w:eastAsiaTheme="minorEastAsia" w:hAnsi="Times New Roman" w:cs="Times New Roman"/>
            <w:caps w:val="0"/>
            <w:sz w:val="21"/>
            <w:szCs w:val="21"/>
          </w:rPr>
          <w:t>Terms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_Toc28619621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10"/>
        <w:tabs>
          <w:tab w:val="left" w:pos="960"/>
          <w:tab w:val="right" w:leader="dot" w:pos="9628"/>
        </w:tabs>
        <w:ind w:firstLine="402"/>
        <w:rPr>
          <w:rFonts w:ascii="Times New Roman" w:eastAsiaTheme="minorEastAsia" w:hAnsi="Times New Roman" w:cs="Times New Roman"/>
          <w:b w:val="0"/>
          <w:bCs w:val="0"/>
          <w:caps w:val="0"/>
          <w:sz w:val="21"/>
          <w:szCs w:val="21"/>
        </w:rPr>
      </w:pPr>
      <w:hyperlink w:anchor="_Toc28619622" w:history="1">
        <w:r w:rsidR="00C9319B" w:rsidRPr="00590A4B">
          <w:rPr>
            <w:rStyle w:val="af4"/>
            <w:rFonts w:ascii="Times New Roman" w:eastAsiaTheme="minorEastAsia" w:hAnsi="Times New Roman" w:cs="Times New Roman"/>
            <w:sz w:val="21"/>
            <w:szCs w:val="21"/>
          </w:rPr>
          <w:t>3</w:t>
        </w:r>
        <w:r w:rsidR="00C9319B" w:rsidRPr="00590A4B">
          <w:rPr>
            <w:rFonts w:ascii="Times New Roman" w:eastAsiaTheme="minorEastAsia" w:hAnsi="Times New Roman" w:cs="Times New Roman"/>
            <w:b w:val="0"/>
            <w:bCs w:val="0"/>
            <w:caps w:val="0"/>
            <w:sz w:val="21"/>
            <w:szCs w:val="21"/>
          </w:rPr>
          <w:tab/>
        </w:r>
        <w:r w:rsidR="00C9319B" w:rsidRPr="00590A4B">
          <w:rPr>
            <w:rStyle w:val="af4"/>
            <w:rFonts w:ascii="Times New Roman" w:eastAsiaTheme="minorEastAsia" w:hAnsi="Times New Roman" w:cs="Times New Roman"/>
            <w:caps w:val="0"/>
            <w:sz w:val="21"/>
            <w:szCs w:val="21"/>
            <w:u w:val="none"/>
          </w:rPr>
          <w:t>Design technical requirement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_Toc28619622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3" w:history="1">
        <w:r w:rsidR="00C9319B" w:rsidRPr="00590A4B">
          <w:rPr>
            <w:rStyle w:val="af4"/>
            <w:rFonts w:ascii="Times New Roman" w:eastAsiaTheme="minorEastAsia" w:hAnsi="Times New Roman" w:cs="Times New Roman"/>
            <w:sz w:val="21"/>
            <w:szCs w:val="21"/>
          </w:rPr>
          <w:t>3.1.</w:t>
        </w:r>
        <w:r w:rsidR="00C9319B" w:rsidRPr="00590A4B">
          <w:rPr>
            <w:rFonts w:ascii="Times New Roman" w:eastAsiaTheme="minorEastAsia" w:hAnsi="Times New Roman" w:cs="Times New Roman"/>
            <w:smallCaps w:val="0"/>
            <w:sz w:val="21"/>
            <w:szCs w:val="21"/>
          </w:rPr>
          <w:tab/>
        </w:r>
        <w:r w:rsidR="00C9319B" w:rsidRPr="00590A4B">
          <w:rPr>
            <w:rStyle w:val="af4"/>
            <w:rFonts w:ascii="Times New Roman" w:eastAsiaTheme="minorEastAsia" w:hAnsi="Times New Roman" w:cs="Times New Roman"/>
            <w:sz w:val="21"/>
            <w:szCs w:val="21"/>
          </w:rPr>
          <w:t>Basic data</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_Toc28619623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4" w:history="1">
        <w:r w:rsidR="00C9319B" w:rsidRPr="00590A4B">
          <w:rPr>
            <w:rStyle w:val="af4"/>
            <w:rFonts w:ascii="Times New Roman" w:eastAsiaTheme="minorEastAsia" w:hAnsi="Times New Roman" w:cs="Times New Roman"/>
            <w:sz w:val="21"/>
            <w:szCs w:val="21"/>
          </w:rPr>
          <w:t>3.2.</w:t>
        </w:r>
        <w:r w:rsidR="00C9319B" w:rsidRPr="00590A4B">
          <w:rPr>
            <w:rFonts w:ascii="Times New Roman" w:eastAsiaTheme="minorEastAsia" w:hAnsi="Times New Roman" w:cs="Times New Roman"/>
            <w:smallCaps w:val="0"/>
            <w:sz w:val="21"/>
            <w:szCs w:val="21"/>
          </w:rPr>
          <w:tab/>
        </w:r>
        <w:r w:rsidR="00C9319B" w:rsidRPr="00590A4B">
          <w:rPr>
            <w:rStyle w:val="af4"/>
            <w:rFonts w:ascii="Times New Roman" w:eastAsiaTheme="minorEastAsia" w:hAnsi="Times New Roman" w:cs="Times New Roman"/>
          </w:rPr>
          <w:t>Pantograph-OCS interaction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_Toc28619624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5" w:history="1">
        <w:r w:rsidR="00C9319B" w:rsidRPr="00590A4B">
          <w:rPr>
            <w:rStyle w:val="af4"/>
            <w:rFonts w:ascii="Times New Roman" w:eastAsiaTheme="minorEastAsia" w:hAnsi="Times New Roman" w:cs="Times New Roman"/>
            <w:sz w:val="21"/>
            <w:szCs w:val="21"/>
          </w:rPr>
          <w:t>3.3.</w:t>
        </w:r>
        <w:r w:rsidR="00C9319B" w:rsidRPr="00590A4B">
          <w:rPr>
            <w:rFonts w:ascii="Times New Roman" w:eastAsiaTheme="minorEastAsia" w:hAnsi="Times New Roman" w:cs="Times New Roman"/>
            <w:smallCaps w:val="0"/>
            <w:sz w:val="21"/>
            <w:szCs w:val="21"/>
          </w:rPr>
          <w:tab/>
          <w:t>Support, positioning and contact suspension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_Toc28619625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6" w:history="1">
        <w:r w:rsidR="00C9319B" w:rsidRPr="00590A4B">
          <w:rPr>
            <w:rStyle w:val="af4"/>
            <w:rFonts w:ascii="Times New Roman" w:eastAsiaTheme="minorEastAsia" w:hAnsi="Times New Roman" w:cs="Times New Roman"/>
            <w:sz w:val="21"/>
            <w:szCs w:val="21"/>
          </w:rPr>
          <w:t>3.4.</w:t>
        </w:r>
        <w:r w:rsidR="00C9319B" w:rsidRPr="00590A4B">
          <w:rPr>
            <w:rFonts w:ascii="Times New Roman" w:eastAsiaTheme="minorEastAsia" w:hAnsi="Times New Roman" w:cs="Times New Roman"/>
            <w:smallCaps w:val="0"/>
            <w:sz w:val="21"/>
            <w:szCs w:val="21"/>
          </w:rPr>
          <w:tab/>
          <w:t>Insulation, grounding and lightning protection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_Toc28619626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7" w:history="1">
        <w:r w:rsidR="00C9319B" w:rsidRPr="00590A4B">
          <w:rPr>
            <w:rStyle w:val="af4"/>
            <w:rFonts w:ascii="Times New Roman" w:eastAsiaTheme="minorEastAsia" w:hAnsi="Times New Roman" w:cs="Times New Roman"/>
            <w:sz w:val="21"/>
            <w:szCs w:val="21"/>
          </w:rPr>
          <w:t>3.5.</w:t>
        </w:r>
        <w:r w:rsidR="00C9319B" w:rsidRPr="00590A4B">
          <w:rPr>
            <w:rFonts w:ascii="Times New Roman" w:eastAsiaTheme="minorEastAsia" w:hAnsi="Times New Roman" w:cs="Times New Roman"/>
            <w:smallCaps w:val="0"/>
            <w:sz w:val="21"/>
            <w:szCs w:val="21"/>
          </w:rPr>
          <w:tab/>
          <w:t>Layout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_Toc28619627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7</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8" w:history="1">
        <w:r w:rsidR="00C9319B" w:rsidRPr="00590A4B">
          <w:rPr>
            <w:rStyle w:val="af4"/>
            <w:rFonts w:ascii="Times New Roman" w:eastAsiaTheme="minorEastAsia" w:hAnsi="Times New Roman" w:cs="Times New Roman"/>
            <w:sz w:val="21"/>
            <w:szCs w:val="21"/>
          </w:rPr>
          <w:t>3.6.</w:t>
        </w:r>
        <w:r w:rsidR="00C9319B" w:rsidRPr="00590A4B">
          <w:rPr>
            <w:rFonts w:ascii="Times New Roman" w:eastAsiaTheme="minorEastAsia" w:hAnsi="Times New Roman" w:cs="Times New Roman"/>
            <w:smallCaps w:val="0"/>
            <w:sz w:val="21"/>
            <w:szCs w:val="21"/>
          </w:rPr>
          <w:tab/>
          <w:t>Structural design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_Toc28619628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9</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29" w:history="1">
        <w:r w:rsidR="00C9319B" w:rsidRPr="00590A4B">
          <w:rPr>
            <w:rStyle w:val="af4"/>
            <w:rFonts w:ascii="Times New Roman" w:eastAsiaTheme="minorEastAsia" w:hAnsi="Times New Roman" w:cs="Times New Roman"/>
            <w:sz w:val="21"/>
            <w:szCs w:val="21"/>
          </w:rPr>
          <w:t>3.7.</w:t>
        </w:r>
        <w:r w:rsidR="00C9319B" w:rsidRPr="00590A4B">
          <w:rPr>
            <w:rFonts w:ascii="Times New Roman" w:eastAsiaTheme="minorEastAsia" w:hAnsi="Times New Roman" w:cs="Times New Roman"/>
            <w:smallCaps w:val="0"/>
            <w:sz w:val="21"/>
            <w:szCs w:val="21"/>
          </w:rPr>
          <w:tab/>
          <w:t>Design submission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_Toc28619629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10</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10"/>
        <w:tabs>
          <w:tab w:val="left" w:pos="960"/>
          <w:tab w:val="right" w:leader="dot" w:pos="9628"/>
        </w:tabs>
        <w:ind w:firstLine="402"/>
        <w:rPr>
          <w:rFonts w:ascii="Times New Roman" w:eastAsiaTheme="minorEastAsia" w:hAnsi="Times New Roman" w:cs="Times New Roman"/>
          <w:b w:val="0"/>
          <w:bCs w:val="0"/>
          <w:caps w:val="0"/>
          <w:sz w:val="21"/>
          <w:szCs w:val="21"/>
        </w:rPr>
      </w:pPr>
      <w:hyperlink w:anchor="_Toc28619630" w:history="1">
        <w:r w:rsidR="00C9319B" w:rsidRPr="00590A4B">
          <w:rPr>
            <w:rStyle w:val="af4"/>
            <w:rFonts w:ascii="Times New Roman" w:eastAsiaTheme="minorEastAsia" w:hAnsi="Times New Roman" w:cs="Times New Roman"/>
            <w:sz w:val="21"/>
            <w:szCs w:val="21"/>
          </w:rPr>
          <w:t>4</w:t>
        </w:r>
        <w:r w:rsidR="00C9319B" w:rsidRPr="00590A4B">
          <w:rPr>
            <w:rFonts w:ascii="Times New Roman" w:eastAsiaTheme="minorEastAsia" w:hAnsi="Times New Roman" w:cs="Times New Roman"/>
            <w:b w:val="0"/>
            <w:bCs w:val="0"/>
            <w:caps w:val="0"/>
            <w:sz w:val="21"/>
            <w:szCs w:val="21"/>
          </w:rPr>
          <w:tab/>
        </w:r>
        <w:r w:rsidR="00C9319B" w:rsidRPr="00590A4B">
          <w:rPr>
            <w:rFonts w:ascii="Times New Roman" w:eastAsiaTheme="minorEastAsia" w:hAnsi="Times New Roman" w:cs="Times New Roman"/>
            <w:bCs w:val="0"/>
            <w:caps w:val="0"/>
            <w:sz w:val="21"/>
            <w:szCs w:val="21"/>
          </w:rPr>
          <w:t>OCRS accessories technical requirement and inspection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_Toc28619630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11</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1" w:history="1">
        <w:r w:rsidR="00C9319B" w:rsidRPr="00590A4B">
          <w:rPr>
            <w:rStyle w:val="af4"/>
            <w:rFonts w:ascii="Times New Roman" w:eastAsiaTheme="minorEastAsia" w:hAnsi="Times New Roman" w:cs="Times New Roman"/>
            <w:sz w:val="21"/>
            <w:szCs w:val="21"/>
          </w:rPr>
          <w:t>4.1.</w:t>
        </w:r>
        <w:r w:rsidR="00C9319B" w:rsidRPr="00590A4B">
          <w:rPr>
            <w:rFonts w:ascii="Times New Roman" w:eastAsiaTheme="minorEastAsia" w:hAnsi="Times New Roman" w:cs="Times New Roman"/>
            <w:smallCaps w:val="0"/>
            <w:sz w:val="21"/>
            <w:szCs w:val="21"/>
          </w:rPr>
          <w:tab/>
          <w:t>General provisions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_Toc28619631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11</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2" w:history="1">
        <w:r w:rsidR="00C9319B" w:rsidRPr="00590A4B">
          <w:rPr>
            <w:rStyle w:val="af4"/>
            <w:rFonts w:ascii="Times New Roman" w:eastAsiaTheme="minorEastAsia" w:hAnsi="Times New Roman" w:cs="Times New Roman"/>
            <w:sz w:val="21"/>
            <w:szCs w:val="21"/>
          </w:rPr>
          <w:t>4.2.</w:t>
        </w:r>
        <w:r w:rsidR="00C9319B" w:rsidRPr="00590A4B">
          <w:rPr>
            <w:rFonts w:ascii="Times New Roman" w:eastAsiaTheme="minorEastAsia" w:hAnsi="Times New Roman" w:cs="Times New Roman"/>
            <w:smallCaps w:val="0"/>
            <w:sz w:val="21"/>
            <w:szCs w:val="21"/>
          </w:rPr>
          <w:tab/>
          <w:t>Technical requirement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_Toc28619632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11</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3" w:history="1">
        <w:r w:rsidR="00C9319B" w:rsidRPr="00590A4B">
          <w:rPr>
            <w:rStyle w:val="af4"/>
            <w:rFonts w:ascii="Times New Roman" w:eastAsiaTheme="minorEastAsia" w:hAnsi="Times New Roman" w:cs="Times New Roman"/>
            <w:sz w:val="21"/>
            <w:szCs w:val="21"/>
          </w:rPr>
          <w:t>4.3.</w:t>
        </w:r>
        <w:r w:rsidR="00C9319B" w:rsidRPr="00590A4B">
          <w:rPr>
            <w:rFonts w:ascii="Times New Roman" w:eastAsiaTheme="minorEastAsia" w:hAnsi="Times New Roman" w:cs="Times New Roman"/>
            <w:smallCaps w:val="0"/>
            <w:sz w:val="21"/>
            <w:szCs w:val="21"/>
          </w:rPr>
          <w:tab/>
          <w:t>Inspection rules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_Toc28619633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18</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10"/>
        <w:tabs>
          <w:tab w:val="left" w:pos="960"/>
          <w:tab w:val="right" w:leader="dot" w:pos="9628"/>
        </w:tabs>
        <w:ind w:firstLine="402"/>
        <w:rPr>
          <w:rFonts w:ascii="Times New Roman" w:eastAsiaTheme="minorEastAsia" w:hAnsi="Times New Roman" w:cs="Times New Roman"/>
          <w:b w:val="0"/>
          <w:bCs w:val="0"/>
          <w:caps w:val="0"/>
          <w:sz w:val="21"/>
          <w:szCs w:val="21"/>
        </w:rPr>
      </w:pPr>
      <w:hyperlink w:anchor="_Toc28619634" w:history="1">
        <w:r w:rsidR="00C9319B" w:rsidRPr="00590A4B">
          <w:rPr>
            <w:rStyle w:val="af4"/>
            <w:rFonts w:ascii="Times New Roman" w:eastAsiaTheme="minorEastAsia" w:hAnsi="Times New Roman" w:cs="Times New Roman"/>
            <w:sz w:val="21"/>
            <w:szCs w:val="21"/>
          </w:rPr>
          <w:t>5</w:t>
        </w:r>
        <w:r w:rsidR="00C9319B" w:rsidRPr="00590A4B">
          <w:rPr>
            <w:rFonts w:ascii="Times New Roman" w:eastAsiaTheme="minorEastAsia" w:hAnsi="Times New Roman" w:cs="Times New Roman"/>
            <w:b w:val="0"/>
            <w:bCs w:val="0"/>
            <w:caps w:val="0"/>
            <w:sz w:val="21"/>
            <w:szCs w:val="21"/>
          </w:rPr>
          <w:tab/>
        </w:r>
        <w:r w:rsidR="00C9319B" w:rsidRPr="00590A4B">
          <w:rPr>
            <w:rFonts w:ascii="Times New Roman" w:eastAsiaTheme="minorEastAsia" w:hAnsi="Times New Roman" w:cs="Times New Roman"/>
            <w:bCs w:val="0"/>
            <w:caps w:val="0"/>
            <w:sz w:val="21"/>
            <w:szCs w:val="21"/>
          </w:rPr>
          <w:t>Construction technical requirement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_Toc28619634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22</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5" w:history="1">
        <w:r w:rsidR="00C9319B" w:rsidRPr="00590A4B">
          <w:rPr>
            <w:rStyle w:val="af4"/>
            <w:rFonts w:ascii="Times New Roman" w:eastAsiaTheme="minorEastAsia" w:hAnsi="Times New Roman" w:cs="Times New Roman"/>
            <w:sz w:val="21"/>
            <w:szCs w:val="21"/>
          </w:rPr>
          <w:t>5.1.</w:t>
        </w:r>
        <w:r w:rsidR="00C9319B" w:rsidRPr="00590A4B">
          <w:rPr>
            <w:rFonts w:ascii="Times New Roman" w:eastAsiaTheme="minorEastAsia" w:hAnsi="Times New Roman" w:cs="Times New Roman"/>
            <w:smallCaps w:val="0"/>
            <w:sz w:val="21"/>
            <w:szCs w:val="21"/>
          </w:rPr>
          <w:tab/>
          <w:t>Construction content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_Toc28619635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22</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6" w:history="1">
        <w:r w:rsidR="00C9319B" w:rsidRPr="00590A4B">
          <w:rPr>
            <w:rStyle w:val="af4"/>
            <w:rFonts w:ascii="Times New Roman" w:eastAsiaTheme="minorEastAsia" w:hAnsi="Times New Roman" w:cs="Times New Roman"/>
            <w:sz w:val="21"/>
            <w:szCs w:val="21"/>
          </w:rPr>
          <w:t>5.2.</w:t>
        </w:r>
        <w:r w:rsidR="00C9319B" w:rsidRPr="00590A4B">
          <w:rPr>
            <w:rFonts w:ascii="Times New Roman" w:eastAsiaTheme="minorEastAsia" w:hAnsi="Times New Roman" w:cs="Times New Roman"/>
            <w:smallCaps w:val="0"/>
            <w:sz w:val="21"/>
            <w:szCs w:val="21"/>
          </w:rPr>
          <w:tab/>
          <w:t>Positioning measurement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_Toc28619636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22</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7" w:history="1">
        <w:r w:rsidR="00C9319B" w:rsidRPr="00590A4B">
          <w:rPr>
            <w:rStyle w:val="af4"/>
            <w:rFonts w:ascii="Times New Roman" w:eastAsiaTheme="minorEastAsia" w:hAnsi="Times New Roman" w:cs="Times New Roman"/>
            <w:sz w:val="21"/>
            <w:szCs w:val="21"/>
          </w:rPr>
          <w:t>5.3.</w:t>
        </w:r>
        <w:r w:rsidR="00C9319B" w:rsidRPr="00590A4B">
          <w:rPr>
            <w:rFonts w:ascii="Times New Roman" w:eastAsiaTheme="minorEastAsia" w:hAnsi="Times New Roman" w:cs="Times New Roman"/>
            <w:smallCaps w:val="0"/>
            <w:sz w:val="21"/>
            <w:szCs w:val="21"/>
          </w:rPr>
          <w:tab/>
          <w:t>Anchor bolt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_Toc28619637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8" w:history="1">
        <w:r w:rsidR="00C9319B" w:rsidRPr="00590A4B">
          <w:rPr>
            <w:rStyle w:val="af4"/>
            <w:rFonts w:ascii="Times New Roman" w:eastAsiaTheme="minorEastAsia" w:hAnsi="Times New Roman" w:cs="Times New Roman"/>
            <w:sz w:val="21"/>
            <w:szCs w:val="21"/>
          </w:rPr>
          <w:t>5.4.</w:t>
        </w:r>
        <w:r w:rsidR="00C9319B" w:rsidRPr="00590A4B">
          <w:rPr>
            <w:rFonts w:ascii="Times New Roman" w:eastAsiaTheme="minorEastAsia" w:hAnsi="Times New Roman" w:cs="Times New Roman"/>
            <w:smallCaps w:val="0"/>
            <w:sz w:val="21"/>
            <w:szCs w:val="21"/>
          </w:rPr>
          <w:tab/>
          <w:t>Suspension support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_Toc28619638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24</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39" w:history="1">
        <w:r w:rsidR="00C9319B" w:rsidRPr="00590A4B">
          <w:rPr>
            <w:rStyle w:val="af4"/>
            <w:rFonts w:ascii="Times New Roman" w:eastAsiaTheme="minorEastAsia" w:hAnsi="Times New Roman" w:cs="Times New Roman"/>
            <w:sz w:val="21"/>
            <w:szCs w:val="21"/>
          </w:rPr>
          <w:t>5.5.</w:t>
        </w:r>
        <w:r w:rsidR="00C9319B" w:rsidRPr="00590A4B">
          <w:rPr>
            <w:rFonts w:ascii="Times New Roman" w:eastAsiaTheme="minorEastAsia" w:hAnsi="Times New Roman" w:cs="Times New Roman"/>
            <w:smallCaps w:val="0"/>
            <w:sz w:val="21"/>
            <w:szCs w:val="21"/>
          </w:rPr>
          <w:tab/>
          <w:t>Conductor rail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_Toc28619639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25</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40" w:history="1">
        <w:r w:rsidR="00C9319B" w:rsidRPr="00590A4B">
          <w:rPr>
            <w:rStyle w:val="af4"/>
            <w:rFonts w:ascii="Times New Roman" w:eastAsiaTheme="minorEastAsia" w:hAnsi="Times New Roman" w:cs="Times New Roman"/>
            <w:sz w:val="21"/>
            <w:szCs w:val="21"/>
          </w:rPr>
          <w:t>5.6.</w:t>
        </w:r>
        <w:r w:rsidR="00C9319B" w:rsidRPr="00590A4B">
          <w:rPr>
            <w:rFonts w:ascii="Times New Roman" w:eastAsiaTheme="minorEastAsia" w:hAnsi="Times New Roman" w:cs="Times New Roman"/>
            <w:smallCaps w:val="0"/>
            <w:sz w:val="21"/>
            <w:szCs w:val="21"/>
          </w:rPr>
          <w:tab/>
          <w:t>Contact wire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_Toc28619640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41" w:history="1">
        <w:r w:rsidR="00C9319B" w:rsidRPr="00590A4B">
          <w:rPr>
            <w:rStyle w:val="af4"/>
            <w:rFonts w:ascii="Times New Roman" w:eastAsiaTheme="minorEastAsia" w:hAnsi="Times New Roman" w:cs="Times New Roman"/>
            <w:sz w:val="21"/>
            <w:szCs w:val="21"/>
          </w:rPr>
          <w:t>5.7.</w:t>
        </w:r>
        <w:r w:rsidR="00C9319B" w:rsidRPr="00590A4B">
          <w:rPr>
            <w:rFonts w:ascii="Times New Roman" w:eastAsiaTheme="minorEastAsia" w:hAnsi="Times New Roman" w:cs="Times New Roman"/>
            <w:smallCaps w:val="0"/>
            <w:sz w:val="21"/>
            <w:szCs w:val="21"/>
          </w:rPr>
          <w:tab/>
          <w:t>Additional wire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_Toc28619641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42" w:history="1">
        <w:r w:rsidR="00C9319B" w:rsidRPr="00590A4B">
          <w:rPr>
            <w:rStyle w:val="af4"/>
            <w:rFonts w:ascii="Times New Roman" w:eastAsiaTheme="minorEastAsia" w:hAnsi="Times New Roman" w:cs="Times New Roman"/>
            <w:sz w:val="21"/>
            <w:szCs w:val="21"/>
          </w:rPr>
          <w:t>5.8.</w:t>
        </w:r>
        <w:r w:rsidR="00C9319B" w:rsidRPr="00590A4B">
          <w:rPr>
            <w:rFonts w:ascii="Times New Roman" w:eastAsiaTheme="minorEastAsia" w:hAnsi="Times New Roman" w:cs="Times New Roman"/>
            <w:smallCaps w:val="0"/>
            <w:sz w:val="21"/>
            <w:szCs w:val="21"/>
          </w:rPr>
          <w:tab/>
          <w:t>Suspension adjustment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_Toc28619642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27</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43" w:history="1">
        <w:r w:rsidR="00C9319B" w:rsidRPr="00590A4B">
          <w:rPr>
            <w:rStyle w:val="af4"/>
            <w:rFonts w:ascii="Times New Roman" w:eastAsiaTheme="minorEastAsia" w:hAnsi="Times New Roman" w:cs="Times New Roman"/>
            <w:sz w:val="21"/>
            <w:szCs w:val="21"/>
          </w:rPr>
          <w:t>5.9.</w:t>
        </w:r>
        <w:r w:rsidR="00C9319B" w:rsidRPr="00590A4B">
          <w:rPr>
            <w:rFonts w:ascii="Times New Roman" w:eastAsiaTheme="minorEastAsia" w:hAnsi="Times New Roman" w:cs="Times New Roman"/>
            <w:smallCaps w:val="0"/>
            <w:sz w:val="21"/>
            <w:szCs w:val="21"/>
          </w:rPr>
          <w:tab/>
          <w:t>Middle point anchor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_Toc28619643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28</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44" w:history="1">
        <w:r w:rsidR="00C9319B" w:rsidRPr="00590A4B">
          <w:rPr>
            <w:rStyle w:val="af4"/>
            <w:rFonts w:ascii="Times New Roman" w:eastAsiaTheme="minorEastAsia" w:hAnsi="Times New Roman" w:cs="Times New Roman"/>
            <w:sz w:val="21"/>
            <w:szCs w:val="21"/>
          </w:rPr>
          <w:t>5.10.</w:t>
        </w:r>
        <w:r w:rsidR="00C9319B" w:rsidRPr="00590A4B">
          <w:rPr>
            <w:rFonts w:ascii="Times New Roman" w:eastAsiaTheme="minorEastAsia" w:hAnsi="Times New Roman" w:cs="Times New Roman"/>
            <w:smallCaps w:val="0"/>
            <w:sz w:val="21"/>
            <w:szCs w:val="21"/>
          </w:rPr>
          <w:tab/>
          <w:t>Electrical connection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_Toc28619644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28</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45" w:history="1">
        <w:r w:rsidR="00C9319B" w:rsidRPr="00590A4B">
          <w:rPr>
            <w:rStyle w:val="af4"/>
            <w:rFonts w:ascii="Times New Roman" w:eastAsiaTheme="minorEastAsia" w:hAnsi="Times New Roman" w:cs="Times New Roman"/>
            <w:sz w:val="21"/>
            <w:szCs w:val="21"/>
          </w:rPr>
          <w:t>5.11.</w:t>
        </w:r>
        <w:r w:rsidR="00C9319B" w:rsidRPr="00590A4B">
          <w:rPr>
            <w:rFonts w:ascii="Times New Roman" w:eastAsiaTheme="minorEastAsia" w:hAnsi="Times New Roman" w:cs="Times New Roman"/>
            <w:smallCaps w:val="0"/>
            <w:sz w:val="21"/>
            <w:szCs w:val="21"/>
          </w:rPr>
          <w:tab/>
          <w:t>Grounding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_Toc28619645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29</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46" w:history="1">
        <w:r w:rsidR="00C9319B" w:rsidRPr="00590A4B">
          <w:rPr>
            <w:rStyle w:val="af4"/>
            <w:rFonts w:ascii="Times New Roman" w:eastAsiaTheme="minorEastAsia" w:hAnsi="Times New Roman" w:cs="Times New Roman"/>
            <w:sz w:val="21"/>
            <w:szCs w:val="21"/>
          </w:rPr>
          <w:t>5.12.</w:t>
        </w:r>
        <w:r w:rsidR="00C9319B" w:rsidRPr="00590A4B">
          <w:rPr>
            <w:rFonts w:ascii="Times New Roman" w:eastAsiaTheme="minorEastAsia" w:hAnsi="Times New Roman" w:cs="Times New Roman"/>
            <w:smallCaps w:val="0"/>
            <w:sz w:val="21"/>
            <w:szCs w:val="21"/>
          </w:rPr>
          <w:tab/>
          <w:t>Equipment installation and adjustment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_Toc28619646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29</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47" w:history="1">
        <w:r w:rsidR="00C9319B" w:rsidRPr="00590A4B">
          <w:rPr>
            <w:rStyle w:val="af4"/>
            <w:rFonts w:ascii="Times New Roman" w:eastAsiaTheme="minorEastAsia" w:hAnsi="Times New Roman" w:cs="Times New Roman"/>
            <w:sz w:val="21"/>
            <w:szCs w:val="21"/>
          </w:rPr>
          <w:t>5.13.</w:t>
        </w:r>
        <w:r w:rsidR="00C9319B" w:rsidRPr="00590A4B">
          <w:rPr>
            <w:rFonts w:ascii="Times New Roman" w:eastAsiaTheme="minorEastAsia" w:hAnsi="Times New Roman" w:cs="Times New Roman"/>
            <w:smallCaps w:val="0"/>
            <w:sz w:val="21"/>
            <w:szCs w:val="21"/>
          </w:rPr>
          <w:tab/>
          <w:t>Signboard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_Toc28619647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31</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48" w:history="1">
        <w:r w:rsidR="00C9319B" w:rsidRPr="00590A4B">
          <w:rPr>
            <w:rStyle w:val="af4"/>
            <w:rFonts w:ascii="Times New Roman" w:eastAsiaTheme="minorEastAsia" w:hAnsi="Times New Roman" w:cs="Times New Roman"/>
            <w:sz w:val="21"/>
            <w:szCs w:val="21"/>
          </w:rPr>
          <w:t>5.14.</w:t>
        </w:r>
        <w:r w:rsidR="00C9319B" w:rsidRPr="00590A4B">
          <w:rPr>
            <w:rFonts w:ascii="Times New Roman" w:eastAsiaTheme="minorEastAsia" w:hAnsi="Times New Roman" w:cs="Times New Roman"/>
            <w:smallCaps w:val="0"/>
            <w:sz w:val="21"/>
            <w:szCs w:val="21"/>
          </w:rPr>
          <w:tab/>
          <w:t>Cold running</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_Toc28619648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31</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49" w:history="1">
        <w:r w:rsidR="00C9319B" w:rsidRPr="00590A4B">
          <w:rPr>
            <w:rStyle w:val="af4"/>
            <w:rFonts w:ascii="Times New Roman" w:eastAsiaTheme="minorEastAsia" w:hAnsi="Times New Roman" w:cs="Times New Roman"/>
            <w:sz w:val="21"/>
            <w:szCs w:val="21"/>
          </w:rPr>
          <w:t>5.15.</w:t>
        </w:r>
        <w:r w:rsidR="00C9319B" w:rsidRPr="00590A4B">
          <w:rPr>
            <w:rFonts w:ascii="Times New Roman" w:eastAsiaTheme="minorEastAsia" w:hAnsi="Times New Roman" w:cs="Times New Roman"/>
            <w:smallCaps w:val="0"/>
            <w:sz w:val="21"/>
            <w:szCs w:val="21"/>
          </w:rPr>
          <w:tab/>
          <w:t>Hot running</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_Toc28619649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32</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10"/>
        <w:tabs>
          <w:tab w:val="left" w:pos="960"/>
          <w:tab w:val="right" w:leader="dot" w:pos="9628"/>
        </w:tabs>
        <w:ind w:firstLine="402"/>
        <w:rPr>
          <w:rFonts w:ascii="Times New Roman" w:eastAsiaTheme="minorEastAsia" w:hAnsi="Times New Roman" w:cs="Times New Roman"/>
          <w:b w:val="0"/>
          <w:bCs w:val="0"/>
          <w:caps w:val="0"/>
          <w:sz w:val="21"/>
          <w:szCs w:val="21"/>
        </w:rPr>
      </w:pPr>
      <w:hyperlink w:anchor="_Toc28619650" w:history="1">
        <w:r w:rsidR="00C9319B" w:rsidRPr="00590A4B">
          <w:rPr>
            <w:rStyle w:val="af4"/>
            <w:rFonts w:ascii="Times New Roman" w:eastAsiaTheme="minorEastAsia" w:hAnsi="Times New Roman" w:cs="Times New Roman"/>
            <w:sz w:val="21"/>
            <w:szCs w:val="21"/>
          </w:rPr>
          <w:t>6</w:t>
        </w:r>
        <w:r w:rsidR="00C9319B" w:rsidRPr="00590A4B">
          <w:rPr>
            <w:rFonts w:ascii="Times New Roman" w:eastAsiaTheme="minorEastAsia" w:hAnsi="Times New Roman" w:cs="Times New Roman"/>
            <w:b w:val="0"/>
            <w:bCs w:val="0"/>
            <w:caps w:val="0"/>
            <w:sz w:val="21"/>
            <w:szCs w:val="21"/>
          </w:rPr>
          <w:tab/>
        </w:r>
        <w:r w:rsidR="00C9319B" w:rsidRPr="00590A4B">
          <w:rPr>
            <w:rFonts w:ascii="Times New Roman" w:eastAsiaTheme="minorEastAsia" w:hAnsi="Times New Roman" w:cs="Times New Roman"/>
            <w:bCs w:val="0"/>
            <w:caps w:val="0"/>
            <w:sz w:val="21"/>
            <w:szCs w:val="21"/>
          </w:rPr>
          <w:t>Acceptance requirement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_Toc28619650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1" w:history="1">
        <w:r w:rsidR="00C9319B" w:rsidRPr="00590A4B">
          <w:rPr>
            <w:rStyle w:val="af4"/>
            <w:rFonts w:ascii="Times New Roman" w:eastAsiaTheme="minorEastAsia" w:hAnsi="Times New Roman" w:cs="Times New Roman"/>
            <w:sz w:val="21"/>
            <w:szCs w:val="21"/>
          </w:rPr>
          <w:t>6.1.</w:t>
        </w:r>
        <w:r w:rsidR="00C9319B" w:rsidRPr="00590A4B">
          <w:rPr>
            <w:rFonts w:ascii="Times New Roman" w:eastAsiaTheme="minorEastAsia" w:hAnsi="Times New Roman" w:cs="Times New Roman"/>
            <w:smallCaps w:val="0"/>
            <w:sz w:val="21"/>
            <w:szCs w:val="21"/>
          </w:rPr>
          <w:tab/>
          <w:t>General provisions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_Toc28619651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2" w:history="1">
        <w:r w:rsidR="00C9319B" w:rsidRPr="00590A4B">
          <w:rPr>
            <w:rStyle w:val="af4"/>
            <w:rFonts w:ascii="Times New Roman" w:eastAsiaTheme="minorEastAsia" w:hAnsi="Times New Roman" w:cs="Times New Roman"/>
            <w:sz w:val="21"/>
            <w:szCs w:val="21"/>
          </w:rPr>
          <w:t>6.2.</w:t>
        </w:r>
        <w:r w:rsidR="00C9319B" w:rsidRPr="00590A4B">
          <w:rPr>
            <w:rFonts w:ascii="Times New Roman" w:eastAsiaTheme="minorEastAsia" w:hAnsi="Times New Roman" w:cs="Times New Roman"/>
            <w:smallCaps w:val="0"/>
            <w:sz w:val="21"/>
            <w:szCs w:val="21"/>
          </w:rPr>
          <w:tab/>
          <w:t>Anchot bolt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_Toc28619652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3" w:history="1">
        <w:r w:rsidR="00C9319B" w:rsidRPr="00590A4B">
          <w:rPr>
            <w:rStyle w:val="af4"/>
            <w:rFonts w:ascii="Times New Roman" w:eastAsiaTheme="minorEastAsia" w:hAnsi="Times New Roman" w:cs="Times New Roman"/>
            <w:sz w:val="21"/>
            <w:szCs w:val="21"/>
          </w:rPr>
          <w:t>6.3.</w:t>
        </w:r>
        <w:r w:rsidR="00C9319B" w:rsidRPr="00590A4B">
          <w:rPr>
            <w:rFonts w:ascii="Times New Roman" w:eastAsiaTheme="minorEastAsia" w:hAnsi="Times New Roman" w:cs="Times New Roman"/>
            <w:smallCaps w:val="0"/>
            <w:sz w:val="21"/>
            <w:szCs w:val="21"/>
          </w:rPr>
          <w:tab/>
          <w:t>Suspension support installatio</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_Toc28619653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34</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4" w:history="1">
        <w:r w:rsidR="00C9319B" w:rsidRPr="00590A4B">
          <w:rPr>
            <w:rStyle w:val="af4"/>
            <w:rFonts w:ascii="Times New Roman" w:eastAsiaTheme="minorEastAsia" w:hAnsi="Times New Roman" w:cs="Times New Roman"/>
            <w:sz w:val="21"/>
            <w:szCs w:val="21"/>
          </w:rPr>
          <w:t>6.4.</w:t>
        </w:r>
        <w:r w:rsidR="00C9319B" w:rsidRPr="00590A4B">
          <w:rPr>
            <w:rFonts w:ascii="Times New Roman" w:eastAsiaTheme="minorEastAsia" w:hAnsi="Times New Roman" w:cs="Times New Roman"/>
            <w:smallCaps w:val="0"/>
            <w:sz w:val="21"/>
            <w:szCs w:val="21"/>
          </w:rPr>
          <w:tab/>
          <w:t>Conductor rail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_Toc28619654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5" w:history="1">
        <w:r w:rsidR="00C9319B" w:rsidRPr="00590A4B">
          <w:rPr>
            <w:rStyle w:val="af4"/>
            <w:rFonts w:ascii="Times New Roman" w:eastAsiaTheme="minorEastAsia" w:hAnsi="Times New Roman" w:cs="Times New Roman"/>
            <w:sz w:val="21"/>
            <w:szCs w:val="21"/>
          </w:rPr>
          <w:t>6.5.</w:t>
        </w:r>
        <w:r w:rsidR="00C9319B" w:rsidRPr="00590A4B">
          <w:rPr>
            <w:rFonts w:ascii="Times New Roman" w:eastAsiaTheme="minorEastAsia" w:hAnsi="Times New Roman" w:cs="Times New Roman"/>
            <w:smallCaps w:val="0"/>
            <w:sz w:val="21"/>
            <w:szCs w:val="21"/>
          </w:rPr>
          <w:tab/>
          <w:t>Contact wire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_Toc28619655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37</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6" w:history="1">
        <w:r w:rsidR="00C9319B" w:rsidRPr="00590A4B">
          <w:rPr>
            <w:rStyle w:val="af4"/>
            <w:rFonts w:ascii="Times New Roman" w:eastAsiaTheme="minorEastAsia" w:hAnsi="Times New Roman" w:cs="Times New Roman"/>
            <w:sz w:val="21"/>
            <w:szCs w:val="21"/>
          </w:rPr>
          <w:t>6.6.</w:t>
        </w:r>
        <w:r w:rsidR="00C9319B" w:rsidRPr="00590A4B">
          <w:rPr>
            <w:rFonts w:ascii="Times New Roman" w:eastAsiaTheme="minorEastAsia" w:hAnsi="Times New Roman" w:cs="Times New Roman"/>
            <w:smallCaps w:val="0"/>
            <w:sz w:val="21"/>
            <w:szCs w:val="21"/>
          </w:rPr>
          <w:tab/>
          <w:t>Additional wire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_Toc28619656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37</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7" w:history="1">
        <w:r w:rsidR="00C9319B" w:rsidRPr="00590A4B">
          <w:rPr>
            <w:rStyle w:val="af4"/>
            <w:rFonts w:ascii="Times New Roman" w:eastAsiaTheme="minorEastAsia" w:hAnsi="Times New Roman" w:cs="Times New Roman"/>
            <w:sz w:val="21"/>
            <w:szCs w:val="21"/>
          </w:rPr>
          <w:t>6.7.</w:t>
        </w:r>
        <w:r w:rsidR="00C9319B" w:rsidRPr="00590A4B">
          <w:rPr>
            <w:rFonts w:ascii="Times New Roman" w:eastAsiaTheme="minorEastAsia" w:hAnsi="Times New Roman" w:cs="Times New Roman"/>
            <w:smallCaps w:val="0"/>
            <w:sz w:val="21"/>
            <w:szCs w:val="21"/>
          </w:rPr>
          <w:tab/>
          <w:t>Suspension adjustment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_Toc28619657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38</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8" w:history="1">
        <w:r w:rsidR="00C9319B" w:rsidRPr="00590A4B">
          <w:rPr>
            <w:rStyle w:val="af4"/>
            <w:rFonts w:ascii="Times New Roman" w:eastAsiaTheme="minorEastAsia" w:hAnsi="Times New Roman" w:cs="Times New Roman"/>
            <w:sz w:val="21"/>
            <w:szCs w:val="21"/>
          </w:rPr>
          <w:t>6.8.</w:t>
        </w:r>
        <w:r w:rsidR="00C9319B" w:rsidRPr="00590A4B">
          <w:rPr>
            <w:rFonts w:ascii="Times New Roman" w:eastAsiaTheme="minorEastAsia" w:hAnsi="Times New Roman" w:cs="Times New Roman"/>
            <w:smallCaps w:val="0"/>
            <w:sz w:val="21"/>
            <w:szCs w:val="21"/>
          </w:rPr>
          <w:tab/>
          <w:t>Middle point anchor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_Toc28619658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38</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59" w:history="1">
        <w:r w:rsidR="00C9319B" w:rsidRPr="00590A4B">
          <w:rPr>
            <w:rStyle w:val="af4"/>
            <w:rFonts w:ascii="Times New Roman" w:eastAsiaTheme="minorEastAsia" w:hAnsi="Times New Roman" w:cs="Times New Roman"/>
            <w:sz w:val="21"/>
            <w:szCs w:val="21"/>
          </w:rPr>
          <w:t>6.9.</w:t>
        </w:r>
        <w:r w:rsidR="00C9319B" w:rsidRPr="00590A4B">
          <w:rPr>
            <w:rFonts w:ascii="Times New Roman" w:eastAsiaTheme="minorEastAsia" w:hAnsi="Times New Roman" w:cs="Times New Roman"/>
            <w:smallCaps w:val="0"/>
            <w:sz w:val="21"/>
            <w:szCs w:val="21"/>
          </w:rPr>
          <w:tab/>
          <w:t>Electrical connection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_Toc28619659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39</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60" w:history="1">
        <w:r w:rsidR="00C9319B" w:rsidRPr="00590A4B">
          <w:rPr>
            <w:rStyle w:val="af4"/>
            <w:rFonts w:ascii="Times New Roman" w:eastAsiaTheme="minorEastAsia" w:hAnsi="Times New Roman" w:cs="Times New Roman"/>
            <w:sz w:val="21"/>
            <w:szCs w:val="21"/>
          </w:rPr>
          <w:t>6.10.</w:t>
        </w:r>
        <w:r w:rsidR="00C9319B" w:rsidRPr="00590A4B">
          <w:rPr>
            <w:rFonts w:ascii="Times New Roman" w:eastAsiaTheme="minorEastAsia" w:hAnsi="Times New Roman" w:cs="Times New Roman"/>
            <w:smallCaps w:val="0"/>
            <w:sz w:val="21"/>
            <w:szCs w:val="21"/>
          </w:rPr>
          <w:tab/>
          <w:t>Grounding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_Toc28619660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40</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61" w:history="1">
        <w:r w:rsidR="00C9319B" w:rsidRPr="00590A4B">
          <w:rPr>
            <w:rStyle w:val="af4"/>
            <w:rFonts w:ascii="Times New Roman" w:eastAsiaTheme="minorEastAsia" w:hAnsi="Times New Roman" w:cs="Times New Roman"/>
            <w:sz w:val="21"/>
            <w:szCs w:val="21"/>
          </w:rPr>
          <w:t>6.11.</w:t>
        </w:r>
        <w:r w:rsidR="00C9319B" w:rsidRPr="00590A4B">
          <w:rPr>
            <w:rFonts w:ascii="Times New Roman" w:eastAsiaTheme="minorEastAsia" w:hAnsi="Times New Roman" w:cs="Times New Roman"/>
            <w:smallCaps w:val="0"/>
            <w:sz w:val="21"/>
            <w:szCs w:val="21"/>
          </w:rPr>
          <w:tab/>
          <w:t>Equipment installation and adjustment</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_Toc28619661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41</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62" w:history="1">
        <w:r w:rsidR="00C9319B" w:rsidRPr="00590A4B">
          <w:rPr>
            <w:rStyle w:val="af4"/>
            <w:rFonts w:ascii="Times New Roman" w:eastAsiaTheme="minorEastAsia" w:hAnsi="Times New Roman" w:cs="Times New Roman"/>
            <w:sz w:val="21"/>
            <w:szCs w:val="21"/>
          </w:rPr>
          <w:t>6.12.</w:t>
        </w:r>
        <w:r w:rsidR="00C9319B" w:rsidRPr="00590A4B">
          <w:rPr>
            <w:rFonts w:ascii="Times New Roman" w:eastAsiaTheme="minorEastAsia" w:hAnsi="Times New Roman" w:cs="Times New Roman"/>
            <w:smallCaps w:val="0"/>
            <w:sz w:val="21"/>
            <w:szCs w:val="21"/>
          </w:rPr>
          <w:tab/>
          <w:t>Signboard installation</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_Toc28619662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63" w:history="1">
        <w:r w:rsidR="00C9319B" w:rsidRPr="00590A4B">
          <w:rPr>
            <w:rStyle w:val="af4"/>
            <w:rFonts w:ascii="Times New Roman" w:eastAsiaTheme="minorEastAsia" w:hAnsi="Times New Roman" w:cs="Times New Roman"/>
            <w:sz w:val="21"/>
            <w:szCs w:val="21"/>
          </w:rPr>
          <w:t>6.13.</w:t>
        </w:r>
        <w:r w:rsidR="00C9319B" w:rsidRPr="00590A4B">
          <w:rPr>
            <w:rFonts w:ascii="Times New Roman" w:eastAsiaTheme="minorEastAsia" w:hAnsi="Times New Roman" w:cs="Times New Roman"/>
            <w:smallCaps w:val="0"/>
            <w:sz w:val="21"/>
            <w:szCs w:val="21"/>
          </w:rPr>
          <w:tab/>
          <w:t>Cold running</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_Toc28619663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43</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440"/>
          <w:tab w:val="right" w:leader="dot" w:pos="9628"/>
        </w:tabs>
        <w:ind w:firstLine="400"/>
        <w:rPr>
          <w:rFonts w:ascii="Times New Roman" w:eastAsiaTheme="minorEastAsia" w:hAnsi="Times New Roman" w:cs="Times New Roman"/>
          <w:smallCaps w:val="0"/>
          <w:sz w:val="21"/>
          <w:szCs w:val="21"/>
        </w:rPr>
      </w:pPr>
      <w:hyperlink w:anchor="_Toc28619664" w:history="1">
        <w:r w:rsidR="00C9319B" w:rsidRPr="00590A4B">
          <w:rPr>
            <w:rStyle w:val="af4"/>
            <w:rFonts w:ascii="Times New Roman" w:eastAsiaTheme="minorEastAsia" w:hAnsi="Times New Roman" w:cs="Times New Roman"/>
            <w:sz w:val="21"/>
            <w:szCs w:val="21"/>
          </w:rPr>
          <w:t>6.14.</w:t>
        </w:r>
        <w:r w:rsidR="00C9319B" w:rsidRPr="00590A4B">
          <w:rPr>
            <w:rFonts w:ascii="Times New Roman" w:eastAsiaTheme="minorEastAsia" w:hAnsi="Times New Roman" w:cs="Times New Roman"/>
            <w:smallCaps w:val="0"/>
            <w:sz w:val="21"/>
            <w:szCs w:val="21"/>
          </w:rPr>
          <w:tab/>
          <w:t>Hot running</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_Toc28619664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44</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10"/>
        <w:tabs>
          <w:tab w:val="left" w:pos="960"/>
          <w:tab w:val="right" w:leader="dot" w:pos="9628"/>
        </w:tabs>
        <w:ind w:firstLine="402"/>
        <w:rPr>
          <w:rFonts w:ascii="Times New Roman" w:eastAsiaTheme="minorEastAsia" w:hAnsi="Times New Roman" w:cs="Times New Roman"/>
          <w:b w:val="0"/>
          <w:bCs w:val="0"/>
          <w:caps w:val="0"/>
          <w:sz w:val="21"/>
          <w:szCs w:val="21"/>
        </w:rPr>
      </w:pPr>
      <w:hyperlink w:anchor="_Toc28619665" w:history="1">
        <w:r w:rsidR="00C9319B" w:rsidRPr="00590A4B">
          <w:rPr>
            <w:rStyle w:val="af4"/>
            <w:rFonts w:ascii="Times New Roman" w:eastAsiaTheme="minorEastAsia" w:hAnsi="Times New Roman" w:cs="Times New Roman"/>
            <w:sz w:val="21"/>
            <w:szCs w:val="21"/>
          </w:rPr>
          <w:t>7</w:t>
        </w:r>
        <w:r w:rsidR="00C9319B" w:rsidRPr="00590A4B">
          <w:rPr>
            <w:rFonts w:ascii="Times New Roman" w:eastAsiaTheme="minorEastAsia" w:hAnsi="Times New Roman" w:cs="Times New Roman"/>
            <w:b w:val="0"/>
            <w:bCs w:val="0"/>
            <w:caps w:val="0"/>
            <w:sz w:val="21"/>
            <w:szCs w:val="21"/>
          </w:rPr>
          <w:tab/>
        </w:r>
        <w:r w:rsidR="00C9319B" w:rsidRPr="00590A4B">
          <w:rPr>
            <w:rFonts w:ascii="Times New Roman" w:eastAsiaTheme="minorEastAsia" w:hAnsi="Times New Roman" w:cs="Times New Roman"/>
            <w:bCs w:val="0"/>
            <w:caps w:val="0"/>
            <w:sz w:val="21"/>
            <w:szCs w:val="21"/>
          </w:rPr>
          <w:t>Maintenance requirements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_Toc28619665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66" w:history="1">
        <w:r w:rsidR="00C9319B" w:rsidRPr="00590A4B">
          <w:rPr>
            <w:rStyle w:val="af4"/>
            <w:rFonts w:ascii="Times New Roman" w:eastAsiaTheme="minorEastAsia" w:hAnsi="Times New Roman" w:cs="Times New Roman"/>
            <w:sz w:val="21"/>
            <w:szCs w:val="21"/>
          </w:rPr>
          <w:t>7.1.</w:t>
        </w:r>
        <w:r w:rsidR="00C9319B" w:rsidRPr="00590A4B">
          <w:rPr>
            <w:rFonts w:ascii="Times New Roman" w:eastAsiaTheme="minorEastAsia" w:hAnsi="Times New Roman" w:cs="Times New Roman"/>
            <w:smallCaps w:val="0"/>
            <w:sz w:val="21"/>
            <w:szCs w:val="21"/>
          </w:rPr>
          <w:tab/>
          <w:t>General</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_Toc28619666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67" w:history="1">
        <w:r w:rsidR="00C9319B" w:rsidRPr="00590A4B">
          <w:rPr>
            <w:rStyle w:val="af4"/>
            <w:rFonts w:ascii="Times New Roman" w:eastAsiaTheme="minorEastAsia" w:hAnsi="Times New Roman" w:cs="Times New Roman"/>
            <w:kern w:val="0"/>
            <w:sz w:val="21"/>
            <w:szCs w:val="21"/>
          </w:rPr>
          <w:t>7.2.</w:t>
        </w:r>
        <w:r w:rsidR="00C9319B" w:rsidRPr="00590A4B">
          <w:rPr>
            <w:rFonts w:ascii="Times New Roman" w:eastAsiaTheme="minorEastAsia" w:hAnsi="Times New Roman" w:cs="Times New Roman"/>
            <w:smallCaps w:val="0"/>
            <w:sz w:val="21"/>
            <w:szCs w:val="21"/>
          </w:rPr>
          <w:tab/>
          <w:t>General provisions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_Toc28619667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46</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68" w:history="1">
        <w:r w:rsidR="00C9319B" w:rsidRPr="00590A4B">
          <w:rPr>
            <w:rStyle w:val="af4"/>
            <w:rFonts w:ascii="Times New Roman" w:eastAsiaTheme="minorEastAsia" w:hAnsi="Times New Roman" w:cs="Times New Roman"/>
            <w:kern w:val="0"/>
            <w:sz w:val="21"/>
            <w:szCs w:val="21"/>
          </w:rPr>
          <w:t>7.3.</w:t>
        </w:r>
        <w:r w:rsidR="00C9319B" w:rsidRPr="00590A4B">
          <w:rPr>
            <w:rFonts w:ascii="Times New Roman" w:eastAsiaTheme="minorEastAsia" w:hAnsi="Times New Roman" w:cs="Times New Roman"/>
            <w:smallCaps w:val="0"/>
            <w:sz w:val="21"/>
            <w:szCs w:val="21"/>
          </w:rPr>
          <w:tab/>
          <w:t>Detection and analysis</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_Toc28619668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47</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69" w:history="1">
        <w:r w:rsidR="00C9319B" w:rsidRPr="00590A4B">
          <w:rPr>
            <w:rStyle w:val="af4"/>
            <w:rFonts w:ascii="Times New Roman" w:eastAsiaTheme="minorEastAsia" w:hAnsi="Times New Roman" w:cs="Times New Roman"/>
            <w:kern w:val="0"/>
            <w:sz w:val="21"/>
            <w:szCs w:val="21"/>
          </w:rPr>
          <w:t>7.4.</w:t>
        </w:r>
        <w:r w:rsidR="00C9319B" w:rsidRPr="00590A4B">
          <w:rPr>
            <w:rFonts w:ascii="Times New Roman" w:eastAsiaTheme="minorEastAsia" w:hAnsi="Times New Roman" w:cs="Times New Roman"/>
            <w:smallCaps w:val="0"/>
            <w:sz w:val="21"/>
            <w:szCs w:val="21"/>
          </w:rPr>
          <w:tab/>
          <w:t>Repair procedure</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_Toc28619669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52</w:t>
        </w:r>
        <w:r w:rsidR="00C9319B" w:rsidRPr="00590A4B">
          <w:rPr>
            <w:rFonts w:ascii="Times New Roman" w:eastAsiaTheme="minorEastAsia" w:hAnsi="Times New Roman" w:cs="Times New Roman"/>
            <w:sz w:val="21"/>
            <w:szCs w:val="21"/>
          </w:rPr>
          <w:fldChar w:fldCharType="end"/>
        </w:r>
      </w:hyperlink>
    </w:p>
    <w:p w:rsidR="00B46C65" w:rsidRPr="00590A4B" w:rsidRDefault="00E44685">
      <w:pPr>
        <w:pStyle w:val="20"/>
        <w:tabs>
          <w:tab w:val="left" w:pos="1200"/>
          <w:tab w:val="right" w:leader="dot" w:pos="9628"/>
        </w:tabs>
        <w:ind w:firstLine="400"/>
        <w:rPr>
          <w:rFonts w:ascii="Times New Roman" w:eastAsiaTheme="minorEastAsia" w:hAnsi="Times New Roman" w:cs="Times New Roman"/>
          <w:smallCaps w:val="0"/>
          <w:sz w:val="21"/>
          <w:szCs w:val="21"/>
        </w:rPr>
      </w:pPr>
      <w:hyperlink w:anchor="_Toc28619670" w:history="1">
        <w:r w:rsidR="00C9319B" w:rsidRPr="00590A4B">
          <w:rPr>
            <w:rStyle w:val="af4"/>
            <w:rFonts w:ascii="Times New Roman" w:eastAsiaTheme="minorEastAsia" w:hAnsi="Times New Roman" w:cs="Times New Roman"/>
            <w:sz w:val="21"/>
            <w:szCs w:val="21"/>
          </w:rPr>
          <w:t>7.5.</w:t>
        </w:r>
        <w:r w:rsidR="00C9319B" w:rsidRPr="00590A4B">
          <w:rPr>
            <w:rFonts w:ascii="Times New Roman" w:eastAsiaTheme="minorEastAsia" w:hAnsi="Times New Roman" w:cs="Times New Roman"/>
            <w:smallCaps w:val="0"/>
            <w:sz w:val="21"/>
            <w:szCs w:val="21"/>
          </w:rPr>
          <w:tab/>
          <w:t>Technical standard</w:t>
        </w:r>
        <w:r w:rsidR="00C9319B" w:rsidRPr="00590A4B">
          <w:rPr>
            <w:rFonts w:ascii="Times New Roman" w:eastAsiaTheme="minorEastAsia" w:hAnsi="Times New Roman" w:cs="Times New Roman"/>
            <w:sz w:val="21"/>
            <w:szCs w:val="21"/>
          </w:rPr>
          <w:tab/>
        </w:r>
        <w:r w:rsidR="00C9319B" w:rsidRPr="00590A4B">
          <w:rPr>
            <w:rFonts w:ascii="Times New Roman" w:eastAsiaTheme="minorEastAsia" w:hAnsi="Times New Roman" w:cs="Times New Roman"/>
            <w:sz w:val="21"/>
            <w:szCs w:val="21"/>
          </w:rPr>
          <w:fldChar w:fldCharType="begin"/>
        </w:r>
        <w:r w:rsidR="00C9319B" w:rsidRPr="00590A4B">
          <w:rPr>
            <w:rFonts w:ascii="Times New Roman" w:eastAsiaTheme="minorEastAsia" w:hAnsi="Times New Roman" w:cs="Times New Roman"/>
            <w:sz w:val="21"/>
            <w:szCs w:val="21"/>
          </w:rPr>
          <w:instrText xml:space="preserve"> PAGEREF _Toc28619670 \h </w:instrText>
        </w:r>
        <w:r w:rsidR="00C9319B" w:rsidRPr="00590A4B">
          <w:rPr>
            <w:rFonts w:ascii="Times New Roman" w:eastAsiaTheme="minorEastAsia" w:hAnsi="Times New Roman" w:cs="Times New Roman"/>
            <w:sz w:val="21"/>
            <w:szCs w:val="21"/>
          </w:rPr>
        </w:r>
        <w:r w:rsidR="00C9319B" w:rsidRPr="00590A4B">
          <w:rPr>
            <w:rFonts w:ascii="Times New Roman" w:eastAsiaTheme="minorEastAsia" w:hAnsi="Times New Roman" w:cs="Times New Roman"/>
            <w:sz w:val="21"/>
            <w:szCs w:val="21"/>
          </w:rPr>
          <w:fldChar w:fldCharType="separate"/>
        </w:r>
        <w:r w:rsidR="00C9319B" w:rsidRPr="00590A4B">
          <w:rPr>
            <w:rFonts w:ascii="Times New Roman" w:eastAsiaTheme="minorEastAsia" w:hAnsi="Times New Roman" w:cs="Times New Roman"/>
            <w:sz w:val="21"/>
            <w:szCs w:val="21"/>
          </w:rPr>
          <w:t>55</w:t>
        </w:r>
        <w:r w:rsidR="00C9319B" w:rsidRPr="00590A4B">
          <w:rPr>
            <w:rFonts w:ascii="Times New Roman" w:eastAsiaTheme="minorEastAsia" w:hAnsi="Times New Roman" w:cs="Times New Roman"/>
            <w:sz w:val="21"/>
            <w:szCs w:val="21"/>
          </w:rPr>
          <w:fldChar w:fldCharType="end"/>
        </w:r>
      </w:hyperlink>
    </w:p>
    <w:p w:rsidR="00B46C65" w:rsidRPr="00590A4B" w:rsidRDefault="00C9319B">
      <w:pPr>
        <w:pStyle w:val="10"/>
        <w:tabs>
          <w:tab w:val="right" w:leader="dot" w:pos="9628"/>
        </w:tabs>
        <w:ind w:firstLine="422"/>
        <w:rPr>
          <w:rFonts w:ascii="Times New Roman" w:eastAsiaTheme="minorEastAsia" w:hAnsi="Times New Roman" w:cs="Times New Roman"/>
          <w:b w:val="0"/>
          <w:bCs w:val="0"/>
          <w:caps w:val="0"/>
          <w:sz w:val="21"/>
          <w:szCs w:val="21"/>
        </w:rPr>
      </w:pPr>
      <w:r w:rsidRPr="00590A4B">
        <w:rPr>
          <w:rStyle w:val="af4"/>
          <w:rFonts w:ascii="Times New Roman" w:eastAsiaTheme="minorEastAsia" w:hAnsi="Times New Roman" w:cs="Times New Roman"/>
          <w:caps w:val="0"/>
          <w:color w:val="auto"/>
          <w:sz w:val="21"/>
          <w:szCs w:val="21"/>
          <w:u w:val="none"/>
        </w:rPr>
        <w:t>Appendix</w:t>
      </w:r>
      <w:hyperlink w:anchor="_Toc28619671" w:history="1">
        <w:r w:rsidRPr="00590A4B">
          <w:rPr>
            <w:rFonts w:ascii="Times New Roman" w:eastAsiaTheme="minorEastAsia" w:hAnsi="Times New Roman" w:cs="Times New Roman"/>
            <w:sz w:val="21"/>
            <w:szCs w:val="21"/>
          </w:rPr>
          <w:tab/>
        </w:r>
        <w:r w:rsidRPr="00590A4B">
          <w:rPr>
            <w:rFonts w:ascii="Times New Roman" w:eastAsiaTheme="minorEastAsia" w:hAnsi="Times New Roman" w:cs="Times New Roman"/>
            <w:sz w:val="21"/>
            <w:szCs w:val="21"/>
          </w:rPr>
          <w:fldChar w:fldCharType="begin"/>
        </w:r>
        <w:r w:rsidRPr="00590A4B">
          <w:rPr>
            <w:rFonts w:ascii="Times New Roman" w:eastAsiaTheme="minorEastAsia" w:hAnsi="Times New Roman" w:cs="Times New Roman"/>
            <w:sz w:val="21"/>
            <w:szCs w:val="21"/>
          </w:rPr>
          <w:instrText xml:space="preserve"> PAGEREF _Toc28619671 \h </w:instrText>
        </w:r>
        <w:r w:rsidRPr="00590A4B">
          <w:rPr>
            <w:rFonts w:ascii="Times New Roman" w:eastAsiaTheme="minorEastAsia" w:hAnsi="Times New Roman" w:cs="Times New Roman"/>
            <w:sz w:val="21"/>
            <w:szCs w:val="21"/>
          </w:rPr>
        </w:r>
        <w:r w:rsidRPr="00590A4B">
          <w:rPr>
            <w:rFonts w:ascii="Times New Roman" w:eastAsiaTheme="minorEastAsia" w:hAnsi="Times New Roman" w:cs="Times New Roman"/>
            <w:sz w:val="21"/>
            <w:szCs w:val="21"/>
          </w:rPr>
          <w:fldChar w:fldCharType="separate"/>
        </w:r>
        <w:r w:rsidRPr="00590A4B">
          <w:rPr>
            <w:rFonts w:ascii="Times New Roman" w:eastAsiaTheme="minorEastAsia" w:hAnsi="Times New Roman" w:cs="Times New Roman"/>
            <w:sz w:val="21"/>
            <w:szCs w:val="21"/>
          </w:rPr>
          <w:t>64</w:t>
        </w:r>
        <w:r w:rsidRPr="00590A4B">
          <w:rPr>
            <w:rFonts w:ascii="Times New Roman" w:eastAsiaTheme="minorEastAsia" w:hAnsi="Times New Roman" w:cs="Times New Roman"/>
            <w:sz w:val="21"/>
            <w:szCs w:val="21"/>
          </w:rPr>
          <w:fldChar w:fldCharType="end"/>
        </w:r>
      </w:hyperlink>
    </w:p>
    <w:p w:rsidR="00B46C65" w:rsidRPr="00590A4B" w:rsidRDefault="00C9319B">
      <w:pPr>
        <w:pStyle w:val="10"/>
        <w:tabs>
          <w:tab w:val="right" w:leader="dot" w:pos="9628"/>
        </w:tabs>
        <w:ind w:firstLine="422"/>
        <w:rPr>
          <w:rFonts w:ascii="Times New Roman" w:eastAsiaTheme="minorEastAsia" w:hAnsi="Times New Roman" w:cs="Times New Roman"/>
          <w:b w:val="0"/>
          <w:bCs w:val="0"/>
          <w:caps w:val="0"/>
          <w:sz w:val="21"/>
          <w:szCs w:val="21"/>
        </w:rPr>
      </w:pPr>
      <w:r w:rsidRPr="00590A4B">
        <w:rPr>
          <w:rStyle w:val="af4"/>
          <w:rFonts w:ascii="Times New Roman" w:eastAsiaTheme="minorEastAsia" w:hAnsi="Times New Roman" w:cs="Times New Roman"/>
          <w:caps w:val="0"/>
          <w:color w:val="auto"/>
          <w:sz w:val="21"/>
          <w:szCs w:val="21"/>
          <w:u w:val="none"/>
        </w:rPr>
        <w:t>Explanation of wording in this code</w:t>
      </w:r>
      <w:hyperlink w:anchor="_Toc28619672" w:history="1">
        <w:r w:rsidRPr="00590A4B">
          <w:rPr>
            <w:rFonts w:ascii="Times New Roman" w:eastAsiaTheme="minorEastAsia" w:hAnsi="Times New Roman" w:cs="Times New Roman"/>
            <w:sz w:val="21"/>
            <w:szCs w:val="21"/>
          </w:rPr>
          <w:tab/>
        </w:r>
        <w:r w:rsidRPr="00590A4B">
          <w:rPr>
            <w:rFonts w:ascii="Times New Roman" w:eastAsiaTheme="minorEastAsia" w:hAnsi="Times New Roman" w:cs="Times New Roman"/>
            <w:sz w:val="21"/>
            <w:szCs w:val="21"/>
          </w:rPr>
          <w:fldChar w:fldCharType="begin"/>
        </w:r>
        <w:r w:rsidRPr="00590A4B">
          <w:rPr>
            <w:rFonts w:ascii="Times New Roman" w:eastAsiaTheme="minorEastAsia" w:hAnsi="Times New Roman" w:cs="Times New Roman"/>
            <w:sz w:val="21"/>
            <w:szCs w:val="21"/>
          </w:rPr>
          <w:instrText xml:space="preserve"> PAGEREF _Toc28619672 \h </w:instrText>
        </w:r>
        <w:r w:rsidRPr="00590A4B">
          <w:rPr>
            <w:rFonts w:ascii="Times New Roman" w:eastAsiaTheme="minorEastAsia" w:hAnsi="Times New Roman" w:cs="Times New Roman"/>
            <w:sz w:val="21"/>
            <w:szCs w:val="21"/>
          </w:rPr>
        </w:r>
        <w:r w:rsidRPr="00590A4B">
          <w:rPr>
            <w:rFonts w:ascii="Times New Roman" w:eastAsiaTheme="minorEastAsia" w:hAnsi="Times New Roman" w:cs="Times New Roman"/>
            <w:sz w:val="21"/>
            <w:szCs w:val="21"/>
          </w:rPr>
          <w:fldChar w:fldCharType="separate"/>
        </w:r>
        <w:r w:rsidRPr="00590A4B">
          <w:rPr>
            <w:rFonts w:ascii="Times New Roman" w:eastAsiaTheme="minorEastAsia" w:hAnsi="Times New Roman" w:cs="Times New Roman"/>
            <w:sz w:val="21"/>
            <w:szCs w:val="21"/>
          </w:rPr>
          <w:t>66</w:t>
        </w:r>
        <w:r w:rsidRPr="00590A4B">
          <w:rPr>
            <w:rFonts w:ascii="Times New Roman" w:eastAsiaTheme="minorEastAsia" w:hAnsi="Times New Roman" w:cs="Times New Roman"/>
            <w:sz w:val="21"/>
            <w:szCs w:val="21"/>
          </w:rPr>
          <w:fldChar w:fldCharType="end"/>
        </w:r>
      </w:hyperlink>
    </w:p>
    <w:p w:rsidR="00B46C65" w:rsidRPr="00590A4B" w:rsidRDefault="00C9319B">
      <w:pPr>
        <w:pStyle w:val="10"/>
        <w:tabs>
          <w:tab w:val="right" w:leader="dot" w:pos="9628"/>
        </w:tabs>
        <w:ind w:firstLine="422"/>
        <w:rPr>
          <w:rFonts w:ascii="Times New Roman" w:eastAsiaTheme="minorEastAsia" w:hAnsi="Times New Roman" w:cs="Times New Roman"/>
          <w:b w:val="0"/>
          <w:bCs w:val="0"/>
          <w:caps w:val="0"/>
          <w:sz w:val="21"/>
          <w:szCs w:val="21"/>
        </w:rPr>
      </w:pPr>
      <w:r w:rsidRPr="00590A4B">
        <w:rPr>
          <w:rStyle w:val="af4"/>
          <w:rFonts w:ascii="Times New Roman" w:eastAsiaTheme="minorEastAsia" w:hAnsi="Times New Roman" w:cs="Times New Roman"/>
          <w:caps w:val="0"/>
          <w:color w:val="auto"/>
          <w:sz w:val="21"/>
          <w:szCs w:val="21"/>
          <w:u w:val="none"/>
        </w:rPr>
        <w:t>List of quoted standards</w:t>
      </w:r>
      <w:hyperlink w:anchor="_Toc28619673" w:history="1">
        <w:r w:rsidRPr="00590A4B">
          <w:rPr>
            <w:rFonts w:ascii="Times New Roman" w:eastAsiaTheme="minorEastAsia" w:hAnsi="Times New Roman" w:cs="Times New Roman"/>
            <w:sz w:val="21"/>
            <w:szCs w:val="21"/>
          </w:rPr>
          <w:tab/>
        </w:r>
        <w:r w:rsidRPr="00590A4B">
          <w:rPr>
            <w:rFonts w:ascii="Times New Roman" w:eastAsiaTheme="minorEastAsia" w:hAnsi="Times New Roman" w:cs="Times New Roman"/>
            <w:sz w:val="21"/>
            <w:szCs w:val="21"/>
          </w:rPr>
          <w:fldChar w:fldCharType="begin"/>
        </w:r>
        <w:r w:rsidRPr="00590A4B">
          <w:rPr>
            <w:rFonts w:ascii="Times New Roman" w:eastAsiaTheme="minorEastAsia" w:hAnsi="Times New Roman" w:cs="Times New Roman"/>
            <w:sz w:val="21"/>
            <w:szCs w:val="21"/>
          </w:rPr>
          <w:instrText xml:space="preserve"> PAGEREF _Toc28619673 \h </w:instrText>
        </w:r>
        <w:r w:rsidRPr="00590A4B">
          <w:rPr>
            <w:rFonts w:ascii="Times New Roman" w:eastAsiaTheme="minorEastAsia" w:hAnsi="Times New Roman" w:cs="Times New Roman"/>
            <w:sz w:val="21"/>
            <w:szCs w:val="21"/>
          </w:rPr>
        </w:r>
        <w:r w:rsidRPr="00590A4B">
          <w:rPr>
            <w:rFonts w:ascii="Times New Roman" w:eastAsiaTheme="minorEastAsia" w:hAnsi="Times New Roman" w:cs="Times New Roman"/>
            <w:sz w:val="21"/>
            <w:szCs w:val="21"/>
          </w:rPr>
          <w:fldChar w:fldCharType="separate"/>
        </w:r>
        <w:r w:rsidRPr="00590A4B">
          <w:rPr>
            <w:rFonts w:ascii="Times New Roman" w:eastAsiaTheme="minorEastAsia" w:hAnsi="Times New Roman" w:cs="Times New Roman"/>
            <w:sz w:val="21"/>
            <w:szCs w:val="21"/>
          </w:rPr>
          <w:t>67</w:t>
        </w:r>
        <w:r w:rsidRPr="00590A4B">
          <w:rPr>
            <w:rFonts w:ascii="Times New Roman" w:eastAsiaTheme="minorEastAsia" w:hAnsi="Times New Roman" w:cs="Times New Roman"/>
            <w:sz w:val="21"/>
            <w:szCs w:val="21"/>
          </w:rPr>
          <w:fldChar w:fldCharType="end"/>
        </w:r>
      </w:hyperlink>
    </w:p>
    <w:p w:rsidR="00B46C65" w:rsidRPr="00590A4B" w:rsidRDefault="00C9319B">
      <w:pPr>
        <w:pStyle w:val="10"/>
        <w:tabs>
          <w:tab w:val="right" w:leader="dot" w:pos="9628"/>
        </w:tabs>
        <w:ind w:firstLine="422"/>
        <w:rPr>
          <w:rFonts w:ascii="Times New Roman" w:eastAsiaTheme="minorEastAsia" w:hAnsi="Times New Roman" w:cs="Times New Roman"/>
          <w:b w:val="0"/>
          <w:bCs w:val="0"/>
          <w:caps w:val="0"/>
          <w:sz w:val="21"/>
          <w:szCs w:val="21"/>
        </w:rPr>
      </w:pPr>
      <w:r w:rsidRPr="00590A4B">
        <w:rPr>
          <w:rStyle w:val="af4"/>
          <w:rFonts w:ascii="Times New Roman" w:eastAsiaTheme="minorEastAsia" w:hAnsi="Times New Roman" w:cs="Times New Roman"/>
          <w:caps w:val="0"/>
          <w:color w:val="auto"/>
          <w:sz w:val="21"/>
          <w:szCs w:val="21"/>
          <w:u w:val="none"/>
        </w:rPr>
        <w:t>Addition: Explannation of provisions</w:t>
      </w:r>
      <w:hyperlink w:anchor="_Toc28619674" w:history="1">
        <w:r w:rsidRPr="00590A4B">
          <w:rPr>
            <w:rFonts w:ascii="Times New Roman" w:eastAsiaTheme="minorEastAsia" w:hAnsi="Times New Roman" w:cs="Times New Roman"/>
            <w:sz w:val="21"/>
            <w:szCs w:val="21"/>
          </w:rPr>
          <w:tab/>
        </w:r>
        <w:r w:rsidRPr="00590A4B">
          <w:rPr>
            <w:rFonts w:ascii="Times New Roman" w:eastAsiaTheme="minorEastAsia" w:hAnsi="Times New Roman" w:cs="Times New Roman"/>
            <w:sz w:val="21"/>
            <w:szCs w:val="21"/>
          </w:rPr>
          <w:fldChar w:fldCharType="begin"/>
        </w:r>
        <w:r w:rsidRPr="00590A4B">
          <w:rPr>
            <w:rFonts w:ascii="Times New Roman" w:eastAsiaTheme="minorEastAsia" w:hAnsi="Times New Roman" w:cs="Times New Roman"/>
            <w:sz w:val="21"/>
            <w:szCs w:val="21"/>
          </w:rPr>
          <w:instrText xml:space="preserve"> PAGEREF _Toc28619674 \h </w:instrText>
        </w:r>
        <w:r w:rsidRPr="00590A4B">
          <w:rPr>
            <w:rFonts w:ascii="Times New Roman" w:eastAsiaTheme="minorEastAsia" w:hAnsi="Times New Roman" w:cs="Times New Roman"/>
            <w:sz w:val="21"/>
            <w:szCs w:val="21"/>
          </w:rPr>
        </w:r>
        <w:r w:rsidRPr="00590A4B">
          <w:rPr>
            <w:rFonts w:ascii="Times New Roman" w:eastAsiaTheme="minorEastAsia" w:hAnsi="Times New Roman" w:cs="Times New Roman"/>
            <w:sz w:val="21"/>
            <w:szCs w:val="21"/>
          </w:rPr>
          <w:fldChar w:fldCharType="separate"/>
        </w:r>
        <w:r w:rsidRPr="00590A4B">
          <w:rPr>
            <w:rFonts w:ascii="Times New Roman" w:eastAsiaTheme="minorEastAsia" w:hAnsi="Times New Roman" w:cs="Times New Roman"/>
            <w:sz w:val="21"/>
            <w:szCs w:val="21"/>
          </w:rPr>
          <w:t>72</w:t>
        </w:r>
        <w:r w:rsidRPr="00590A4B">
          <w:rPr>
            <w:rFonts w:ascii="Times New Roman" w:eastAsiaTheme="minorEastAsia" w:hAnsi="Times New Roman" w:cs="Times New Roman"/>
            <w:sz w:val="21"/>
            <w:szCs w:val="21"/>
          </w:rPr>
          <w:fldChar w:fldCharType="end"/>
        </w:r>
      </w:hyperlink>
    </w:p>
    <w:p w:rsidR="00B46C65" w:rsidRDefault="00C9319B">
      <w:pPr>
        <w:spacing w:line="336" w:lineRule="auto"/>
        <w:ind w:firstLine="420"/>
        <w:rPr>
          <w:rFonts w:asciiTheme="majorEastAsia" w:eastAsiaTheme="majorEastAsia" w:hAnsiTheme="majorEastAsia" w:cs="Times New Roman"/>
          <w:szCs w:val="24"/>
        </w:rPr>
        <w:sectPr w:rsidR="00B46C65">
          <w:pgSz w:w="11906" w:h="16838"/>
          <w:pgMar w:top="1134" w:right="1134" w:bottom="1134" w:left="1134" w:header="567" w:footer="567" w:gutter="0"/>
          <w:pgNumType w:start="1"/>
          <w:cols w:space="720"/>
          <w:docGrid w:type="lines" w:linePitch="326"/>
        </w:sectPr>
      </w:pPr>
      <w:r w:rsidRPr="00590A4B">
        <w:rPr>
          <w:rFonts w:eastAsiaTheme="minorEastAsia" w:cs="Times New Roman"/>
          <w:sz w:val="21"/>
          <w:szCs w:val="21"/>
        </w:rPr>
        <w:fldChar w:fldCharType="end"/>
      </w:r>
    </w:p>
    <w:p w:rsidR="00B46C65" w:rsidRPr="00B65FF0" w:rsidRDefault="00C9319B" w:rsidP="00D86338">
      <w:pPr>
        <w:pStyle w:val="1"/>
        <w:ind w:left="578" w:hangingChars="180" w:hanging="578"/>
        <w:jc w:val="center"/>
        <w:rPr>
          <w:b/>
        </w:rPr>
      </w:pPr>
      <w:bookmarkStart w:id="9" w:name="_Toc8919"/>
      <w:bookmarkStart w:id="10" w:name="_Toc22063157"/>
      <w:bookmarkStart w:id="11" w:name="_Toc28619620"/>
      <w:bookmarkStart w:id="12" w:name="_Toc20570"/>
      <w:bookmarkStart w:id="13" w:name="_Toc23051"/>
      <w:bookmarkStart w:id="14" w:name="_Toc25144"/>
      <w:r w:rsidRPr="00B65FF0">
        <w:rPr>
          <w:b/>
        </w:rPr>
        <w:t>总则</w:t>
      </w:r>
      <w:bookmarkEnd w:id="9"/>
      <w:bookmarkEnd w:id="10"/>
      <w:bookmarkEnd w:id="11"/>
      <w:bookmarkEnd w:id="12"/>
      <w:bookmarkEnd w:id="13"/>
      <w:bookmarkEnd w:id="14"/>
    </w:p>
    <w:p w:rsidR="00B46C65" w:rsidRDefault="00C9319B">
      <w:pPr>
        <w:ind w:firstLineChars="83" w:firstLine="199"/>
        <w:rPr>
          <w:rFonts w:cs="Times New Roman"/>
          <w:szCs w:val="24"/>
        </w:rPr>
      </w:pPr>
      <w:r>
        <w:rPr>
          <w:rFonts w:cs="Times New Roman" w:hint="eastAsia"/>
          <w:szCs w:val="24"/>
        </w:rPr>
        <w:t>1.0.1</w:t>
      </w:r>
      <w:r>
        <w:rPr>
          <w:rFonts w:cs="Times New Roman" w:hint="eastAsia"/>
          <w:szCs w:val="24"/>
        </w:rPr>
        <w:t>本标准适用于轨道交通列车运行速度低于等于</w:t>
      </w:r>
      <w:r>
        <w:rPr>
          <w:rFonts w:cs="Times New Roman" w:hint="eastAsia"/>
          <w:szCs w:val="24"/>
        </w:rPr>
        <w:t>250km/h</w:t>
      </w:r>
      <w:r>
        <w:rPr>
          <w:rFonts w:cs="Times New Roman" w:hint="eastAsia"/>
          <w:szCs w:val="24"/>
        </w:rPr>
        <w:t>架空刚性接触网的设计、施工、质量验收和维修。</w:t>
      </w:r>
    </w:p>
    <w:p w:rsidR="00B46C65" w:rsidRDefault="00C9319B">
      <w:pPr>
        <w:ind w:firstLineChars="83" w:firstLine="199"/>
        <w:rPr>
          <w:rFonts w:cs="Times New Roman"/>
          <w:szCs w:val="24"/>
        </w:rPr>
      </w:pPr>
      <w:r>
        <w:rPr>
          <w:rFonts w:cs="Times New Roman" w:hint="eastAsia"/>
          <w:szCs w:val="24"/>
        </w:rPr>
        <w:t>1.0.2</w:t>
      </w:r>
      <w:r>
        <w:rPr>
          <w:rFonts w:cs="Times New Roman" w:hint="eastAsia"/>
          <w:szCs w:val="24"/>
        </w:rPr>
        <w:t>除特殊说明外，文中的接触网均为架空刚性接触网。</w:t>
      </w:r>
    </w:p>
    <w:p w:rsidR="00B46C65" w:rsidRDefault="00C9319B">
      <w:pPr>
        <w:ind w:firstLineChars="83" w:firstLine="199"/>
        <w:rPr>
          <w:rFonts w:cs="Times New Roman"/>
          <w:szCs w:val="24"/>
        </w:rPr>
      </w:pPr>
      <w:r>
        <w:rPr>
          <w:rFonts w:cs="Times New Roman" w:hint="eastAsia"/>
          <w:szCs w:val="24"/>
        </w:rPr>
        <w:t>1.0.3</w:t>
      </w:r>
      <w:r>
        <w:rPr>
          <w:rFonts w:cs="Times New Roman" w:hint="eastAsia"/>
          <w:szCs w:val="24"/>
        </w:rPr>
        <w:t>本标准适用于轨道交通运输系统使用的电力牵引刚性接触网系统。</w:t>
      </w:r>
    </w:p>
    <w:p w:rsidR="00B46C65" w:rsidRDefault="00C9319B">
      <w:pPr>
        <w:ind w:firstLineChars="83" w:firstLine="199"/>
        <w:rPr>
          <w:rFonts w:cs="Times New Roman"/>
          <w:szCs w:val="24"/>
        </w:rPr>
      </w:pPr>
      <w:r>
        <w:rPr>
          <w:rFonts w:cs="Times New Roman" w:hint="eastAsia"/>
          <w:szCs w:val="24"/>
        </w:rPr>
        <w:t>1.0.4</w:t>
      </w:r>
      <w:r>
        <w:rPr>
          <w:rFonts w:cs="Times New Roman" w:hint="eastAsia"/>
          <w:szCs w:val="24"/>
        </w:rPr>
        <w:t>本标准适用于新建轨道交通架空刚性接触网系统。既有类似工程的架空刚性接触网系统改建可以参照执行。</w:t>
      </w:r>
    </w:p>
    <w:p w:rsidR="00B46C65" w:rsidRDefault="00C9319B">
      <w:pPr>
        <w:ind w:firstLineChars="83" w:firstLine="199"/>
        <w:rPr>
          <w:rFonts w:cs="Times New Roman"/>
          <w:szCs w:val="24"/>
        </w:rPr>
      </w:pPr>
      <w:r>
        <w:rPr>
          <w:rFonts w:cs="Times New Roman" w:hint="eastAsia"/>
          <w:szCs w:val="24"/>
        </w:rPr>
        <w:t>1.0.5</w:t>
      </w:r>
      <w:r>
        <w:rPr>
          <w:rFonts w:cs="Times New Roman" w:hint="eastAsia"/>
          <w:szCs w:val="24"/>
        </w:rPr>
        <w:t>架空刚性接触网的设计、施工、质量验收及维修除应符合本技术标准外，尚应符合国家现行有关标准的规定。</w:t>
      </w: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480"/>
        <w:rPr>
          <w:rFonts w:cs="Times New Roman"/>
          <w:szCs w:val="24"/>
        </w:rPr>
      </w:pPr>
    </w:p>
    <w:p w:rsidR="00B46C65" w:rsidRDefault="00B46C65">
      <w:pPr>
        <w:ind w:firstLineChars="0" w:firstLine="0"/>
        <w:rPr>
          <w:rFonts w:cs="Times New Roman"/>
          <w:szCs w:val="24"/>
        </w:rPr>
      </w:pPr>
    </w:p>
    <w:p w:rsidR="00B46C65" w:rsidRDefault="00C9319B">
      <w:pPr>
        <w:widowControl/>
        <w:spacing w:line="240" w:lineRule="auto"/>
        <w:ind w:firstLineChars="0" w:firstLine="0"/>
        <w:jc w:val="left"/>
        <w:rPr>
          <w:rFonts w:cs="Times New Roman"/>
          <w:b/>
          <w:bCs/>
          <w:kern w:val="44"/>
          <w:sz w:val="30"/>
          <w:szCs w:val="30"/>
        </w:rPr>
      </w:pPr>
      <w:bookmarkStart w:id="15" w:name="_Toc514769514"/>
      <w:bookmarkStart w:id="16" w:name="_Toc22063158"/>
      <w:bookmarkStart w:id="17" w:name="_Toc20646783"/>
      <w:r>
        <w:rPr>
          <w:rFonts w:cs="Times New Roman"/>
          <w:b/>
          <w:sz w:val="30"/>
          <w:szCs w:val="30"/>
        </w:rPr>
        <w:br w:type="page"/>
      </w:r>
    </w:p>
    <w:bookmarkStart w:id="18" w:name="_Toc19796783"/>
    <w:bookmarkStart w:id="19" w:name="_Toc19796795"/>
    <w:bookmarkStart w:id="20" w:name="_Toc19796801"/>
    <w:bookmarkStart w:id="21" w:name="_Toc19796782"/>
    <w:bookmarkStart w:id="22" w:name="_Toc19796804"/>
    <w:bookmarkStart w:id="23" w:name="_Toc19796799"/>
    <w:bookmarkStart w:id="24" w:name="_Toc19796797"/>
    <w:bookmarkStart w:id="25" w:name="_Toc19796807"/>
    <w:bookmarkStart w:id="26" w:name="_Toc19796786"/>
    <w:bookmarkStart w:id="27" w:name="_Toc19796805"/>
    <w:bookmarkStart w:id="28" w:name="_Toc19796809"/>
    <w:bookmarkStart w:id="29" w:name="_Toc19796784"/>
    <w:bookmarkStart w:id="30" w:name="_Toc19796779"/>
    <w:bookmarkStart w:id="31" w:name="_Toc19796789"/>
    <w:bookmarkStart w:id="32" w:name="_Toc19796788"/>
    <w:bookmarkStart w:id="33" w:name="_Toc19796785"/>
    <w:bookmarkStart w:id="34" w:name="_Toc19796802"/>
    <w:bookmarkStart w:id="35" w:name="_Toc19796791"/>
    <w:bookmarkStart w:id="36" w:name="_Toc19796781"/>
    <w:bookmarkStart w:id="37" w:name="_Toc19796811"/>
    <w:bookmarkStart w:id="38" w:name="_Toc19796813"/>
    <w:bookmarkStart w:id="39" w:name="_Toc19796790"/>
    <w:bookmarkStart w:id="40" w:name="_Toc19796815"/>
    <w:bookmarkStart w:id="41" w:name="_Toc19796796"/>
    <w:bookmarkStart w:id="42" w:name="_Toc19796806"/>
    <w:bookmarkStart w:id="43" w:name="_Toc19796808"/>
    <w:bookmarkStart w:id="44" w:name="_Toc19796810"/>
    <w:bookmarkStart w:id="45" w:name="_Toc19796812"/>
    <w:bookmarkStart w:id="46" w:name="_Toc19796814"/>
    <w:bookmarkStart w:id="47" w:name="_Toc19796803"/>
    <w:bookmarkStart w:id="48" w:name="_Toc19796800"/>
    <w:bookmarkStart w:id="49" w:name="_Toc19796816"/>
    <w:bookmarkStart w:id="50" w:name="_Toc19796793"/>
    <w:bookmarkStart w:id="51" w:name="_Toc19796792"/>
    <w:bookmarkStart w:id="52" w:name="_Toc19796794"/>
    <w:bookmarkStart w:id="53" w:name="_Toc19796818"/>
    <w:bookmarkStart w:id="54" w:name="_Toc19796787"/>
    <w:bookmarkStart w:id="55" w:name="_Toc19796798"/>
    <w:bookmarkStart w:id="56" w:name="_Toc19796826"/>
    <w:bookmarkStart w:id="57" w:name="_Toc19796820"/>
    <w:bookmarkStart w:id="58" w:name="_Toc19796821"/>
    <w:bookmarkStart w:id="59" w:name="_Toc19796819"/>
    <w:bookmarkStart w:id="60" w:name="_Toc19796823"/>
    <w:bookmarkStart w:id="61" w:name="_Toc19796824"/>
    <w:bookmarkStart w:id="62" w:name="_Toc19796822"/>
    <w:bookmarkStart w:id="63" w:name="_Toc19796829"/>
    <w:bookmarkStart w:id="64" w:name="_Toc19796827"/>
    <w:bookmarkStart w:id="65" w:name="_Toc19796825"/>
    <w:bookmarkStart w:id="66" w:name="_Toc19796830"/>
    <w:bookmarkStart w:id="67" w:name="_Toc19796817"/>
    <w:bookmarkStart w:id="68" w:name="_Toc19796828"/>
    <w:bookmarkStart w:id="69" w:name="_Toc19796831"/>
    <w:bookmarkStart w:id="70" w:name="_Toc19796780"/>
    <w:bookmarkStart w:id="71" w:name="_Toc7417"/>
    <w:bookmarkStart w:id="72" w:name="_Toc2838"/>
    <w:bookmarkStart w:id="73" w:name="_Toc29219"/>
    <w:bookmarkStart w:id="74" w:name="_Toc7030"/>
    <w:bookmarkStart w:id="75" w:name="_Toc523238510"/>
    <w:bookmarkStart w:id="76" w:name="_Toc523296950"/>
    <w:bookmarkStart w:id="77" w:name="_Toc22063190"/>
    <w:bookmarkStart w:id="78" w:name="_Toc20513358"/>
    <w:bookmarkStart w:id="79" w:name="_Toc17923"/>
    <w:bookmarkStart w:id="80" w:name="_Toc10889"/>
    <w:bookmarkStart w:id="81" w:name="_Toc17766"/>
    <w:bookmarkStart w:id="82" w:name="_Toc11713"/>
    <w:bookmarkEnd w:id="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rsidR="00B46C65" w:rsidRPr="001315ED" w:rsidRDefault="00C9319B" w:rsidP="00D86338">
      <w:pPr>
        <w:pStyle w:val="1"/>
        <w:ind w:left="578" w:hangingChars="180" w:hanging="578"/>
        <w:jc w:val="center"/>
        <w:rPr>
          <w:b/>
        </w:rPr>
      </w:pPr>
      <w:r w:rsidRPr="001315ED">
        <w:rPr>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1315ED">
        <w:rPr>
          <w:b/>
        </w:rPr>
        <w:instrText>ADDIN CNKISM.UserStyle</w:instrText>
      </w:r>
      <w:r w:rsidRPr="001315ED">
        <w:rPr>
          <w:b/>
        </w:rPr>
      </w:r>
      <w:r w:rsidRPr="001315ED">
        <w:rPr>
          <w:b/>
        </w:rPr>
        <w:fldChar w:fldCharType="end"/>
      </w:r>
      <w:bookmarkStart w:id="83" w:name="_Toc28619621"/>
      <w:r w:rsidRPr="001315ED">
        <w:rPr>
          <w:b/>
        </w:rPr>
        <w:t>术语</w:t>
      </w:r>
      <w:bookmarkEnd w:id="71"/>
      <w:bookmarkEnd w:id="72"/>
      <w:bookmarkEnd w:id="73"/>
      <w:bookmarkEnd w:id="74"/>
      <w:bookmarkEnd w:id="83"/>
    </w:p>
    <w:p w:rsidR="00B46C65" w:rsidRDefault="00C9319B">
      <w:pPr>
        <w:ind w:firstLineChars="0" w:firstLine="0"/>
        <w:rPr>
          <w:rFonts w:cs="Times New Roman"/>
        </w:rPr>
      </w:pPr>
      <w:bookmarkStart w:id="84" w:name="_Toc6957"/>
      <w:bookmarkStart w:id="85" w:name="_Toc9595"/>
      <w:bookmarkStart w:id="86" w:name="_Toc2066"/>
      <w:bookmarkStart w:id="87" w:name="_Toc22055"/>
      <w:bookmarkStart w:id="88" w:name="_Toc21742"/>
      <w:bookmarkStart w:id="89" w:name="_Toc12530"/>
      <w:r>
        <w:rPr>
          <w:rFonts w:cs="Times New Roman" w:hint="eastAsia"/>
        </w:rPr>
        <w:t>2.0.1</w:t>
      </w:r>
      <w:r>
        <w:rPr>
          <w:rFonts w:cs="Times New Roman"/>
        </w:rPr>
        <w:t>架空刚性接触网系统</w:t>
      </w:r>
      <w:r>
        <w:rPr>
          <w:rFonts w:cs="Times New Roman"/>
        </w:rPr>
        <w:t xml:space="preserve"> </w:t>
      </w:r>
      <w:r>
        <w:rPr>
          <w:rFonts w:cs="Times New Roman" w:hint="eastAsia"/>
        </w:rPr>
        <w:t>（</w:t>
      </w:r>
      <w:r>
        <w:rPr>
          <w:rFonts w:cs="Times New Roman"/>
        </w:rPr>
        <w:t>Overhead Conductor Rail System</w:t>
      </w:r>
      <w:r>
        <w:rPr>
          <w:rFonts w:cs="Times New Roman"/>
        </w:rPr>
        <w:t>；</w:t>
      </w:r>
      <w:r>
        <w:rPr>
          <w:rFonts w:cs="Times New Roman"/>
        </w:rPr>
        <w:t>OCRS</w:t>
      </w:r>
      <w:r>
        <w:rPr>
          <w:rFonts w:cs="Times New Roman" w:hint="eastAsia"/>
        </w:rPr>
        <w:t>）</w:t>
      </w:r>
      <w:bookmarkEnd w:id="84"/>
      <w:bookmarkEnd w:id="85"/>
      <w:bookmarkEnd w:id="86"/>
      <w:bookmarkEnd w:id="87"/>
      <w:bookmarkEnd w:id="88"/>
      <w:bookmarkEnd w:id="89"/>
    </w:p>
    <w:p w:rsidR="00B46C65" w:rsidRDefault="00C9319B">
      <w:pPr>
        <w:ind w:firstLine="480"/>
        <w:rPr>
          <w:rFonts w:cs="Times New Roman"/>
        </w:rPr>
      </w:pPr>
      <w:r>
        <w:rPr>
          <w:rFonts w:cs="Times New Roman"/>
        </w:rPr>
        <w:t>通过架空刚性接触网给电力牵引机车车辆提供电能的接触网系统。包括以下对象：</w:t>
      </w:r>
    </w:p>
    <w:p w:rsidR="00B46C65" w:rsidRDefault="00C9319B">
      <w:pPr>
        <w:ind w:firstLine="480"/>
        <w:rPr>
          <w:rFonts w:cs="Times New Roman"/>
        </w:rPr>
      </w:pPr>
      <w:r>
        <w:rPr>
          <w:rFonts w:cs="Times New Roman"/>
        </w:rPr>
        <w:t>支持结构</w:t>
      </w:r>
      <w:r>
        <w:rPr>
          <w:rFonts w:cs="Times New Roman" w:hint="eastAsia"/>
        </w:rPr>
        <w:t>、</w:t>
      </w:r>
      <w:r>
        <w:rPr>
          <w:rFonts w:cs="Times New Roman"/>
        </w:rPr>
        <w:t>汇流排</w:t>
      </w:r>
      <w:r>
        <w:rPr>
          <w:rFonts w:cs="Times New Roman" w:hint="eastAsia"/>
        </w:rPr>
        <w:t>、</w:t>
      </w:r>
      <w:r>
        <w:rPr>
          <w:rFonts w:cs="Times New Roman"/>
        </w:rPr>
        <w:t>汇流排中间接头</w:t>
      </w:r>
      <w:r>
        <w:rPr>
          <w:rFonts w:cs="Times New Roman" w:hint="eastAsia"/>
        </w:rPr>
        <w:t>、</w:t>
      </w:r>
      <w:r>
        <w:rPr>
          <w:rFonts w:cs="Times New Roman"/>
        </w:rPr>
        <w:t>汇流排</w:t>
      </w:r>
      <w:r>
        <w:rPr>
          <w:rFonts w:cs="Times New Roman" w:hint="eastAsia"/>
        </w:rPr>
        <w:t>终端、</w:t>
      </w:r>
      <w:r>
        <w:rPr>
          <w:rFonts w:cs="Times New Roman"/>
        </w:rPr>
        <w:t>接触线</w:t>
      </w:r>
      <w:r>
        <w:rPr>
          <w:rFonts w:cs="Times New Roman" w:hint="eastAsia"/>
        </w:rPr>
        <w:t>、</w:t>
      </w:r>
      <w:r>
        <w:rPr>
          <w:rFonts w:cs="Times New Roman"/>
        </w:rPr>
        <w:t>电连接线</w:t>
      </w:r>
      <w:r>
        <w:rPr>
          <w:rFonts w:cs="Times New Roman" w:hint="eastAsia"/>
        </w:rPr>
        <w:t>、</w:t>
      </w:r>
      <w:r>
        <w:rPr>
          <w:rFonts w:cs="Times New Roman"/>
        </w:rPr>
        <w:t>定位线夹</w:t>
      </w:r>
      <w:r>
        <w:rPr>
          <w:rFonts w:cs="Times New Roman" w:hint="eastAsia"/>
        </w:rPr>
        <w:t>、</w:t>
      </w:r>
      <w:r>
        <w:rPr>
          <w:rFonts w:cs="Times New Roman"/>
        </w:rPr>
        <w:t>中心锚结</w:t>
      </w:r>
      <w:r>
        <w:rPr>
          <w:rFonts w:cs="Times New Roman" w:hint="eastAsia"/>
        </w:rPr>
        <w:t>、</w:t>
      </w:r>
      <w:r>
        <w:rPr>
          <w:rFonts w:cs="Times New Roman"/>
        </w:rPr>
        <w:t>膨胀元件</w:t>
      </w:r>
      <w:r>
        <w:rPr>
          <w:rFonts w:cs="Times New Roman" w:hint="eastAsia"/>
        </w:rPr>
        <w:t>、</w:t>
      </w:r>
      <w:r>
        <w:rPr>
          <w:rFonts w:cs="Times New Roman"/>
        </w:rPr>
        <w:t>刚柔过渡结构</w:t>
      </w:r>
      <w:r>
        <w:rPr>
          <w:rFonts w:cs="Times New Roman" w:hint="eastAsia"/>
        </w:rPr>
        <w:t>、电分段、电分相、</w:t>
      </w:r>
      <w:r>
        <w:rPr>
          <w:rFonts w:cs="Times New Roman"/>
        </w:rPr>
        <w:t>隔离开关</w:t>
      </w:r>
      <w:r>
        <w:rPr>
          <w:rFonts w:cs="Times New Roman" w:hint="eastAsia"/>
        </w:rPr>
        <w:t>、接地</w:t>
      </w:r>
      <w:r>
        <w:rPr>
          <w:rFonts w:cs="Times New Roman"/>
        </w:rPr>
        <w:t>回流</w:t>
      </w:r>
      <w:r>
        <w:rPr>
          <w:rFonts w:cs="Times New Roman" w:hint="eastAsia"/>
        </w:rPr>
        <w:t>导体</w:t>
      </w:r>
      <w:r>
        <w:rPr>
          <w:rFonts w:cs="Times New Roman"/>
        </w:rPr>
        <w:t>。</w:t>
      </w:r>
    </w:p>
    <w:p w:rsidR="00B46C65" w:rsidRDefault="00C9319B">
      <w:pPr>
        <w:ind w:firstLineChars="0" w:firstLine="0"/>
        <w:rPr>
          <w:rFonts w:cs="Times New Roman"/>
        </w:rPr>
      </w:pPr>
      <w:bookmarkStart w:id="90" w:name="_Toc521"/>
      <w:bookmarkStart w:id="91" w:name="_Toc10997"/>
      <w:bookmarkStart w:id="92" w:name="_Toc19264"/>
      <w:bookmarkStart w:id="93" w:name="_Toc111"/>
      <w:bookmarkStart w:id="94" w:name="_Toc17820"/>
      <w:bookmarkStart w:id="95" w:name="_Toc13191"/>
      <w:bookmarkStart w:id="96" w:name="_Toc24845"/>
      <w:bookmarkStart w:id="97" w:name="_Toc8557"/>
      <w:bookmarkStart w:id="98" w:name="_Toc8890"/>
      <w:bookmarkStart w:id="99" w:name="_Toc17496"/>
      <w:bookmarkStart w:id="100" w:name="_Toc16380"/>
      <w:bookmarkStart w:id="101" w:name="_Toc17235"/>
      <w:r>
        <w:rPr>
          <w:rFonts w:cs="Times New Roman" w:hint="eastAsia"/>
        </w:rPr>
        <w:t>2.0.2</w:t>
      </w:r>
      <w:r>
        <w:rPr>
          <w:rFonts w:cs="Times New Roman" w:hint="eastAsia"/>
        </w:rPr>
        <w:t>接触悬挂（</w:t>
      </w:r>
      <w:r>
        <w:rPr>
          <w:rFonts w:cs="Times New Roman"/>
        </w:rPr>
        <w:t>suspension structure</w:t>
      </w:r>
      <w:r>
        <w:rPr>
          <w:rFonts w:cs="Times New Roman" w:hint="eastAsia"/>
        </w:rPr>
        <w:t>）</w:t>
      </w:r>
    </w:p>
    <w:p w:rsidR="00B46C65" w:rsidRDefault="00C9319B">
      <w:pPr>
        <w:ind w:firstLine="480"/>
        <w:rPr>
          <w:rFonts w:cs="Times New Roman"/>
        </w:rPr>
      </w:pPr>
      <w:r>
        <w:rPr>
          <w:rFonts w:cs="Times New Roman" w:hint="eastAsia"/>
        </w:rPr>
        <w:t>由接触线、汇流排及其汇流排连接部件组成，用于输电并充当受电弓的机械滑道。</w:t>
      </w:r>
    </w:p>
    <w:p w:rsidR="00B46C65" w:rsidRDefault="00C9319B">
      <w:pPr>
        <w:ind w:firstLineChars="0" w:firstLine="0"/>
        <w:rPr>
          <w:rFonts w:cs="Times New Roman"/>
        </w:rPr>
      </w:pPr>
      <w:r>
        <w:rPr>
          <w:rFonts w:cs="Times New Roman" w:hint="eastAsia"/>
        </w:rPr>
        <w:t>2.0.3</w:t>
      </w:r>
      <w:r>
        <w:rPr>
          <w:rFonts w:cs="Times New Roman"/>
        </w:rPr>
        <w:t>支持结构（</w:t>
      </w:r>
      <w:r>
        <w:rPr>
          <w:rFonts w:cs="Times New Roman" w:hint="eastAsia"/>
        </w:rPr>
        <w:t>s</w:t>
      </w:r>
      <w:r>
        <w:rPr>
          <w:rFonts w:cs="Times New Roman"/>
        </w:rPr>
        <w:t>upport structure</w:t>
      </w:r>
      <w:r>
        <w:rPr>
          <w:rFonts w:cs="Times New Roman"/>
        </w:rPr>
        <w:t>）</w:t>
      </w:r>
      <w:bookmarkEnd w:id="90"/>
      <w:bookmarkEnd w:id="91"/>
      <w:bookmarkEnd w:id="92"/>
      <w:bookmarkEnd w:id="93"/>
      <w:bookmarkEnd w:id="94"/>
      <w:bookmarkEnd w:id="95"/>
    </w:p>
    <w:p w:rsidR="00B46C65" w:rsidRDefault="00C9319B">
      <w:pPr>
        <w:ind w:firstLine="480"/>
        <w:rPr>
          <w:rFonts w:cs="Times New Roman"/>
        </w:rPr>
      </w:pPr>
      <w:r>
        <w:rPr>
          <w:rFonts w:cs="Times New Roman"/>
        </w:rPr>
        <w:t>锚固于隧道顶部，通过定位线夹将汇流排悬挂起来同时与建筑之间绝缘</w:t>
      </w:r>
      <w:r>
        <w:rPr>
          <w:rFonts w:cs="Times New Roman" w:hint="eastAsia"/>
        </w:rPr>
        <w:t>的结构</w:t>
      </w:r>
      <w:r>
        <w:rPr>
          <w:rFonts w:cs="Times New Roman"/>
        </w:rPr>
        <w:t>。</w:t>
      </w:r>
    </w:p>
    <w:p w:rsidR="00B46C65" w:rsidRDefault="00C9319B">
      <w:pPr>
        <w:ind w:firstLineChars="0" w:firstLine="0"/>
        <w:rPr>
          <w:rFonts w:cs="Times New Roman"/>
        </w:rPr>
      </w:pPr>
      <w:bookmarkStart w:id="102" w:name="_Toc17035"/>
      <w:bookmarkStart w:id="103" w:name="_Toc9538"/>
      <w:bookmarkStart w:id="104" w:name="_Toc129"/>
      <w:bookmarkStart w:id="105" w:name="_Toc17242"/>
      <w:bookmarkStart w:id="106" w:name="_Toc11909"/>
      <w:bookmarkStart w:id="107" w:name="_Toc1251"/>
      <w:r>
        <w:rPr>
          <w:rFonts w:cs="Times New Roman" w:hint="eastAsia"/>
        </w:rPr>
        <w:t>2.0.4</w:t>
      </w:r>
      <w:r>
        <w:rPr>
          <w:rFonts w:cs="Times New Roman"/>
        </w:rPr>
        <w:t>汇流排（</w:t>
      </w:r>
      <w:r>
        <w:rPr>
          <w:rFonts w:cs="Times New Roman" w:hint="eastAsia"/>
        </w:rPr>
        <w:t>c</w:t>
      </w:r>
      <w:r>
        <w:rPr>
          <w:rFonts w:cs="Times New Roman"/>
        </w:rPr>
        <w:t>onductor rail</w:t>
      </w:r>
      <w:r>
        <w:rPr>
          <w:rFonts w:cs="Times New Roman"/>
        </w:rPr>
        <w:t>）</w:t>
      </w:r>
      <w:bookmarkEnd w:id="102"/>
      <w:bookmarkEnd w:id="103"/>
      <w:bookmarkEnd w:id="104"/>
      <w:bookmarkEnd w:id="105"/>
      <w:bookmarkEnd w:id="106"/>
      <w:bookmarkEnd w:id="107"/>
    </w:p>
    <w:p w:rsidR="00B46C65" w:rsidRDefault="00C9319B">
      <w:pPr>
        <w:ind w:firstLine="480"/>
        <w:rPr>
          <w:rFonts w:cs="Times New Roman"/>
        </w:rPr>
      </w:pPr>
      <w:r>
        <w:rPr>
          <w:rFonts w:cs="Times New Roman" w:hint="eastAsia"/>
        </w:rPr>
        <w:t>刚性接触网系统中，用于夹持固定接触线并承载电流的部件。</w:t>
      </w:r>
    </w:p>
    <w:p w:rsidR="00B46C65" w:rsidRDefault="00C9319B">
      <w:pPr>
        <w:ind w:firstLineChars="0" w:firstLine="0"/>
        <w:rPr>
          <w:rFonts w:cs="Times New Roman"/>
        </w:rPr>
      </w:pPr>
      <w:bookmarkStart w:id="108" w:name="_Toc28520"/>
      <w:bookmarkStart w:id="109" w:name="_Toc17227"/>
      <w:bookmarkStart w:id="110" w:name="_Toc12980"/>
      <w:bookmarkStart w:id="111" w:name="_Toc295"/>
      <w:bookmarkStart w:id="112" w:name="_Toc28812"/>
      <w:bookmarkStart w:id="113" w:name="_Toc11531"/>
      <w:r>
        <w:rPr>
          <w:rFonts w:cs="Times New Roman" w:hint="eastAsia"/>
        </w:rPr>
        <w:t>2.0.5</w:t>
      </w:r>
      <w:r>
        <w:rPr>
          <w:rFonts w:cs="Times New Roman" w:hint="eastAsia"/>
        </w:rPr>
        <w:t>汇流排</w:t>
      </w:r>
      <w:r>
        <w:rPr>
          <w:rFonts w:cs="Times New Roman"/>
        </w:rPr>
        <w:t>中间接头（</w:t>
      </w:r>
      <w:r>
        <w:rPr>
          <w:rFonts w:cs="Times New Roman"/>
        </w:rPr>
        <w:t>inter locking joint</w:t>
      </w:r>
      <w:r>
        <w:rPr>
          <w:rFonts w:cs="Times New Roman"/>
        </w:rPr>
        <w:t>）</w:t>
      </w:r>
      <w:bookmarkEnd w:id="108"/>
      <w:bookmarkEnd w:id="109"/>
      <w:bookmarkEnd w:id="110"/>
      <w:bookmarkEnd w:id="111"/>
      <w:bookmarkEnd w:id="112"/>
      <w:bookmarkEnd w:id="113"/>
    </w:p>
    <w:p w:rsidR="00B46C65" w:rsidRDefault="00C9319B">
      <w:pPr>
        <w:ind w:firstLine="480"/>
        <w:rPr>
          <w:rFonts w:cs="Times New Roman"/>
        </w:rPr>
      </w:pPr>
      <w:r>
        <w:rPr>
          <w:rFonts w:cs="Times New Roman"/>
        </w:rPr>
        <w:t>用于两根汇流排之间机械和电气连接的部件。</w:t>
      </w:r>
    </w:p>
    <w:p w:rsidR="00B46C65" w:rsidRDefault="00C9319B">
      <w:pPr>
        <w:ind w:firstLineChars="0" w:firstLine="0"/>
        <w:rPr>
          <w:rFonts w:cs="Times New Roman"/>
        </w:rPr>
      </w:pPr>
      <w:r>
        <w:rPr>
          <w:rFonts w:cs="Times New Roman" w:hint="eastAsia"/>
        </w:rPr>
        <w:t>2.0.6</w:t>
      </w:r>
      <w:r>
        <w:rPr>
          <w:rFonts w:cs="Times New Roman" w:hint="eastAsia"/>
        </w:rPr>
        <w:t>汇流排终端（</w:t>
      </w:r>
      <w:r>
        <w:rPr>
          <w:rFonts w:cs="Times New Roman"/>
        </w:rPr>
        <w:t>end section</w:t>
      </w:r>
      <w:r>
        <w:rPr>
          <w:rFonts w:cs="Times New Roman" w:hint="eastAsia"/>
        </w:rPr>
        <w:t>）</w:t>
      </w:r>
    </w:p>
    <w:p w:rsidR="00B46C65" w:rsidRDefault="00C9319B">
      <w:pPr>
        <w:ind w:firstLine="480"/>
        <w:rPr>
          <w:rFonts w:cs="Times New Roman"/>
        </w:rPr>
      </w:pPr>
      <w:r>
        <w:rPr>
          <w:rFonts w:cs="Times New Roman" w:hint="eastAsia"/>
        </w:rPr>
        <w:t>用于架空刚性接触网系统中锚段末端的部件。</w:t>
      </w:r>
    </w:p>
    <w:p w:rsidR="00B46C65" w:rsidRDefault="00C9319B">
      <w:pPr>
        <w:ind w:firstLineChars="0" w:firstLine="0"/>
        <w:rPr>
          <w:rFonts w:cs="Times New Roman"/>
        </w:rPr>
      </w:pPr>
      <w:r>
        <w:rPr>
          <w:rFonts w:cs="Times New Roman" w:hint="eastAsia"/>
        </w:rPr>
        <w:t>2.0.7</w:t>
      </w:r>
      <w:r>
        <w:rPr>
          <w:rFonts w:cs="Times New Roman"/>
        </w:rPr>
        <w:t>定位线夹（</w:t>
      </w:r>
      <w:r>
        <w:rPr>
          <w:rFonts w:cs="Times New Roman"/>
        </w:rPr>
        <w:t>clamp</w:t>
      </w:r>
      <w:r>
        <w:rPr>
          <w:rFonts w:cs="Times New Roman"/>
        </w:rPr>
        <w:t>）</w:t>
      </w:r>
      <w:bookmarkEnd w:id="96"/>
      <w:bookmarkEnd w:id="97"/>
      <w:bookmarkEnd w:id="98"/>
      <w:bookmarkEnd w:id="99"/>
      <w:bookmarkEnd w:id="100"/>
      <w:bookmarkEnd w:id="101"/>
    </w:p>
    <w:p w:rsidR="00B46C65" w:rsidRDefault="00C9319B">
      <w:pPr>
        <w:ind w:firstLine="480"/>
        <w:rPr>
          <w:rFonts w:cs="Times New Roman"/>
        </w:rPr>
      </w:pPr>
      <w:r>
        <w:rPr>
          <w:rFonts w:cs="Times New Roman"/>
        </w:rPr>
        <w:t>用于夹持汇流排，将其悬挂固定于支持装置上。</w:t>
      </w:r>
    </w:p>
    <w:p w:rsidR="00B46C65" w:rsidRDefault="00C9319B">
      <w:pPr>
        <w:ind w:firstLineChars="0" w:firstLine="0"/>
        <w:rPr>
          <w:rFonts w:cs="Times New Roman"/>
        </w:rPr>
      </w:pPr>
      <w:bookmarkStart w:id="114" w:name="_Toc14830"/>
      <w:bookmarkStart w:id="115" w:name="_Toc18047"/>
      <w:bookmarkStart w:id="116" w:name="_Toc12375"/>
      <w:bookmarkStart w:id="117" w:name="_Toc30743"/>
      <w:bookmarkStart w:id="118" w:name="_Toc4949"/>
      <w:bookmarkStart w:id="119" w:name="_Toc19984"/>
      <w:r>
        <w:rPr>
          <w:rFonts w:cs="Times New Roman" w:hint="eastAsia"/>
        </w:rPr>
        <w:t>2.0.8</w:t>
      </w:r>
      <w:r>
        <w:rPr>
          <w:rFonts w:cs="Times New Roman"/>
        </w:rPr>
        <w:t>中心锚结（</w:t>
      </w:r>
      <w:r>
        <w:rPr>
          <w:rFonts w:cs="Times New Roman"/>
        </w:rPr>
        <w:t>mid-point Anchor</w:t>
      </w:r>
      <w:r>
        <w:rPr>
          <w:rFonts w:cs="Times New Roman"/>
        </w:rPr>
        <w:t>）</w:t>
      </w:r>
      <w:bookmarkEnd w:id="114"/>
      <w:bookmarkEnd w:id="115"/>
      <w:bookmarkEnd w:id="116"/>
      <w:bookmarkEnd w:id="117"/>
      <w:bookmarkEnd w:id="118"/>
      <w:bookmarkEnd w:id="119"/>
    </w:p>
    <w:p w:rsidR="00B46C65" w:rsidRDefault="00C9319B">
      <w:pPr>
        <w:ind w:firstLine="480"/>
        <w:rPr>
          <w:rFonts w:cs="Times New Roman"/>
        </w:rPr>
      </w:pPr>
      <w:r>
        <w:rPr>
          <w:rFonts w:cs="Times New Roman"/>
        </w:rPr>
        <w:t>在架空接触网的一个锚段长度内的固定下锚点，限制汇流排及接触线偏移。</w:t>
      </w:r>
    </w:p>
    <w:p w:rsidR="00B46C65" w:rsidRDefault="00C9319B">
      <w:pPr>
        <w:ind w:firstLineChars="0" w:firstLine="0"/>
        <w:rPr>
          <w:rFonts w:cs="Times New Roman"/>
        </w:rPr>
      </w:pPr>
      <w:bookmarkStart w:id="120" w:name="_Toc12849"/>
      <w:bookmarkStart w:id="121" w:name="_Toc24668"/>
      <w:bookmarkStart w:id="122" w:name="_Toc13712"/>
      <w:bookmarkStart w:id="123" w:name="_Toc12120"/>
      <w:bookmarkStart w:id="124" w:name="_Toc27780"/>
      <w:bookmarkStart w:id="125" w:name="_Toc10659"/>
      <w:r>
        <w:rPr>
          <w:rFonts w:cs="Times New Roman" w:hint="eastAsia"/>
        </w:rPr>
        <w:t>2.0.9</w:t>
      </w:r>
      <w:r>
        <w:rPr>
          <w:rFonts w:cs="Times New Roman"/>
        </w:rPr>
        <w:t>膨胀元件（</w:t>
      </w:r>
      <w:r>
        <w:rPr>
          <w:rFonts w:cs="Times New Roman"/>
        </w:rPr>
        <w:t>expansion joint</w:t>
      </w:r>
      <w:r>
        <w:rPr>
          <w:rFonts w:cs="Times New Roman"/>
        </w:rPr>
        <w:t>）</w:t>
      </w:r>
      <w:bookmarkEnd w:id="120"/>
      <w:bookmarkEnd w:id="121"/>
      <w:bookmarkEnd w:id="122"/>
      <w:bookmarkEnd w:id="123"/>
      <w:bookmarkEnd w:id="124"/>
      <w:bookmarkEnd w:id="125"/>
    </w:p>
    <w:p w:rsidR="00B46C65" w:rsidRDefault="00C9319B">
      <w:pPr>
        <w:ind w:firstLine="480"/>
        <w:rPr>
          <w:rFonts w:cs="Times New Roman"/>
        </w:rPr>
      </w:pPr>
      <w:r>
        <w:rPr>
          <w:rFonts w:cs="Times New Roman" w:hint="eastAsia"/>
        </w:rPr>
        <w:t>用</w:t>
      </w:r>
      <w:r>
        <w:rPr>
          <w:rFonts w:cs="Times New Roman"/>
        </w:rPr>
        <w:t>于锚段关节，连接相邻两锚段，能够补偿汇流排由环境温度变化而引起的伸缩位移。</w:t>
      </w:r>
    </w:p>
    <w:p w:rsidR="00B46C65" w:rsidRDefault="00C9319B">
      <w:pPr>
        <w:ind w:firstLineChars="0" w:firstLine="0"/>
        <w:rPr>
          <w:rFonts w:cs="Times New Roman"/>
        </w:rPr>
      </w:pPr>
      <w:bookmarkStart w:id="126" w:name="_Toc32654"/>
      <w:bookmarkStart w:id="127" w:name="_Toc7303"/>
      <w:bookmarkStart w:id="128" w:name="_Toc9506"/>
      <w:bookmarkStart w:id="129" w:name="_Toc29168"/>
      <w:bookmarkStart w:id="130" w:name="_Toc757"/>
      <w:bookmarkStart w:id="131" w:name="_Toc8061"/>
      <w:r>
        <w:rPr>
          <w:rFonts w:cs="Times New Roman" w:hint="eastAsia"/>
        </w:rPr>
        <w:t>2.0.10</w:t>
      </w:r>
      <w:r>
        <w:rPr>
          <w:rFonts w:cs="Times New Roman"/>
        </w:rPr>
        <w:t>刚柔过渡结构（</w:t>
      </w:r>
      <w:r>
        <w:rPr>
          <w:rFonts w:cs="Times New Roman"/>
        </w:rPr>
        <w:t>transition section structure</w:t>
      </w:r>
      <w:r>
        <w:rPr>
          <w:rFonts w:cs="Times New Roman"/>
        </w:rPr>
        <w:t>）</w:t>
      </w:r>
      <w:bookmarkEnd w:id="126"/>
      <w:bookmarkEnd w:id="127"/>
      <w:bookmarkEnd w:id="128"/>
      <w:bookmarkEnd w:id="129"/>
      <w:bookmarkEnd w:id="130"/>
      <w:bookmarkEnd w:id="131"/>
    </w:p>
    <w:p w:rsidR="00B46C65" w:rsidRDefault="00C9319B">
      <w:pPr>
        <w:ind w:firstLine="480"/>
        <w:rPr>
          <w:rFonts w:cs="Times New Roman"/>
        </w:rPr>
      </w:pPr>
      <w:r>
        <w:rPr>
          <w:rFonts w:cs="Times New Roman" w:hint="eastAsia"/>
        </w:rPr>
        <w:t>用</w:t>
      </w:r>
      <w:r>
        <w:rPr>
          <w:rFonts w:cs="Times New Roman"/>
        </w:rPr>
        <w:t>于</w:t>
      </w:r>
      <w:r>
        <w:rPr>
          <w:rFonts w:cs="Times New Roman" w:hint="eastAsia"/>
        </w:rPr>
        <w:t>架空</w:t>
      </w:r>
      <w:r>
        <w:rPr>
          <w:rFonts w:cs="Times New Roman"/>
        </w:rPr>
        <w:t>刚性接触网与柔性接触网连接处</w:t>
      </w:r>
      <w:r>
        <w:rPr>
          <w:rFonts w:cs="Times New Roman" w:hint="eastAsia"/>
        </w:rPr>
        <w:t>过渡的结构</w:t>
      </w:r>
      <w:r>
        <w:rPr>
          <w:rFonts w:cs="Times New Roman"/>
        </w:rPr>
        <w:t>。</w:t>
      </w:r>
    </w:p>
    <w:p w:rsidR="00B46C65" w:rsidRDefault="00C9319B">
      <w:pPr>
        <w:ind w:firstLineChars="0" w:firstLine="0"/>
        <w:rPr>
          <w:rFonts w:cs="Times New Roman"/>
        </w:rPr>
      </w:pPr>
      <w:bookmarkStart w:id="132" w:name="_Toc32420"/>
      <w:bookmarkStart w:id="133" w:name="_Toc12429"/>
      <w:bookmarkStart w:id="134" w:name="_Toc21079"/>
      <w:bookmarkStart w:id="135" w:name="_Toc31209"/>
      <w:bookmarkStart w:id="136" w:name="_Toc23705"/>
      <w:bookmarkStart w:id="137" w:name="_Toc16255"/>
      <w:r>
        <w:rPr>
          <w:rFonts w:cs="Times New Roman" w:hint="eastAsia"/>
        </w:rPr>
        <w:t>2.0.11</w:t>
      </w:r>
      <w:r>
        <w:rPr>
          <w:rFonts w:cs="Times New Roman"/>
        </w:rPr>
        <w:t>锚段长度（</w:t>
      </w:r>
      <w:r>
        <w:rPr>
          <w:rFonts w:cs="Times New Roman"/>
        </w:rPr>
        <w:t>section length</w:t>
      </w:r>
      <w:r>
        <w:rPr>
          <w:rFonts w:cs="Times New Roman"/>
        </w:rPr>
        <w:t>）</w:t>
      </w:r>
      <w:bookmarkEnd w:id="132"/>
      <w:bookmarkEnd w:id="133"/>
      <w:bookmarkEnd w:id="134"/>
      <w:bookmarkEnd w:id="135"/>
      <w:bookmarkEnd w:id="136"/>
      <w:bookmarkEnd w:id="137"/>
    </w:p>
    <w:p w:rsidR="00B46C65" w:rsidRDefault="00C9319B">
      <w:pPr>
        <w:ind w:firstLine="480"/>
        <w:rPr>
          <w:rFonts w:cs="Times New Roman"/>
        </w:rPr>
      </w:pPr>
      <w:r>
        <w:rPr>
          <w:rFonts w:cs="Times New Roman"/>
        </w:rPr>
        <w:t>一个完整锚段的汇流排两端部之间的距离。</w:t>
      </w:r>
    </w:p>
    <w:p w:rsidR="00B46C65" w:rsidRDefault="00B46C65">
      <w:pPr>
        <w:ind w:firstLine="480"/>
        <w:rPr>
          <w:rFonts w:cs="Times New Roman"/>
          <w:szCs w:val="24"/>
        </w:rPr>
      </w:pPr>
    </w:p>
    <w:p w:rsidR="00B46C65" w:rsidRDefault="00C9319B">
      <w:pPr>
        <w:widowControl/>
        <w:spacing w:line="240" w:lineRule="auto"/>
        <w:ind w:firstLineChars="0" w:firstLine="0"/>
        <w:jc w:val="left"/>
        <w:rPr>
          <w:rFonts w:eastAsia="黑体" w:cs="Times New Roman"/>
          <w:bCs/>
          <w:kern w:val="44"/>
          <w:sz w:val="32"/>
          <w:szCs w:val="44"/>
        </w:rPr>
      </w:pPr>
      <w:bookmarkStart w:id="138" w:name="_Toc32486"/>
      <w:bookmarkStart w:id="139" w:name="_Toc26588"/>
      <w:bookmarkStart w:id="140" w:name="_Toc5863"/>
      <w:bookmarkStart w:id="141" w:name="_Toc18664"/>
      <w:r>
        <w:br w:type="page"/>
      </w:r>
    </w:p>
    <w:p w:rsidR="00B46C65" w:rsidRDefault="00C9319B" w:rsidP="00D86338">
      <w:pPr>
        <w:pStyle w:val="1"/>
        <w:ind w:left="578" w:hangingChars="180" w:hanging="578"/>
        <w:jc w:val="center"/>
        <w:rPr>
          <w:b/>
        </w:rPr>
      </w:pPr>
      <w:bookmarkStart w:id="142" w:name="_Toc28619622"/>
      <w:bookmarkEnd w:id="138"/>
      <w:bookmarkEnd w:id="139"/>
      <w:bookmarkEnd w:id="140"/>
      <w:bookmarkEnd w:id="141"/>
      <w:r>
        <w:rPr>
          <w:rFonts w:hint="eastAsia"/>
          <w:b/>
        </w:rPr>
        <w:t>设计</w:t>
      </w:r>
      <w:r>
        <w:rPr>
          <w:b/>
        </w:rPr>
        <w:t>技术要求</w:t>
      </w:r>
      <w:bookmarkEnd w:id="142"/>
    </w:p>
    <w:p w:rsidR="00B46C65" w:rsidRDefault="00C9319B">
      <w:pPr>
        <w:pStyle w:val="2"/>
        <w:numPr>
          <w:ilvl w:val="1"/>
          <w:numId w:val="2"/>
        </w:numPr>
        <w:spacing w:before="326"/>
        <w:jc w:val="center"/>
        <w:rPr>
          <w:rFonts w:ascii="Times New Roman" w:eastAsia="宋体" w:hAnsi="Times New Roman" w:cs="Times New Roman"/>
        </w:rPr>
      </w:pPr>
      <w:bookmarkStart w:id="143" w:name="_Toc28619623"/>
      <w:r>
        <w:rPr>
          <w:rFonts w:ascii="Times New Roman" w:eastAsia="宋体" w:hAnsi="Times New Roman" w:cs="Times New Roman" w:hint="eastAsia"/>
        </w:rPr>
        <w:t>基础数据</w:t>
      </w:r>
      <w:bookmarkEnd w:id="143"/>
    </w:p>
    <w:p w:rsidR="00B46C65" w:rsidRDefault="00C9319B">
      <w:pPr>
        <w:pStyle w:val="3"/>
        <w:keepNext w:val="0"/>
        <w:keepLines w:val="0"/>
        <w:numPr>
          <w:ilvl w:val="2"/>
          <w:numId w:val="2"/>
        </w:numPr>
        <w:jc w:val="both"/>
        <w:rPr>
          <w:rFonts w:eastAsia="宋体" w:cs="Times New Roman"/>
          <w:bCs w:val="0"/>
          <w:szCs w:val="24"/>
        </w:rPr>
      </w:pPr>
      <w:r>
        <w:rPr>
          <w:rFonts w:eastAsia="宋体" w:cs="Times New Roman"/>
          <w:szCs w:val="24"/>
        </w:rPr>
        <w:t>线路</w:t>
      </w:r>
      <w:r>
        <w:rPr>
          <w:rFonts w:eastAsia="宋体" w:cs="Times New Roman"/>
          <w:bCs w:val="0"/>
          <w:szCs w:val="24"/>
        </w:rPr>
        <w:t>特征</w:t>
      </w:r>
    </w:p>
    <w:p w:rsidR="00B46C65" w:rsidRDefault="00C9319B">
      <w:pPr>
        <w:pStyle w:val="af7"/>
        <w:numPr>
          <w:ilvl w:val="0"/>
          <w:numId w:val="3"/>
        </w:numPr>
        <w:ind w:leftChars="-16" w:left="-38" w:firstLineChars="0" w:firstLine="520"/>
      </w:pPr>
      <w:r>
        <w:t>线路的平、纵断面，包括道岔和联络线等；</w:t>
      </w:r>
    </w:p>
    <w:p w:rsidR="00B46C65" w:rsidRDefault="00C9319B">
      <w:pPr>
        <w:pStyle w:val="af7"/>
        <w:numPr>
          <w:ilvl w:val="0"/>
          <w:numId w:val="3"/>
        </w:numPr>
        <w:ind w:leftChars="-16" w:left="-38" w:firstLineChars="0" w:firstLine="520"/>
      </w:pPr>
      <w:r>
        <w:t>线路的设计速度、运行速度，以及速度余量</w:t>
      </w:r>
      <w:r>
        <w:rPr>
          <w:rFonts w:hint="eastAsia"/>
        </w:rPr>
        <w:t>；</w:t>
      </w:r>
    </w:p>
    <w:p w:rsidR="00B46C65" w:rsidRDefault="00C9319B">
      <w:pPr>
        <w:pStyle w:val="af7"/>
        <w:numPr>
          <w:ilvl w:val="0"/>
          <w:numId w:val="3"/>
        </w:numPr>
        <w:ind w:leftChars="-16" w:left="-38" w:firstLineChars="0" w:firstLine="520"/>
      </w:pPr>
      <w:r>
        <w:t>隧道的结构类型及断面形式</w:t>
      </w:r>
      <w:r>
        <w:rPr>
          <w:rFonts w:hint="eastAsia"/>
        </w:rPr>
        <w:t>，衬砌缝及伸缩缝位置；</w:t>
      </w:r>
    </w:p>
    <w:p w:rsidR="00B46C65" w:rsidRDefault="00C9319B">
      <w:pPr>
        <w:pStyle w:val="af7"/>
        <w:numPr>
          <w:ilvl w:val="0"/>
          <w:numId w:val="3"/>
        </w:numPr>
        <w:ind w:leftChars="-16" w:left="-38" w:firstLineChars="0" w:firstLine="520"/>
      </w:pPr>
      <w:r>
        <w:t>轨道坡度、道床类型及高度、道岔的类型及布置图。</w:t>
      </w:r>
    </w:p>
    <w:p w:rsidR="00B46C65" w:rsidRDefault="00C9319B">
      <w:pPr>
        <w:pStyle w:val="3"/>
        <w:keepNext w:val="0"/>
        <w:keepLines w:val="0"/>
        <w:numPr>
          <w:ilvl w:val="2"/>
          <w:numId w:val="2"/>
        </w:numPr>
        <w:ind w:left="0" w:firstLine="0"/>
        <w:jc w:val="both"/>
        <w:rPr>
          <w:rFonts w:eastAsia="宋体" w:cs="Times New Roman"/>
          <w:bCs w:val="0"/>
          <w:szCs w:val="24"/>
        </w:rPr>
      </w:pPr>
      <w:r>
        <w:rPr>
          <w:rFonts w:eastAsia="宋体" w:cs="Times New Roman"/>
          <w:szCs w:val="24"/>
        </w:rPr>
        <w:t>电气系统</w:t>
      </w:r>
      <w:r>
        <w:rPr>
          <w:rFonts w:eastAsia="宋体" w:cs="Times New Roman"/>
          <w:bCs w:val="0"/>
          <w:szCs w:val="24"/>
        </w:rPr>
        <w:t>设计</w:t>
      </w:r>
    </w:p>
    <w:p w:rsidR="00B46C65" w:rsidRDefault="00C9319B">
      <w:pPr>
        <w:pStyle w:val="af7"/>
        <w:numPr>
          <w:ilvl w:val="0"/>
          <w:numId w:val="4"/>
        </w:numPr>
        <w:ind w:firstLineChars="0"/>
      </w:pPr>
      <w:r>
        <w:t>标称电压和频率；</w:t>
      </w:r>
    </w:p>
    <w:p w:rsidR="00B46C65" w:rsidRDefault="00C9319B">
      <w:pPr>
        <w:pStyle w:val="af7"/>
        <w:numPr>
          <w:ilvl w:val="0"/>
          <w:numId w:val="4"/>
        </w:numPr>
        <w:ind w:firstLineChars="0"/>
      </w:pPr>
      <w:r>
        <w:t>短路电流的详细数据；</w:t>
      </w:r>
    </w:p>
    <w:p w:rsidR="00B46C65" w:rsidRDefault="00C9319B">
      <w:pPr>
        <w:pStyle w:val="af7"/>
        <w:numPr>
          <w:ilvl w:val="0"/>
          <w:numId w:val="4"/>
        </w:numPr>
        <w:ind w:firstLineChars="0"/>
      </w:pPr>
      <w:r>
        <w:t>系统额定电流值；</w:t>
      </w:r>
    </w:p>
    <w:p w:rsidR="00B46C65" w:rsidRDefault="00C9319B">
      <w:pPr>
        <w:pStyle w:val="af7"/>
        <w:numPr>
          <w:ilvl w:val="0"/>
          <w:numId w:val="4"/>
        </w:numPr>
        <w:ind w:firstLineChars="0"/>
      </w:pPr>
      <w:r>
        <w:t>馈电系统；</w:t>
      </w:r>
    </w:p>
    <w:p w:rsidR="00B46C65" w:rsidRDefault="00C9319B">
      <w:pPr>
        <w:pStyle w:val="af7"/>
        <w:numPr>
          <w:ilvl w:val="0"/>
          <w:numId w:val="4"/>
        </w:numPr>
        <w:ind w:firstLineChars="0"/>
      </w:pPr>
      <w:r>
        <w:rPr>
          <w:rFonts w:hint="eastAsia"/>
        </w:rPr>
        <w:t>回</w:t>
      </w:r>
      <w:r>
        <w:t>流系统；</w:t>
      </w:r>
    </w:p>
    <w:p w:rsidR="00B46C65" w:rsidRDefault="00C9319B">
      <w:pPr>
        <w:pStyle w:val="af7"/>
        <w:numPr>
          <w:ilvl w:val="0"/>
          <w:numId w:val="4"/>
        </w:numPr>
        <w:ind w:firstLineChars="0"/>
      </w:pPr>
      <w:r>
        <w:t>直流系统电阻；</w:t>
      </w:r>
    </w:p>
    <w:p w:rsidR="00B46C65" w:rsidRDefault="00C9319B">
      <w:pPr>
        <w:pStyle w:val="af7"/>
        <w:numPr>
          <w:ilvl w:val="0"/>
          <w:numId w:val="4"/>
        </w:numPr>
        <w:ind w:firstLineChars="0"/>
      </w:pPr>
      <w:r>
        <w:t>交流系统阻抗；</w:t>
      </w:r>
    </w:p>
    <w:p w:rsidR="00B46C65" w:rsidRDefault="00C9319B">
      <w:pPr>
        <w:pStyle w:val="af7"/>
        <w:numPr>
          <w:ilvl w:val="0"/>
          <w:numId w:val="4"/>
        </w:numPr>
        <w:ind w:firstLineChars="0"/>
      </w:pPr>
      <w:r>
        <w:t>接地和杂散电流防护</w:t>
      </w:r>
      <w:r>
        <w:rPr>
          <w:rFonts w:hint="eastAsia"/>
        </w:rPr>
        <w:t>；</w:t>
      </w:r>
    </w:p>
    <w:p w:rsidR="00B46C65" w:rsidRDefault="00C9319B">
      <w:pPr>
        <w:pStyle w:val="af7"/>
        <w:numPr>
          <w:ilvl w:val="0"/>
          <w:numId w:val="4"/>
        </w:numPr>
        <w:ind w:firstLineChars="0"/>
      </w:pPr>
      <w:r>
        <w:t>电磁兼容</w:t>
      </w:r>
      <w:r>
        <w:rPr>
          <w:rFonts w:hint="eastAsia"/>
        </w:rPr>
        <w:t>；</w:t>
      </w:r>
    </w:p>
    <w:p w:rsidR="00B46C65" w:rsidRDefault="00C9319B">
      <w:pPr>
        <w:pStyle w:val="af7"/>
        <w:numPr>
          <w:ilvl w:val="0"/>
          <w:numId w:val="4"/>
        </w:numPr>
        <w:ind w:firstLineChars="0"/>
      </w:pPr>
      <w:r>
        <w:t>过电压保护要求；</w:t>
      </w:r>
    </w:p>
    <w:p w:rsidR="00B46C65" w:rsidRDefault="00C9319B">
      <w:pPr>
        <w:pStyle w:val="af7"/>
        <w:numPr>
          <w:ilvl w:val="0"/>
          <w:numId w:val="4"/>
        </w:numPr>
        <w:ind w:firstLineChars="0"/>
      </w:pPr>
      <w:r>
        <w:t>绝缘配合要求；</w:t>
      </w:r>
    </w:p>
    <w:p w:rsidR="00B46C65" w:rsidRDefault="00C9319B">
      <w:pPr>
        <w:pStyle w:val="af7"/>
        <w:numPr>
          <w:ilvl w:val="0"/>
          <w:numId w:val="4"/>
        </w:numPr>
        <w:ind w:firstLineChars="0"/>
      </w:pPr>
      <w:r>
        <w:t>电气分段</w:t>
      </w:r>
      <w:r>
        <w:t>/</w:t>
      </w:r>
      <w:r>
        <w:t>相分束供电要求。</w:t>
      </w:r>
    </w:p>
    <w:p w:rsidR="00B46C65" w:rsidRDefault="00C9319B">
      <w:pPr>
        <w:pStyle w:val="3"/>
        <w:keepNext w:val="0"/>
        <w:keepLines w:val="0"/>
        <w:numPr>
          <w:ilvl w:val="2"/>
          <w:numId w:val="2"/>
        </w:numPr>
        <w:ind w:left="0" w:firstLine="0"/>
        <w:jc w:val="both"/>
        <w:rPr>
          <w:rFonts w:eastAsia="宋体" w:cs="Times New Roman"/>
          <w:bCs w:val="0"/>
          <w:szCs w:val="24"/>
        </w:rPr>
      </w:pPr>
      <w:r>
        <w:rPr>
          <w:rFonts w:eastAsia="宋体" w:cs="Times New Roman"/>
          <w:bCs w:val="0"/>
          <w:szCs w:val="24"/>
        </w:rPr>
        <w:t>机车车辆</w:t>
      </w:r>
    </w:p>
    <w:p w:rsidR="00B46C65" w:rsidRDefault="00C9319B">
      <w:pPr>
        <w:pStyle w:val="af7"/>
        <w:numPr>
          <w:ilvl w:val="0"/>
          <w:numId w:val="5"/>
        </w:numPr>
        <w:ind w:left="0" w:firstLineChars="0" w:firstLine="480"/>
      </w:pPr>
      <w:r>
        <w:t>机车车辆静态限界、动态限界、包络线和动态包络线；</w:t>
      </w:r>
    </w:p>
    <w:p w:rsidR="00B46C65" w:rsidRDefault="00C9319B">
      <w:pPr>
        <w:pStyle w:val="af7"/>
        <w:numPr>
          <w:ilvl w:val="0"/>
          <w:numId w:val="5"/>
        </w:numPr>
        <w:ind w:left="0" w:firstLineChars="0" w:firstLine="480"/>
      </w:pPr>
      <w:r>
        <w:t>同时取流受电弓的数量及其在列车上的相互间距和平面布置情况，并确认是否存在电气隔离；</w:t>
      </w:r>
    </w:p>
    <w:p w:rsidR="00B46C65" w:rsidRDefault="00C9319B">
      <w:pPr>
        <w:pStyle w:val="af7"/>
        <w:numPr>
          <w:ilvl w:val="0"/>
          <w:numId w:val="5"/>
        </w:numPr>
        <w:ind w:left="0" w:firstLineChars="0" w:firstLine="480"/>
      </w:pPr>
      <w:r>
        <w:t>牵引单元的速度</w:t>
      </w:r>
      <w:r>
        <w:t>-</w:t>
      </w:r>
      <w:r>
        <w:t>电流曲线</w:t>
      </w:r>
      <w:r>
        <w:rPr>
          <w:rFonts w:hint="eastAsia"/>
        </w:rPr>
        <w:t>；</w:t>
      </w:r>
    </w:p>
    <w:p w:rsidR="00B46C65" w:rsidRDefault="00C9319B">
      <w:pPr>
        <w:pStyle w:val="af7"/>
        <w:numPr>
          <w:ilvl w:val="0"/>
          <w:numId w:val="5"/>
        </w:numPr>
        <w:ind w:left="0" w:firstLineChars="0" w:firstLine="480"/>
      </w:pPr>
      <w:r>
        <w:t>列车的类型、性能，速度以及允许的超速；</w:t>
      </w:r>
    </w:p>
    <w:p w:rsidR="00B46C65" w:rsidRDefault="00C9319B">
      <w:pPr>
        <w:pStyle w:val="af7"/>
        <w:numPr>
          <w:ilvl w:val="0"/>
          <w:numId w:val="5"/>
        </w:numPr>
        <w:ind w:left="0" w:firstLineChars="0" w:firstLine="480"/>
      </w:pPr>
      <w:r>
        <w:t>电力牵引列车的类型和频率</w:t>
      </w:r>
      <w:r>
        <w:rPr>
          <w:rFonts w:hint="eastAsia"/>
        </w:rPr>
        <w:t>。</w:t>
      </w:r>
      <w:r>
        <w:t xml:space="preserve"> </w:t>
      </w:r>
    </w:p>
    <w:p w:rsidR="00B46C65" w:rsidRDefault="00C9319B">
      <w:pPr>
        <w:pStyle w:val="3"/>
        <w:keepNext w:val="0"/>
        <w:keepLines w:val="0"/>
        <w:numPr>
          <w:ilvl w:val="2"/>
          <w:numId w:val="2"/>
        </w:numPr>
        <w:ind w:left="0" w:firstLine="0"/>
        <w:jc w:val="both"/>
        <w:rPr>
          <w:rFonts w:eastAsia="宋体" w:cs="Times New Roman"/>
          <w:bCs w:val="0"/>
          <w:szCs w:val="24"/>
        </w:rPr>
      </w:pPr>
      <w:r>
        <w:rPr>
          <w:rFonts w:eastAsia="宋体" w:cs="Times New Roman"/>
          <w:bCs w:val="0"/>
          <w:szCs w:val="24"/>
        </w:rPr>
        <w:t>受电弓</w:t>
      </w:r>
    </w:p>
    <w:p w:rsidR="00B46C65" w:rsidRDefault="00C9319B">
      <w:pPr>
        <w:pStyle w:val="af7"/>
        <w:numPr>
          <w:ilvl w:val="0"/>
          <w:numId w:val="6"/>
        </w:numPr>
        <w:ind w:left="0" w:firstLineChars="0" w:firstLine="480"/>
      </w:pPr>
      <w:r>
        <w:t>受电弓弓头的长度、宽度和轮廓</w:t>
      </w:r>
      <w:r>
        <w:rPr>
          <w:rFonts w:hint="eastAsia"/>
        </w:rPr>
        <w:t>；</w:t>
      </w:r>
      <w:r>
        <w:t xml:space="preserve"> </w:t>
      </w:r>
    </w:p>
    <w:p w:rsidR="00B46C65" w:rsidRDefault="00C9319B">
      <w:pPr>
        <w:pStyle w:val="af7"/>
        <w:numPr>
          <w:ilvl w:val="0"/>
          <w:numId w:val="6"/>
        </w:numPr>
        <w:ind w:left="0" w:firstLineChars="0" w:firstLine="480"/>
      </w:pPr>
      <w:r>
        <w:t>滑板的数量、材料类型和间距；</w:t>
      </w:r>
      <w:r>
        <w:t xml:space="preserve"> </w:t>
      </w:r>
    </w:p>
    <w:p w:rsidR="00B46C65" w:rsidRDefault="00C9319B">
      <w:pPr>
        <w:pStyle w:val="af7"/>
        <w:numPr>
          <w:ilvl w:val="0"/>
          <w:numId w:val="6"/>
        </w:numPr>
        <w:ind w:left="0" w:firstLineChars="0" w:firstLine="480"/>
      </w:pPr>
      <w:r>
        <w:t>运行高度处的受电弓平均静态接触力；</w:t>
      </w:r>
    </w:p>
    <w:p w:rsidR="00B46C65" w:rsidRDefault="00C9319B">
      <w:pPr>
        <w:pStyle w:val="af7"/>
        <w:numPr>
          <w:ilvl w:val="0"/>
          <w:numId w:val="6"/>
        </w:numPr>
        <w:ind w:left="0" w:firstLineChars="0" w:firstLine="480"/>
      </w:pPr>
      <w:r>
        <w:t>弓头横向运动的详细资料；</w:t>
      </w:r>
    </w:p>
    <w:p w:rsidR="00B46C65" w:rsidRDefault="00C9319B">
      <w:pPr>
        <w:pStyle w:val="af7"/>
        <w:numPr>
          <w:ilvl w:val="0"/>
          <w:numId w:val="6"/>
        </w:numPr>
        <w:ind w:left="0" w:firstLineChars="0" w:firstLine="480"/>
      </w:pPr>
      <w:r>
        <w:t>线路最高速度时的平均接触力；</w:t>
      </w:r>
    </w:p>
    <w:p w:rsidR="00B46C65" w:rsidRDefault="00C9319B">
      <w:pPr>
        <w:pStyle w:val="af7"/>
        <w:numPr>
          <w:ilvl w:val="0"/>
          <w:numId w:val="6"/>
        </w:numPr>
        <w:ind w:left="0" w:firstLineChars="0" w:firstLine="480"/>
      </w:pPr>
      <w:r>
        <w:t>受电弓弓头的工作长度；</w:t>
      </w:r>
    </w:p>
    <w:p w:rsidR="00B46C65" w:rsidRDefault="00C9319B">
      <w:pPr>
        <w:pStyle w:val="af7"/>
        <w:numPr>
          <w:ilvl w:val="0"/>
          <w:numId w:val="6"/>
        </w:numPr>
        <w:ind w:left="0" w:firstLineChars="0" w:firstLine="480"/>
      </w:pPr>
      <w:r>
        <w:t>工作范围和安装高度；</w:t>
      </w:r>
    </w:p>
    <w:p w:rsidR="00B46C65" w:rsidRDefault="00C9319B">
      <w:pPr>
        <w:pStyle w:val="af7"/>
        <w:numPr>
          <w:ilvl w:val="0"/>
          <w:numId w:val="6"/>
        </w:numPr>
        <w:ind w:left="0" w:firstLineChars="0" w:firstLine="480"/>
      </w:pPr>
      <w:r>
        <w:rPr>
          <w:rFonts w:hint="eastAsia"/>
        </w:rPr>
        <w:t>最佳工作高度；</w:t>
      </w:r>
    </w:p>
    <w:p w:rsidR="00B46C65" w:rsidRDefault="00C9319B">
      <w:pPr>
        <w:pStyle w:val="af7"/>
        <w:numPr>
          <w:ilvl w:val="0"/>
          <w:numId w:val="6"/>
        </w:numPr>
        <w:ind w:left="0" w:firstLineChars="0" w:firstLine="480"/>
      </w:pPr>
      <w:r>
        <w:t>可控高度位置；</w:t>
      </w:r>
    </w:p>
    <w:p w:rsidR="00B46C65" w:rsidRDefault="00C9319B">
      <w:pPr>
        <w:pStyle w:val="af7"/>
        <w:numPr>
          <w:ilvl w:val="0"/>
          <w:numId w:val="6"/>
        </w:numPr>
        <w:ind w:left="0" w:firstLineChars="0" w:firstLine="480"/>
      </w:pPr>
      <w:r>
        <w:t>动态特性的数学模型；</w:t>
      </w:r>
    </w:p>
    <w:p w:rsidR="00B46C65" w:rsidRDefault="00C9319B">
      <w:pPr>
        <w:pStyle w:val="af7"/>
        <w:numPr>
          <w:ilvl w:val="0"/>
          <w:numId w:val="6"/>
        </w:numPr>
        <w:ind w:left="0" w:firstLineChars="0" w:firstLine="480"/>
      </w:pPr>
      <w:r>
        <w:t>运行时弓头的</w:t>
      </w:r>
      <w:r>
        <w:rPr>
          <w:rFonts w:hint="eastAsia"/>
        </w:rPr>
        <w:t>倾斜</w:t>
      </w:r>
      <w:r>
        <w:t>；</w:t>
      </w:r>
    </w:p>
    <w:p w:rsidR="00B46C65" w:rsidRDefault="00C9319B">
      <w:pPr>
        <w:pStyle w:val="af7"/>
        <w:numPr>
          <w:ilvl w:val="0"/>
          <w:numId w:val="6"/>
        </w:numPr>
        <w:ind w:left="0" w:firstLineChars="0" w:firstLine="480"/>
      </w:pPr>
      <w:r>
        <w:t>机车上可能同时和分开使用的受电弓的数量及位置</w:t>
      </w:r>
      <w:r>
        <w:rPr>
          <w:rFonts w:hint="eastAsia"/>
        </w:rPr>
        <w:t>。</w:t>
      </w:r>
    </w:p>
    <w:p w:rsidR="00B46C65" w:rsidRDefault="00C9319B">
      <w:pPr>
        <w:pStyle w:val="3"/>
        <w:keepNext w:val="0"/>
        <w:keepLines w:val="0"/>
        <w:numPr>
          <w:ilvl w:val="2"/>
          <w:numId w:val="2"/>
        </w:numPr>
        <w:ind w:left="0" w:firstLine="0"/>
        <w:jc w:val="both"/>
        <w:rPr>
          <w:rFonts w:eastAsia="宋体" w:cs="Times New Roman"/>
          <w:bCs w:val="0"/>
          <w:szCs w:val="24"/>
        </w:rPr>
      </w:pPr>
      <w:r>
        <w:rPr>
          <w:rFonts w:eastAsia="宋体" w:cs="Times New Roman"/>
          <w:szCs w:val="24"/>
        </w:rPr>
        <w:t>环境条件</w:t>
      </w:r>
    </w:p>
    <w:p w:rsidR="00B46C65" w:rsidRDefault="00C9319B">
      <w:pPr>
        <w:ind w:firstLine="480"/>
        <w:rPr>
          <w:rFonts w:cs="Times New Roman"/>
          <w:szCs w:val="24"/>
        </w:rPr>
      </w:pPr>
      <w:r>
        <w:rPr>
          <w:rFonts w:cs="Times New Roman"/>
          <w:szCs w:val="24"/>
        </w:rPr>
        <w:t>接触网系统的环境条件应符合</w:t>
      </w:r>
      <w:r>
        <w:rPr>
          <w:rFonts w:cs="Times New Roman"/>
          <w:szCs w:val="24"/>
        </w:rPr>
        <w:t>GB 50009-2012</w:t>
      </w:r>
      <w:r>
        <w:rPr>
          <w:rFonts w:cs="Times New Roman"/>
          <w:szCs w:val="24"/>
        </w:rPr>
        <w:t>、</w:t>
      </w:r>
      <w:r>
        <w:rPr>
          <w:rFonts w:cs="Times New Roman"/>
          <w:szCs w:val="24"/>
        </w:rPr>
        <w:t>GB 50178</w:t>
      </w:r>
      <w:r>
        <w:rPr>
          <w:rFonts w:cs="Times New Roman"/>
          <w:szCs w:val="24"/>
        </w:rPr>
        <w:t>和</w:t>
      </w:r>
      <w:r>
        <w:rPr>
          <w:rFonts w:cs="Times New Roman"/>
          <w:szCs w:val="24"/>
        </w:rPr>
        <w:t>GB/T 32347.2</w:t>
      </w:r>
      <w:r>
        <w:rPr>
          <w:rFonts w:cs="Times New Roman"/>
          <w:szCs w:val="24"/>
        </w:rPr>
        <w:t>的规定。隧道等地下建筑内环境条件下的接触网系统防火设计应符合</w:t>
      </w:r>
      <w:r>
        <w:rPr>
          <w:rFonts w:cs="Times New Roman"/>
          <w:szCs w:val="24"/>
        </w:rPr>
        <w:t>GB 50016-2014</w:t>
      </w:r>
      <w:r>
        <w:rPr>
          <w:rFonts w:cs="Times New Roman"/>
          <w:szCs w:val="24"/>
        </w:rPr>
        <w:t>的第</w:t>
      </w:r>
      <w:r>
        <w:rPr>
          <w:rFonts w:cs="Times New Roman"/>
          <w:szCs w:val="24"/>
        </w:rPr>
        <w:t>12</w:t>
      </w:r>
      <w:r>
        <w:rPr>
          <w:rFonts w:cs="Times New Roman"/>
          <w:szCs w:val="24"/>
        </w:rPr>
        <w:t>章和附录</w:t>
      </w:r>
      <w:r>
        <w:rPr>
          <w:rFonts w:cs="Times New Roman"/>
          <w:szCs w:val="24"/>
        </w:rPr>
        <w:t>C</w:t>
      </w:r>
      <w:r>
        <w:rPr>
          <w:rFonts w:cs="Times New Roman"/>
          <w:szCs w:val="24"/>
        </w:rPr>
        <w:t>的规定。</w:t>
      </w:r>
    </w:p>
    <w:p w:rsidR="00B46C65" w:rsidRDefault="00C9319B">
      <w:pPr>
        <w:pStyle w:val="3"/>
        <w:keepNext w:val="0"/>
        <w:keepLines w:val="0"/>
        <w:numPr>
          <w:ilvl w:val="2"/>
          <w:numId w:val="2"/>
        </w:numPr>
        <w:ind w:left="0" w:firstLine="0"/>
        <w:jc w:val="both"/>
        <w:rPr>
          <w:rFonts w:eastAsia="宋体" w:cs="Times New Roman"/>
          <w:bCs w:val="0"/>
          <w:szCs w:val="24"/>
        </w:rPr>
      </w:pPr>
      <w:r>
        <w:rPr>
          <w:rFonts w:eastAsia="宋体" w:cs="Times New Roman"/>
          <w:szCs w:val="24"/>
        </w:rPr>
        <w:t>设计</w:t>
      </w:r>
      <w:r>
        <w:rPr>
          <w:rFonts w:eastAsia="宋体" w:cs="Times New Roman"/>
          <w:bCs w:val="0"/>
          <w:szCs w:val="24"/>
        </w:rPr>
        <w:t>寿命</w:t>
      </w:r>
    </w:p>
    <w:p w:rsidR="00B46C65" w:rsidRDefault="00C9319B">
      <w:pPr>
        <w:autoSpaceDN w:val="0"/>
        <w:snapToGrid w:val="0"/>
        <w:ind w:firstLineChars="0" w:firstLine="480"/>
        <w:textAlignment w:val="top"/>
        <w:rPr>
          <w:rFonts w:cs="Times New Roman"/>
          <w:szCs w:val="24"/>
        </w:rPr>
      </w:pPr>
      <w:r>
        <w:rPr>
          <w:rFonts w:cs="Times New Roman"/>
          <w:szCs w:val="24"/>
        </w:rPr>
        <w:t>用户可提出系统所需的设计寿命，根据投资成本与设计方进行协商以确定最终设计方案。消耗性零部件（例如接触线）不包括在系统的设计寿命之内。对于这些部件设计寿命的寿命要求也应由用户指定。</w:t>
      </w:r>
      <w:r>
        <w:rPr>
          <w:rFonts w:cs="Times New Roman" w:hint="eastAsia"/>
          <w:szCs w:val="24"/>
        </w:rPr>
        <w:t>具体包括以下内容：</w:t>
      </w:r>
    </w:p>
    <w:p w:rsidR="00B46C65" w:rsidRDefault="00C9319B">
      <w:pPr>
        <w:pStyle w:val="af7"/>
        <w:numPr>
          <w:ilvl w:val="0"/>
          <w:numId w:val="7"/>
        </w:numPr>
        <w:autoSpaceDN w:val="0"/>
        <w:snapToGrid w:val="0"/>
        <w:ind w:firstLineChars="0"/>
        <w:textAlignment w:val="top"/>
      </w:pPr>
      <w:r>
        <w:rPr>
          <w:rFonts w:hint="eastAsia"/>
        </w:rPr>
        <w:t>架空刚性接触网系统（接触线、支持结构、定位线夹除外）、基础及预留宜与建筑结构同寿命。</w:t>
      </w:r>
    </w:p>
    <w:p w:rsidR="00B46C65" w:rsidRDefault="00C9319B">
      <w:pPr>
        <w:pStyle w:val="af7"/>
        <w:numPr>
          <w:ilvl w:val="0"/>
          <w:numId w:val="7"/>
        </w:numPr>
        <w:autoSpaceDN w:val="0"/>
        <w:snapToGrid w:val="0"/>
        <w:ind w:firstLineChars="0"/>
        <w:textAlignment w:val="top"/>
      </w:pPr>
      <w:r>
        <w:rPr>
          <w:rFonts w:hint="eastAsia"/>
        </w:rPr>
        <w:t>承受动态交变应力载荷的设备（含支持结构、定位线夹）使用寿命，交流系统中应大于等于</w:t>
      </w:r>
      <w:r>
        <w:rPr>
          <w:rFonts w:hint="eastAsia"/>
        </w:rPr>
        <w:t>4</w:t>
      </w:r>
      <w:r>
        <w:t>00</w:t>
      </w:r>
      <w:r>
        <w:rPr>
          <w:rFonts w:hint="eastAsia"/>
        </w:rPr>
        <w:t>万弓架次，直流系统中应大于等于</w:t>
      </w:r>
      <w:r>
        <w:t>1200</w:t>
      </w:r>
      <w:r>
        <w:rPr>
          <w:rFonts w:hint="eastAsia"/>
        </w:rPr>
        <w:t>万弓架次。</w:t>
      </w:r>
    </w:p>
    <w:p w:rsidR="00B46C65" w:rsidRDefault="00C9319B">
      <w:pPr>
        <w:pStyle w:val="af7"/>
        <w:numPr>
          <w:ilvl w:val="0"/>
          <w:numId w:val="7"/>
        </w:numPr>
        <w:autoSpaceDN w:val="0"/>
        <w:snapToGrid w:val="0"/>
        <w:ind w:firstLineChars="0"/>
        <w:textAlignment w:val="top"/>
      </w:pPr>
      <w:r>
        <w:rPr>
          <w:rFonts w:hint="eastAsia"/>
        </w:rPr>
        <w:t>接触线应磨耗均匀，接触线底部距离汇流排的距离宜大于等于</w:t>
      </w:r>
      <w:r>
        <w:rPr>
          <w:rFonts w:hint="eastAsia"/>
        </w:rPr>
        <w:t>1</w:t>
      </w:r>
      <w:r>
        <w:t>.5</w:t>
      </w:r>
      <w:r>
        <w:rPr>
          <w:rFonts w:hint="eastAsia"/>
        </w:rPr>
        <w:t>mm</w:t>
      </w:r>
      <w:r>
        <w:rPr>
          <w:rFonts w:hint="eastAsia"/>
        </w:rPr>
        <w:t>。</w:t>
      </w:r>
    </w:p>
    <w:p w:rsidR="00B46C65" w:rsidRDefault="00C9319B">
      <w:pPr>
        <w:pStyle w:val="2"/>
        <w:numPr>
          <w:ilvl w:val="1"/>
          <w:numId w:val="7"/>
        </w:numPr>
        <w:spacing w:before="326"/>
        <w:jc w:val="center"/>
      </w:pPr>
      <w:bookmarkStart w:id="144" w:name="_Toc28619624"/>
      <w:bookmarkStart w:id="145" w:name="_Toc3472"/>
      <w:bookmarkStart w:id="146" w:name="_Toc17701"/>
      <w:bookmarkStart w:id="147" w:name="_Toc22734"/>
      <w:bookmarkStart w:id="148" w:name="_Toc13389"/>
      <w:r>
        <w:t>弓网相互作用</w:t>
      </w:r>
      <w:bookmarkEnd w:id="144"/>
      <w:bookmarkEnd w:id="145"/>
      <w:bookmarkEnd w:id="146"/>
      <w:bookmarkEnd w:id="147"/>
    </w:p>
    <w:p w:rsidR="00B46C65" w:rsidRDefault="00C9319B">
      <w:pPr>
        <w:pStyle w:val="3"/>
        <w:keepNext w:val="0"/>
        <w:keepLines w:val="0"/>
        <w:numPr>
          <w:ilvl w:val="2"/>
          <w:numId w:val="2"/>
        </w:numPr>
        <w:ind w:left="0" w:firstLine="0"/>
        <w:jc w:val="both"/>
        <w:rPr>
          <w:rFonts w:eastAsia="宋体" w:cs="Times New Roman"/>
          <w:szCs w:val="24"/>
        </w:rPr>
      </w:pPr>
      <w:r>
        <w:rPr>
          <w:rFonts w:eastAsia="宋体" w:cs="Times New Roman" w:hint="eastAsia"/>
          <w:szCs w:val="24"/>
        </w:rPr>
        <w:t>弓网受流系统的</w:t>
      </w:r>
      <w:r>
        <w:rPr>
          <w:rFonts w:eastAsia="宋体" w:cs="Times New Roman"/>
          <w:szCs w:val="24"/>
        </w:rPr>
        <w:t>动态特性应在设计阶段通过计算机仿真进行预测，并</w:t>
      </w:r>
      <w:r>
        <w:rPr>
          <w:rFonts w:eastAsia="宋体" w:cs="Times New Roman" w:hint="eastAsia"/>
          <w:szCs w:val="24"/>
        </w:rPr>
        <w:t>通过施工完成后的弓网动态检测进行验证</w:t>
      </w:r>
      <w:r>
        <w:rPr>
          <w:rFonts w:eastAsia="宋体" w:cs="Times New Roman"/>
          <w:szCs w:val="24"/>
        </w:rPr>
        <w:t>。弓网受流仿真的评估应符合</w:t>
      </w:r>
      <w:r>
        <w:rPr>
          <w:rFonts w:eastAsia="宋体" w:cs="Times New Roman" w:hint="eastAsia"/>
          <w:szCs w:val="24"/>
        </w:rPr>
        <w:t>《铁路设施</w:t>
      </w:r>
      <w:r>
        <w:rPr>
          <w:rFonts w:eastAsia="宋体" w:cs="Times New Roman" w:hint="eastAsia"/>
          <w:szCs w:val="24"/>
        </w:rPr>
        <w:t>.</w:t>
      </w:r>
      <w:r>
        <w:rPr>
          <w:rFonts w:eastAsia="宋体" w:cs="Times New Roman" w:hint="eastAsia"/>
          <w:szCs w:val="24"/>
        </w:rPr>
        <w:t>电流采集系统</w:t>
      </w:r>
      <w:r>
        <w:rPr>
          <w:rFonts w:eastAsia="宋体" w:cs="Times New Roman" w:hint="eastAsia"/>
          <w:szCs w:val="24"/>
        </w:rPr>
        <w:t>.</w:t>
      </w:r>
      <w:r>
        <w:rPr>
          <w:rFonts w:eastAsia="宋体" w:cs="Times New Roman" w:hint="eastAsia"/>
          <w:szCs w:val="24"/>
        </w:rPr>
        <w:t>受电弓和架空接触线之间动态相互作用模拟的验证》</w:t>
      </w:r>
      <w:r>
        <w:rPr>
          <w:rFonts w:eastAsia="宋体" w:cs="Times New Roman"/>
          <w:szCs w:val="24"/>
        </w:rPr>
        <w:t>EN 50318-2018</w:t>
      </w:r>
      <w:r>
        <w:rPr>
          <w:rFonts w:eastAsia="宋体" w:cs="Times New Roman"/>
          <w:szCs w:val="24"/>
        </w:rPr>
        <w:t>的规定，弓网动态检测要求与评估应符合</w:t>
      </w:r>
      <w:r>
        <w:rPr>
          <w:rFonts w:eastAsia="宋体" w:cs="Times New Roman" w:hint="eastAsia"/>
          <w:szCs w:val="24"/>
        </w:rPr>
        <w:t>《轨道交通</w:t>
      </w:r>
      <w:r>
        <w:rPr>
          <w:rFonts w:eastAsia="宋体" w:cs="Times New Roman" w:hint="eastAsia"/>
          <w:szCs w:val="24"/>
        </w:rPr>
        <w:t>-</w:t>
      </w:r>
      <w:r>
        <w:rPr>
          <w:rFonts w:eastAsia="宋体" w:cs="Times New Roman" w:hint="eastAsia"/>
          <w:szCs w:val="24"/>
        </w:rPr>
        <w:t>受流系统</w:t>
      </w:r>
      <w:r>
        <w:rPr>
          <w:rFonts w:eastAsia="宋体" w:cs="Times New Roman" w:hint="eastAsia"/>
          <w:szCs w:val="24"/>
        </w:rPr>
        <w:t>-</w:t>
      </w:r>
      <w:r>
        <w:rPr>
          <w:rFonts w:eastAsia="宋体" w:cs="Times New Roman" w:hint="eastAsia"/>
          <w:szCs w:val="24"/>
        </w:rPr>
        <w:t>受电弓与接触网动态相互作用测量的要求》</w:t>
      </w:r>
      <w:r>
        <w:rPr>
          <w:rFonts w:eastAsia="宋体" w:cs="Times New Roman"/>
          <w:szCs w:val="24"/>
        </w:rPr>
        <w:t>GB/T 32592</w:t>
      </w:r>
      <w:r>
        <w:rPr>
          <w:rFonts w:eastAsia="宋体" w:cs="Times New Roman" w:hint="eastAsia"/>
          <w:szCs w:val="24"/>
        </w:rPr>
        <w:t>-</w:t>
      </w:r>
      <w:r>
        <w:rPr>
          <w:rFonts w:eastAsia="宋体" w:cs="Times New Roman"/>
          <w:szCs w:val="24"/>
        </w:rPr>
        <w:t>2016</w:t>
      </w:r>
      <w:r>
        <w:rPr>
          <w:rFonts w:eastAsia="宋体" w:cs="Times New Roman"/>
          <w:szCs w:val="24"/>
        </w:rPr>
        <w:t>的规定。</w:t>
      </w:r>
    </w:p>
    <w:bookmarkEnd w:id="148"/>
    <w:p w:rsidR="00B46C65" w:rsidRDefault="00C9319B">
      <w:pPr>
        <w:pStyle w:val="3"/>
        <w:keepNext w:val="0"/>
        <w:keepLines w:val="0"/>
        <w:numPr>
          <w:ilvl w:val="2"/>
          <w:numId w:val="2"/>
        </w:numPr>
        <w:ind w:left="0" w:firstLine="0"/>
        <w:jc w:val="both"/>
        <w:rPr>
          <w:rFonts w:eastAsia="宋体" w:cs="Times New Roman"/>
          <w:szCs w:val="24"/>
        </w:rPr>
      </w:pPr>
      <w:r>
        <w:rPr>
          <w:rFonts w:eastAsia="宋体" w:cs="Times New Roman" w:hint="eastAsia"/>
          <w:szCs w:val="24"/>
        </w:rPr>
        <w:t>接触网</w:t>
      </w:r>
      <w:r>
        <w:rPr>
          <w:rFonts w:eastAsia="宋体" w:cs="Times New Roman"/>
          <w:szCs w:val="24"/>
        </w:rPr>
        <w:t>的设计应能适应最大</w:t>
      </w:r>
      <w:r>
        <w:rPr>
          <w:rFonts w:eastAsia="宋体" w:cs="Times New Roman" w:hint="eastAsia"/>
          <w:szCs w:val="24"/>
        </w:rPr>
        <w:t>弓网动态</w:t>
      </w:r>
      <w:r>
        <w:rPr>
          <w:rFonts w:eastAsia="宋体" w:cs="Times New Roman"/>
          <w:szCs w:val="24"/>
        </w:rPr>
        <w:t>接触力</w:t>
      </w:r>
      <w:r>
        <w:rPr>
          <w:rFonts w:eastAsia="宋体" w:cs="Times New Roman" w:hint="eastAsia"/>
          <w:szCs w:val="24"/>
        </w:rPr>
        <w:t>要求</w:t>
      </w:r>
      <w:r>
        <w:rPr>
          <w:rFonts w:eastAsia="宋体" w:cs="Times New Roman"/>
          <w:szCs w:val="24"/>
        </w:rPr>
        <w:t>，并考虑最大允许速度下的空气动力影响。</w:t>
      </w:r>
    </w:p>
    <w:p w:rsidR="00B46C65" w:rsidRDefault="00C9319B">
      <w:pPr>
        <w:pStyle w:val="3"/>
        <w:keepNext w:val="0"/>
        <w:keepLines w:val="0"/>
        <w:numPr>
          <w:ilvl w:val="2"/>
          <w:numId w:val="2"/>
        </w:numPr>
        <w:ind w:left="0" w:firstLine="0"/>
        <w:jc w:val="both"/>
        <w:rPr>
          <w:rFonts w:eastAsia="宋体" w:cs="Times New Roman"/>
          <w:szCs w:val="24"/>
        </w:rPr>
      </w:pPr>
      <w:r>
        <w:rPr>
          <w:rFonts w:eastAsia="宋体" w:cs="Times New Roman"/>
          <w:szCs w:val="24"/>
        </w:rPr>
        <w:t>最小接触力应为正，确保受电弓和架空接触网之间不失去机械接触。</w:t>
      </w:r>
    </w:p>
    <w:p w:rsidR="00B46C65" w:rsidRDefault="00C9319B">
      <w:pPr>
        <w:pStyle w:val="3"/>
        <w:keepNext w:val="0"/>
        <w:keepLines w:val="0"/>
        <w:numPr>
          <w:ilvl w:val="2"/>
          <w:numId w:val="2"/>
        </w:numPr>
        <w:ind w:left="0" w:firstLine="0"/>
        <w:jc w:val="both"/>
        <w:rPr>
          <w:rFonts w:eastAsia="宋体" w:cs="Times New Roman"/>
          <w:szCs w:val="24"/>
        </w:rPr>
      </w:pPr>
      <w:r>
        <w:rPr>
          <w:rFonts w:eastAsia="宋体" w:cs="Times New Roman" w:hint="eastAsia"/>
          <w:szCs w:val="24"/>
        </w:rPr>
        <w:t>平均接触力应满足表</w:t>
      </w:r>
      <w:r>
        <w:rPr>
          <w:rFonts w:eastAsia="宋体" w:cs="Times New Roman" w:hint="eastAsia"/>
          <w:szCs w:val="24"/>
        </w:rPr>
        <w:t>3-</w:t>
      </w:r>
      <w:r>
        <w:rPr>
          <w:rFonts w:eastAsia="宋体" w:cs="Times New Roman"/>
          <w:szCs w:val="24"/>
        </w:rPr>
        <w:t>1</w:t>
      </w:r>
      <w:r>
        <w:rPr>
          <w:rFonts w:eastAsia="宋体" w:cs="Times New Roman" w:hint="eastAsia"/>
          <w:szCs w:val="24"/>
        </w:rPr>
        <w:t>中的要求。</w:t>
      </w:r>
    </w:p>
    <w:p w:rsidR="00B46C65" w:rsidRDefault="00C9319B">
      <w:pPr>
        <w:autoSpaceDN w:val="0"/>
        <w:ind w:firstLine="482"/>
        <w:jc w:val="center"/>
        <w:rPr>
          <w:rFonts w:cs="Times New Roman"/>
          <w:b/>
          <w:szCs w:val="32"/>
          <w:shd w:val="clear" w:color="auto" w:fill="FFFFFF"/>
        </w:rPr>
      </w:pPr>
      <w:r>
        <w:rPr>
          <w:rFonts w:cs="Times New Roman"/>
          <w:b/>
          <w:szCs w:val="32"/>
          <w:shd w:val="clear" w:color="auto" w:fill="FFFFFF"/>
        </w:rPr>
        <w:t>表</w:t>
      </w:r>
      <w:r>
        <w:rPr>
          <w:rFonts w:cs="Times New Roman"/>
          <w:b/>
          <w:szCs w:val="32"/>
          <w:shd w:val="clear" w:color="auto" w:fill="FFFFFF"/>
        </w:rPr>
        <w:t>3</w:t>
      </w:r>
      <w:r>
        <w:rPr>
          <w:rFonts w:cs="Times New Roman" w:hint="eastAsia"/>
          <w:b/>
          <w:szCs w:val="32"/>
          <w:shd w:val="clear" w:color="auto" w:fill="FFFFFF"/>
        </w:rPr>
        <w:t>.2.4</w:t>
      </w:r>
      <w:r>
        <w:rPr>
          <w:rFonts w:cs="Times New Roman"/>
          <w:b/>
          <w:szCs w:val="32"/>
          <w:shd w:val="clear" w:color="auto" w:fill="FFFFFF"/>
        </w:rPr>
        <w:t xml:space="preserve"> </w:t>
      </w:r>
      <w:r>
        <w:rPr>
          <w:rFonts w:cs="Times New Roman" w:hint="eastAsia"/>
          <w:b/>
          <w:szCs w:val="24"/>
        </w:rPr>
        <w:t>平均接触力</w:t>
      </w:r>
      <w:r>
        <w:rPr>
          <w:rFonts w:cs="Times New Roman" w:hint="eastAsia"/>
          <w:b/>
          <w:szCs w:val="32"/>
          <w:shd w:val="clear" w:color="auto" w:fill="FFFFFF"/>
        </w:rPr>
        <w:t>目标值</w:t>
      </w:r>
      <w:r>
        <w:rPr>
          <w:rFonts w:cs="Times New Roman"/>
          <w:b/>
          <w:szCs w:val="32"/>
          <w:shd w:val="clear" w:color="auto" w:fill="FFFFFF"/>
        </w:rPr>
        <w:t>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3652"/>
        <w:gridCol w:w="3983"/>
      </w:tblGrid>
      <w:tr w:rsidR="00B46C65">
        <w:trPr>
          <w:jc w:val="center"/>
        </w:trPr>
        <w:tc>
          <w:tcPr>
            <w:tcW w:w="1126" w:type="pct"/>
            <w:vMerge w:val="restar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电流制式</w:t>
            </w:r>
          </w:p>
        </w:tc>
        <w:tc>
          <w:tcPr>
            <w:tcW w:w="3874" w:type="pct"/>
            <w:gridSpan w:val="2"/>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平均接触目标值</w:t>
            </w:r>
            <w:r>
              <w:rPr>
                <w:rFonts w:cs="Times New Roman"/>
                <w:szCs w:val="32"/>
                <w:shd w:val="clear" w:color="auto" w:fill="FFFFFF"/>
              </w:rPr>
              <w:t>Fm</w:t>
            </w:r>
            <w:r>
              <w:rPr>
                <w:rFonts w:cs="Times New Roman"/>
                <w:szCs w:val="32"/>
                <w:shd w:val="clear" w:color="auto" w:fill="FFFFFF"/>
              </w:rPr>
              <w:t>（</w:t>
            </w:r>
            <w:r>
              <w:rPr>
                <w:rFonts w:cs="Times New Roman"/>
                <w:szCs w:val="32"/>
                <w:shd w:val="clear" w:color="auto" w:fill="FFFFFF"/>
              </w:rPr>
              <w:t>N</w:t>
            </w:r>
            <w:r>
              <w:rPr>
                <w:rFonts w:cs="Times New Roman"/>
                <w:szCs w:val="32"/>
                <w:shd w:val="clear" w:color="auto" w:fill="FFFFFF"/>
              </w:rPr>
              <w:t>）</w:t>
            </w:r>
          </w:p>
        </w:tc>
      </w:tr>
      <w:tr w:rsidR="00B46C65">
        <w:trPr>
          <w:jc w:val="center"/>
        </w:trPr>
        <w:tc>
          <w:tcPr>
            <w:tcW w:w="1126" w:type="pct"/>
            <w:vMerge/>
            <w:vAlign w:val="center"/>
          </w:tcPr>
          <w:p w:rsidR="00B46C65" w:rsidRDefault="00B46C65">
            <w:pPr>
              <w:autoSpaceDN w:val="0"/>
              <w:ind w:firstLine="480"/>
              <w:jc w:val="center"/>
              <w:rPr>
                <w:rFonts w:cs="Times New Roman"/>
                <w:szCs w:val="32"/>
                <w:shd w:val="clear" w:color="auto" w:fill="FFFFFF"/>
              </w:rPr>
            </w:pPr>
          </w:p>
        </w:tc>
        <w:tc>
          <w:tcPr>
            <w:tcW w:w="1853" w:type="pct"/>
            <w:vAlign w:val="bottom"/>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最小</w:t>
            </w:r>
          </w:p>
        </w:tc>
        <w:tc>
          <w:tcPr>
            <w:tcW w:w="2021" w:type="pct"/>
            <w:vAlign w:val="bottom"/>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最大</w:t>
            </w:r>
          </w:p>
        </w:tc>
      </w:tr>
      <w:tr w:rsidR="00B46C65">
        <w:trPr>
          <w:trHeight w:val="426"/>
          <w:jc w:val="center"/>
        </w:trPr>
        <w:tc>
          <w:tcPr>
            <w:tcW w:w="1126"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AC25kV</w:t>
            </w:r>
          </w:p>
        </w:tc>
        <w:tc>
          <w:tcPr>
            <w:tcW w:w="1853" w:type="pct"/>
          </w:tcPr>
          <w:p w:rsidR="00B46C65" w:rsidRDefault="00C9319B">
            <w:pPr>
              <w:autoSpaceDN w:val="0"/>
              <w:ind w:firstLineChars="0" w:firstLine="0"/>
              <w:jc w:val="center"/>
              <w:rPr>
                <w:rFonts w:cs="Times New Roman"/>
                <w:szCs w:val="32"/>
                <w:shd w:val="clear" w:color="auto" w:fill="FFFFFF"/>
              </w:rPr>
            </w:pPr>
            <m:oMathPara>
              <m:oMath>
                <m:r>
                  <w:rPr>
                    <w:rFonts w:ascii="Cambria Math" w:hAnsi="Cambria Math" w:cs="Times New Roman"/>
                    <w:szCs w:val="32"/>
                    <w:shd w:val="clear" w:color="auto" w:fill="FFFFFF"/>
                  </w:rPr>
                  <m:t>0.00047</m:t>
                </m:r>
                <m:sSup>
                  <m:sSupPr>
                    <m:ctrlPr>
                      <w:rPr>
                        <w:rFonts w:ascii="Cambria Math" w:hAnsi="Cambria Math" w:cs="Times New Roman"/>
                        <w:i/>
                        <w:szCs w:val="32"/>
                        <w:shd w:val="clear" w:color="auto" w:fill="FFFFFF"/>
                      </w:rPr>
                    </m:ctrlPr>
                  </m:sSupPr>
                  <m:e>
                    <m:r>
                      <w:rPr>
                        <w:rFonts w:ascii="Cambria Math" w:hAnsi="Cambria Math" w:cs="Times New Roman"/>
                        <w:szCs w:val="32"/>
                        <w:shd w:val="clear" w:color="auto" w:fill="FFFFFF"/>
                      </w:rPr>
                      <m:t>v</m:t>
                    </m:r>
                  </m:e>
                  <m:sup>
                    <m:r>
                      <w:rPr>
                        <w:rFonts w:ascii="Cambria Math" w:hAnsi="Cambria Math" w:cs="Times New Roman"/>
                        <w:szCs w:val="32"/>
                        <w:shd w:val="clear" w:color="auto" w:fill="FFFFFF"/>
                      </w:rPr>
                      <m:t>2</m:t>
                    </m:r>
                  </m:sup>
                </m:sSup>
                <m:r>
                  <w:rPr>
                    <w:rFonts w:ascii="Cambria Math" w:hAnsi="Cambria Math" w:cs="Times New Roman"/>
                    <w:szCs w:val="32"/>
                    <w:shd w:val="clear" w:color="auto" w:fill="FFFFFF"/>
                  </w:rPr>
                  <m:t>+60</m:t>
                </m:r>
              </m:oMath>
            </m:oMathPara>
          </w:p>
        </w:tc>
        <w:tc>
          <w:tcPr>
            <w:tcW w:w="2021" w:type="pct"/>
          </w:tcPr>
          <w:p w:rsidR="00B46C65" w:rsidRDefault="00C9319B">
            <w:pPr>
              <w:autoSpaceDN w:val="0"/>
              <w:ind w:firstLineChars="0" w:firstLine="0"/>
              <w:jc w:val="center"/>
              <w:rPr>
                <w:rFonts w:cs="Times New Roman"/>
                <w:szCs w:val="32"/>
                <w:shd w:val="clear" w:color="auto" w:fill="FFFFFF"/>
              </w:rPr>
            </w:pPr>
            <m:oMathPara>
              <m:oMath>
                <m:r>
                  <w:rPr>
                    <w:rFonts w:ascii="Cambria Math" w:hAnsi="Cambria Math" w:cs="Times New Roman"/>
                    <w:szCs w:val="32"/>
                    <w:shd w:val="clear" w:color="auto" w:fill="FFFFFF"/>
                  </w:rPr>
                  <m:t>0.00047</m:t>
                </m:r>
                <m:sSup>
                  <m:sSupPr>
                    <m:ctrlPr>
                      <w:rPr>
                        <w:rFonts w:ascii="Cambria Math" w:hAnsi="Cambria Math" w:cs="Times New Roman"/>
                        <w:i/>
                        <w:szCs w:val="32"/>
                        <w:shd w:val="clear" w:color="auto" w:fill="FFFFFF"/>
                      </w:rPr>
                    </m:ctrlPr>
                  </m:sSupPr>
                  <m:e>
                    <m:r>
                      <w:rPr>
                        <w:rFonts w:ascii="Cambria Math" w:hAnsi="Cambria Math" w:cs="Times New Roman"/>
                        <w:szCs w:val="32"/>
                        <w:shd w:val="clear" w:color="auto" w:fill="FFFFFF"/>
                      </w:rPr>
                      <m:t>v</m:t>
                    </m:r>
                  </m:e>
                  <m:sup>
                    <m:r>
                      <w:rPr>
                        <w:rFonts w:ascii="Cambria Math" w:hAnsi="Cambria Math" w:cs="Times New Roman"/>
                        <w:szCs w:val="32"/>
                        <w:shd w:val="clear" w:color="auto" w:fill="FFFFFF"/>
                      </w:rPr>
                      <m:t>2</m:t>
                    </m:r>
                  </m:sup>
                </m:sSup>
                <m:r>
                  <w:rPr>
                    <w:rFonts w:ascii="Cambria Math" w:hAnsi="Cambria Math" w:cs="Times New Roman"/>
                    <w:szCs w:val="32"/>
                    <w:shd w:val="clear" w:color="auto" w:fill="FFFFFF"/>
                  </w:rPr>
                  <m:t>+90</m:t>
                </m:r>
              </m:oMath>
            </m:oMathPara>
          </w:p>
        </w:tc>
      </w:tr>
      <w:tr w:rsidR="00B46C65">
        <w:trPr>
          <w:trHeight w:val="426"/>
          <w:jc w:val="center"/>
        </w:trPr>
        <w:tc>
          <w:tcPr>
            <w:tcW w:w="1126"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DC1.5kV</w:t>
            </w:r>
          </w:p>
        </w:tc>
        <w:tc>
          <w:tcPr>
            <w:tcW w:w="1853" w:type="pct"/>
          </w:tcPr>
          <w:p w:rsidR="00B46C65" w:rsidRDefault="00C9319B">
            <w:pPr>
              <w:autoSpaceDN w:val="0"/>
              <w:ind w:firstLineChars="0" w:firstLine="0"/>
              <w:jc w:val="center"/>
              <w:rPr>
                <w:rFonts w:cs="Times New Roman"/>
                <w:szCs w:val="32"/>
                <w:shd w:val="clear" w:color="auto" w:fill="FFFFFF"/>
              </w:rPr>
            </w:pPr>
            <m:oMathPara>
              <m:oMath>
                <m:r>
                  <m:rPr>
                    <m:sty m:val="p"/>
                  </m:rPr>
                  <w:rPr>
                    <w:rFonts w:ascii="Cambria Math" w:hAnsi="Cambria Math" w:cs="Times New Roman"/>
                    <w:szCs w:val="32"/>
                    <w:shd w:val="clear" w:color="auto" w:fill="FFFFFF"/>
                  </w:rPr>
                  <m:t>0.00112</m:t>
                </m:r>
                <m:sSup>
                  <m:sSupPr>
                    <m:ctrlPr>
                      <w:rPr>
                        <w:rFonts w:ascii="Cambria Math" w:hAnsi="Cambria Math" w:cs="Times New Roman"/>
                        <w:szCs w:val="32"/>
                        <w:shd w:val="clear" w:color="auto" w:fill="FFFFFF"/>
                      </w:rPr>
                    </m:ctrlPr>
                  </m:sSupPr>
                  <m:e>
                    <m:r>
                      <m:rPr>
                        <m:sty m:val="p"/>
                      </m:rPr>
                      <w:rPr>
                        <w:rFonts w:ascii="Cambria Math" w:hAnsi="Cambria Math" w:cs="Times New Roman"/>
                        <w:szCs w:val="32"/>
                        <w:shd w:val="clear" w:color="auto" w:fill="FFFFFF"/>
                      </w:rPr>
                      <m:t>v</m:t>
                    </m:r>
                  </m:e>
                  <m:sup>
                    <m:r>
                      <m:rPr>
                        <m:sty m:val="p"/>
                      </m:rPr>
                      <w:rPr>
                        <w:rFonts w:ascii="Cambria Math" w:hAnsi="Cambria Math" w:cs="Times New Roman"/>
                        <w:szCs w:val="32"/>
                        <w:shd w:val="clear" w:color="auto" w:fill="FFFFFF"/>
                      </w:rPr>
                      <m:t>2</m:t>
                    </m:r>
                  </m:sup>
                </m:sSup>
                <m:r>
                  <m:rPr>
                    <m:sty m:val="p"/>
                  </m:rPr>
                  <w:rPr>
                    <w:rFonts w:ascii="Cambria Math" w:hAnsi="Cambria Math" w:cs="Times New Roman"/>
                    <w:szCs w:val="32"/>
                    <w:shd w:val="clear" w:color="auto" w:fill="FFFFFF"/>
                  </w:rPr>
                  <m:t>+70</m:t>
                </m:r>
              </m:oMath>
            </m:oMathPara>
          </w:p>
        </w:tc>
        <w:tc>
          <w:tcPr>
            <w:tcW w:w="2021" w:type="pct"/>
          </w:tcPr>
          <w:p w:rsidR="00B46C65" w:rsidRDefault="00C9319B">
            <w:pPr>
              <w:autoSpaceDN w:val="0"/>
              <w:ind w:firstLineChars="0" w:firstLine="0"/>
              <w:jc w:val="center"/>
              <w:rPr>
                <w:rFonts w:cs="Times New Roman"/>
                <w:szCs w:val="32"/>
                <w:shd w:val="clear" w:color="auto" w:fill="FFFFFF"/>
              </w:rPr>
            </w:pPr>
            <m:oMathPara>
              <m:oMath>
                <m:r>
                  <w:rPr>
                    <w:rFonts w:ascii="Cambria Math" w:hAnsi="Cambria Math" w:cs="Times New Roman"/>
                    <w:szCs w:val="32"/>
                    <w:shd w:val="clear" w:color="auto" w:fill="FFFFFF"/>
                  </w:rPr>
                  <m:t>0.00097</m:t>
                </m:r>
                <m:sSup>
                  <m:sSupPr>
                    <m:ctrlPr>
                      <w:rPr>
                        <w:rFonts w:ascii="Cambria Math" w:hAnsi="Cambria Math" w:cs="Times New Roman"/>
                        <w:i/>
                        <w:szCs w:val="32"/>
                        <w:shd w:val="clear" w:color="auto" w:fill="FFFFFF"/>
                      </w:rPr>
                    </m:ctrlPr>
                  </m:sSupPr>
                  <m:e>
                    <m:r>
                      <w:rPr>
                        <w:rFonts w:ascii="Cambria Math" w:hAnsi="Cambria Math" w:cs="Times New Roman"/>
                        <w:szCs w:val="32"/>
                        <w:shd w:val="clear" w:color="auto" w:fill="FFFFFF"/>
                      </w:rPr>
                      <m:t>v</m:t>
                    </m:r>
                  </m:e>
                  <m:sup>
                    <m:r>
                      <w:rPr>
                        <w:rFonts w:ascii="Cambria Math" w:hAnsi="Cambria Math" w:cs="Times New Roman"/>
                        <w:szCs w:val="32"/>
                        <w:shd w:val="clear" w:color="auto" w:fill="FFFFFF"/>
                      </w:rPr>
                      <m:t>2</m:t>
                    </m:r>
                  </m:sup>
                </m:sSup>
                <m:r>
                  <w:rPr>
                    <w:rFonts w:ascii="Cambria Math" w:hAnsi="Cambria Math" w:cs="Times New Roman"/>
                    <w:szCs w:val="32"/>
                    <w:shd w:val="clear" w:color="auto" w:fill="FFFFFF"/>
                  </w:rPr>
                  <m:t>+140</m:t>
                </m:r>
              </m:oMath>
            </m:oMathPara>
          </w:p>
        </w:tc>
      </w:tr>
    </w:tbl>
    <w:p w:rsidR="00B46C65" w:rsidRDefault="00C9319B">
      <w:pPr>
        <w:pStyle w:val="3"/>
        <w:keepNext w:val="0"/>
        <w:keepLines w:val="0"/>
        <w:numPr>
          <w:ilvl w:val="2"/>
          <w:numId w:val="2"/>
        </w:numPr>
        <w:ind w:left="0" w:firstLine="0"/>
        <w:jc w:val="both"/>
        <w:rPr>
          <w:rFonts w:eastAsia="宋体" w:cs="Times New Roman"/>
          <w:szCs w:val="24"/>
        </w:rPr>
      </w:pPr>
      <w:r>
        <w:rPr>
          <w:rFonts w:eastAsia="宋体" w:cs="Times New Roman" w:hint="eastAsia"/>
          <w:szCs w:val="24"/>
        </w:rPr>
        <w:t>刚性</w:t>
      </w:r>
      <w:r>
        <w:rPr>
          <w:rFonts w:eastAsia="宋体" w:cs="Times New Roman"/>
          <w:szCs w:val="24"/>
        </w:rPr>
        <w:t>接触网与受电弓的静态接触力应满足表</w:t>
      </w:r>
      <w:r>
        <w:rPr>
          <w:rFonts w:eastAsia="宋体" w:cs="Times New Roman"/>
          <w:szCs w:val="24"/>
        </w:rPr>
        <w:t>3-2</w:t>
      </w:r>
      <w:r>
        <w:rPr>
          <w:rFonts w:eastAsia="宋体" w:cs="Times New Roman"/>
          <w:szCs w:val="24"/>
        </w:rPr>
        <w:t>的要求。</w:t>
      </w:r>
    </w:p>
    <w:p w:rsidR="00B46C65" w:rsidRDefault="00C9319B">
      <w:pPr>
        <w:autoSpaceDN w:val="0"/>
        <w:ind w:firstLine="482"/>
        <w:jc w:val="center"/>
        <w:rPr>
          <w:rFonts w:cs="Times New Roman"/>
          <w:b/>
          <w:szCs w:val="32"/>
          <w:shd w:val="clear" w:color="auto" w:fill="FFFFFF"/>
        </w:rPr>
      </w:pPr>
      <w:r>
        <w:rPr>
          <w:rFonts w:cs="Times New Roman"/>
          <w:b/>
          <w:szCs w:val="32"/>
          <w:shd w:val="clear" w:color="auto" w:fill="FFFFFF"/>
        </w:rPr>
        <w:t>表</w:t>
      </w:r>
      <w:r>
        <w:rPr>
          <w:rFonts w:cs="Times New Roman"/>
          <w:b/>
          <w:szCs w:val="32"/>
          <w:shd w:val="clear" w:color="auto" w:fill="FFFFFF"/>
        </w:rPr>
        <w:t>3</w:t>
      </w:r>
      <w:r>
        <w:rPr>
          <w:rFonts w:cs="Times New Roman" w:hint="eastAsia"/>
          <w:b/>
          <w:szCs w:val="32"/>
          <w:shd w:val="clear" w:color="auto" w:fill="FFFFFF"/>
        </w:rPr>
        <w:t>.2.5</w:t>
      </w:r>
      <w:r>
        <w:rPr>
          <w:rFonts w:cs="Times New Roman"/>
          <w:b/>
          <w:szCs w:val="32"/>
          <w:shd w:val="clear" w:color="auto" w:fill="FFFFFF"/>
        </w:rPr>
        <w:t xml:space="preserve"> </w:t>
      </w:r>
      <w:r>
        <w:rPr>
          <w:rFonts w:cs="Times New Roman"/>
          <w:b/>
          <w:szCs w:val="24"/>
        </w:rPr>
        <w:t>弓网</w:t>
      </w:r>
      <w:r>
        <w:rPr>
          <w:rFonts w:cs="Times New Roman" w:hint="eastAsia"/>
          <w:b/>
          <w:szCs w:val="24"/>
        </w:rPr>
        <w:t>静态</w:t>
      </w:r>
      <w:r>
        <w:rPr>
          <w:rFonts w:cs="Times New Roman"/>
          <w:b/>
          <w:szCs w:val="32"/>
          <w:shd w:val="clear" w:color="auto" w:fill="FFFFFF"/>
        </w:rPr>
        <w:t>接触力要求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2785"/>
        <w:gridCol w:w="2787"/>
      </w:tblGrid>
      <w:tr w:rsidR="00B46C65">
        <w:trPr>
          <w:jc w:val="center"/>
        </w:trPr>
        <w:tc>
          <w:tcPr>
            <w:tcW w:w="2173" w:type="pct"/>
            <w:vMerge w:val="restar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电流制式</w:t>
            </w:r>
          </w:p>
        </w:tc>
        <w:tc>
          <w:tcPr>
            <w:tcW w:w="2827" w:type="pct"/>
            <w:gridSpan w:val="2"/>
            <w:vAlign w:val="bottom"/>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接触力（</w:t>
            </w:r>
            <w:r>
              <w:rPr>
                <w:rFonts w:cs="Times New Roman"/>
                <w:szCs w:val="32"/>
                <w:shd w:val="clear" w:color="auto" w:fill="FFFFFF"/>
              </w:rPr>
              <w:t>N</w:t>
            </w:r>
            <w:r>
              <w:rPr>
                <w:rFonts w:cs="Times New Roman"/>
                <w:szCs w:val="32"/>
                <w:shd w:val="clear" w:color="auto" w:fill="FFFFFF"/>
              </w:rPr>
              <w:t>）</w:t>
            </w:r>
          </w:p>
        </w:tc>
      </w:tr>
      <w:tr w:rsidR="00B46C65">
        <w:trPr>
          <w:jc w:val="center"/>
        </w:trPr>
        <w:tc>
          <w:tcPr>
            <w:tcW w:w="2173" w:type="pct"/>
            <w:vMerge/>
            <w:vAlign w:val="center"/>
          </w:tcPr>
          <w:p w:rsidR="00B46C65" w:rsidRDefault="00B46C65">
            <w:pPr>
              <w:autoSpaceDN w:val="0"/>
              <w:ind w:firstLineChars="0" w:firstLine="0"/>
              <w:jc w:val="center"/>
              <w:rPr>
                <w:rFonts w:cs="Times New Roman"/>
                <w:szCs w:val="32"/>
                <w:shd w:val="clear" w:color="auto" w:fill="FFFFFF"/>
              </w:rPr>
            </w:pPr>
          </w:p>
        </w:tc>
        <w:tc>
          <w:tcPr>
            <w:tcW w:w="1413" w:type="pct"/>
            <w:vAlign w:val="bottom"/>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范围</w:t>
            </w:r>
          </w:p>
        </w:tc>
        <w:tc>
          <w:tcPr>
            <w:tcW w:w="1413" w:type="pct"/>
            <w:vAlign w:val="bottom"/>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标称值</w:t>
            </w:r>
          </w:p>
        </w:tc>
      </w:tr>
      <w:tr w:rsidR="00B46C65">
        <w:trPr>
          <w:trHeight w:val="426"/>
          <w:jc w:val="center"/>
        </w:trPr>
        <w:tc>
          <w:tcPr>
            <w:tcW w:w="2173"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AC25kV</w:t>
            </w:r>
          </w:p>
        </w:tc>
        <w:tc>
          <w:tcPr>
            <w:tcW w:w="1413"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60-90</w:t>
            </w:r>
          </w:p>
        </w:tc>
        <w:tc>
          <w:tcPr>
            <w:tcW w:w="1413"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70</w:t>
            </w:r>
          </w:p>
        </w:tc>
      </w:tr>
      <w:tr w:rsidR="00B46C65">
        <w:trPr>
          <w:trHeight w:val="426"/>
          <w:jc w:val="center"/>
        </w:trPr>
        <w:tc>
          <w:tcPr>
            <w:tcW w:w="2173"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DC1.5kV</w:t>
            </w:r>
          </w:p>
        </w:tc>
        <w:tc>
          <w:tcPr>
            <w:tcW w:w="1413"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70-140</w:t>
            </w:r>
          </w:p>
        </w:tc>
        <w:tc>
          <w:tcPr>
            <w:tcW w:w="1413"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90</w:t>
            </w:r>
          </w:p>
        </w:tc>
      </w:tr>
    </w:tbl>
    <w:p w:rsidR="00B46C65" w:rsidRDefault="00C9319B">
      <w:pPr>
        <w:pStyle w:val="3"/>
        <w:keepNext w:val="0"/>
        <w:keepLines w:val="0"/>
        <w:numPr>
          <w:ilvl w:val="2"/>
          <w:numId w:val="2"/>
        </w:numPr>
        <w:ind w:left="0" w:firstLine="0"/>
        <w:jc w:val="both"/>
        <w:rPr>
          <w:rFonts w:eastAsia="宋体" w:cs="Times New Roman"/>
          <w:szCs w:val="24"/>
        </w:rPr>
      </w:pPr>
      <w:r>
        <w:rPr>
          <w:rFonts w:eastAsia="宋体" w:cs="Times New Roman" w:hint="eastAsia"/>
          <w:szCs w:val="24"/>
        </w:rPr>
        <w:t>弓网动态</w:t>
      </w:r>
      <w:r>
        <w:rPr>
          <w:rFonts w:eastAsia="宋体" w:cs="Times New Roman"/>
          <w:szCs w:val="24"/>
        </w:rPr>
        <w:t>接触力随着受电弓和架空接触网系统组合的不同而不同，接触线和滑板之间</w:t>
      </w:r>
      <w:r>
        <w:rPr>
          <w:rFonts w:eastAsia="宋体" w:cs="Times New Roman" w:hint="eastAsia"/>
          <w:szCs w:val="24"/>
        </w:rPr>
        <w:t>动态</w:t>
      </w:r>
      <w:r>
        <w:rPr>
          <w:rFonts w:eastAsia="宋体" w:cs="Times New Roman"/>
          <w:szCs w:val="24"/>
        </w:rPr>
        <w:t>接触力的测量值不应超过表</w:t>
      </w:r>
      <w:r>
        <w:rPr>
          <w:rFonts w:eastAsia="宋体" w:cs="Times New Roman"/>
          <w:szCs w:val="24"/>
        </w:rPr>
        <w:t>3-3</w:t>
      </w:r>
      <w:r>
        <w:rPr>
          <w:rFonts w:eastAsia="宋体" w:cs="Times New Roman"/>
          <w:szCs w:val="24"/>
        </w:rPr>
        <w:t>所给出的范围。</w:t>
      </w:r>
    </w:p>
    <w:p w:rsidR="00B46C65" w:rsidRDefault="00C9319B">
      <w:pPr>
        <w:autoSpaceDN w:val="0"/>
        <w:ind w:firstLine="482"/>
        <w:jc w:val="center"/>
        <w:rPr>
          <w:rFonts w:cs="Times New Roman"/>
          <w:b/>
          <w:szCs w:val="32"/>
          <w:shd w:val="clear" w:color="auto" w:fill="FFFFFF"/>
        </w:rPr>
      </w:pPr>
      <w:r>
        <w:rPr>
          <w:rFonts w:cs="Times New Roman"/>
          <w:b/>
          <w:szCs w:val="32"/>
          <w:shd w:val="clear" w:color="auto" w:fill="FFFFFF"/>
        </w:rPr>
        <w:t>表</w:t>
      </w:r>
      <w:r>
        <w:rPr>
          <w:rFonts w:cs="Times New Roman"/>
          <w:b/>
          <w:szCs w:val="32"/>
          <w:shd w:val="clear" w:color="auto" w:fill="FFFFFF"/>
        </w:rPr>
        <w:t>3</w:t>
      </w:r>
      <w:r>
        <w:rPr>
          <w:rFonts w:cs="Times New Roman" w:hint="eastAsia"/>
          <w:b/>
          <w:szCs w:val="32"/>
          <w:shd w:val="clear" w:color="auto" w:fill="FFFFFF"/>
        </w:rPr>
        <w:t>.2.6</w:t>
      </w:r>
      <w:r>
        <w:rPr>
          <w:rFonts w:cs="Times New Roman"/>
          <w:b/>
          <w:szCs w:val="32"/>
          <w:shd w:val="clear" w:color="auto" w:fill="FFFFFF"/>
        </w:rPr>
        <w:t xml:space="preserve"> </w:t>
      </w:r>
      <w:r>
        <w:rPr>
          <w:rFonts w:cs="Times New Roman"/>
          <w:b/>
          <w:szCs w:val="24"/>
        </w:rPr>
        <w:t>弓网</w:t>
      </w:r>
      <w:r>
        <w:rPr>
          <w:rFonts w:cs="Times New Roman" w:hint="eastAsia"/>
          <w:b/>
          <w:szCs w:val="24"/>
        </w:rPr>
        <w:t>动态</w:t>
      </w:r>
      <w:r>
        <w:rPr>
          <w:rFonts w:cs="Times New Roman"/>
          <w:b/>
          <w:szCs w:val="32"/>
          <w:shd w:val="clear" w:color="auto" w:fill="FFFFFF"/>
        </w:rPr>
        <w:t>接触力要求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70"/>
        <w:gridCol w:w="2767"/>
        <w:gridCol w:w="2765"/>
      </w:tblGrid>
      <w:tr w:rsidR="00B46C65">
        <w:trPr>
          <w:jc w:val="center"/>
        </w:trPr>
        <w:tc>
          <w:tcPr>
            <w:tcW w:w="1295" w:type="pct"/>
            <w:vMerge w:val="restar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电</w:t>
            </w:r>
            <w:r>
              <w:rPr>
                <w:rFonts w:cs="Times New Roman" w:hint="eastAsia"/>
                <w:szCs w:val="32"/>
                <w:shd w:val="clear" w:color="auto" w:fill="FFFFFF"/>
              </w:rPr>
              <w:t>流</w:t>
            </w:r>
            <w:r>
              <w:rPr>
                <w:rFonts w:cs="Times New Roman"/>
                <w:szCs w:val="32"/>
                <w:shd w:val="clear" w:color="auto" w:fill="FFFFFF"/>
              </w:rPr>
              <w:t>制式</w:t>
            </w:r>
          </w:p>
        </w:tc>
        <w:tc>
          <w:tcPr>
            <w:tcW w:w="898" w:type="pct"/>
            <w:vMerge w:val="restart"/>
            <w:vAlign w:val="center"/>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速度</w:t>
            </w:r>
          </w:p>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w:t>
            </w:r>
            <w:r>
              <w:rPr>
                <w:rFonts w:cs="Times New Roman" w:hint="eastAsia"/>
                <w:szCs w:val="32"/>
                <w:shd w:val="clear" w:color="auto" w:fill="FFFFFF"/>
              </w:rPr>
              <w:t>km</w:t>
            </w:r>
            <w:r>
              <w:rPr>
                <w:rFonts w:cs="Times New Roman"/>
                <w:szCs w:val="32"/>
                <w:shd w:val="clear" w:color="auto" w:fill="FFFFFF"/>
              </w:rPr>
              <w:t>/</w:t>
            </w:r>
            <w:r>
              <w:rPr>
                <w:rFonts w:cs="Times New Roman" w:hint="eastAsia"/>
                <w:szCs w:val="32"/>
                <w:shd w:val="clear" w:color="auto" w:fill="FFFFFF"/>
              </w:rPr>
              <w:t>h</w:t>
            </w:r>
            <w:r>
              <w:rPr>
                <w:rFonts w:cs="Times New Roman" w:hint="eastAsia"/>
                <w:szCs w:val="32"/>
                <w:shd w:val="clear" w:color="auto" w:fill="FFFFFF"/>
              </w:rPr>
              <w:t>）</w:t>
            </w:r>
          </w:p>
        </w:tc>
        <w:tc>
          <w:tcPr>
            <w:tcW w:w="2807" w:type="pct"/>
            <w:gridSpan w:val="2"/>
            <w:vAlign w:val="bottom"/>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弓网动态</w:t>
            </w:r>
            <w:r>
              <w:rPr>
                <w:rFonts w:cs="Times New Roman"/>
                <w:szCs w:val="32"/>
                <w:shd w:val="clear" w:color="auto" w:fill="FFFFFF"/>
              </w:rPr>
              <w:t>接触力（</w:t>
            </w:r>
            <w:r>
              <w:rPr>
                <w:rFonts w:cs="Times New Roman"/>
                <w:szCs w:val="32"/>
                <w:shd w:val="clear" w:color="auto" w:fill="FFFFFF"/>
              </w:rPr>
              <w:t>N</w:t>
            </w:r>
            <w:r>
              <w:rPr>
                <w:rFonts w:cs="Times New Roman"/>
                <w:szCs w:val="32"/>
                <w:shd w:val="clear" w:color="auto" w:fill="FFFFFF"/>
              </w:rPr>
              <w:t>）</w:t>
            </w:r>
          </w:p>
        </w:tc>
      </w:tr>
      <w:tr w:rsidR="00B46C65">
        <w:trPr>
          <w:jc w:val="center"/>
        </w:trPr>
        <w:tc>
          <w:tcPr>
            <w:tcW w:w="1295" w:type="pct"/>
            <w:vMerge/>
            <w:vAlign w:val="center"/>
          </w:tcPr>
          <w:p w:rsidR="00B46C65" w:rsidRDefault="00B46C65">
            <w:pPr>
              <w:autoSpaceDN w:val="0"/>
              <w:ind w:firstLine="480"/>
              <w:jc w:val="center"/>
              <w:rPr>
                <w:rFonts w:cs="Times New Roman"/>
                <w:szCs w:val="32"/>
                <w:shd w:val="clear" w:color="auto" w:fill="FFFFFF"/>
              </w:rPr>
            </w:pPr>
          </w:p>
        </w:tc>
        <w:tc>
          <w:tcPr>
            <w:tcW w:w="898" w:type="pct"/>
            <w:vMerge/>
          </w:tcPr>
          <w:p w:rsidR="00B46C65" w:rsidRDefault="00B46C65">
            <w:pPr>
              <w:autoSpaceDN w:val="0"/>
              <w:ind w:firstLineChars="0" w:firstLine="0"/>
              <w:jc w:val="center"/>
              <w:rPr>
                <w:rFonts w:cs="Times New Roman"/>
                <w:szCs w:val="32"/>
                <w:shd w:val="clear" w:color="auto" w:fill="FFFFFF"/>
              </w:rPr>
            </w:pPr>
          </w:p>
        </w:tc>
        <w:tc>
          <w:tcPr>
            <w:tcW w:w="1404" w:type="pct"/>
            <w:vAlign w:val="bottom"/>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最小</w:t>
            </w:r>
          </w:p>
        </w:tc>
        <w:tc>
          <w:tcPr>
            <w:tcW w:w="1404" w:type="pct"/>
            <w:vAlign w:val="bottom"/>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最大</w:t>
            </w:r>
          </w:p>
        </w:tc>
      </w:tr>
      <w:tr w:rsidR="00B46C65">
        <w:trPr>
          <w:trHeight w:val="426"/>
          <w:jc w:val="center"/>
        </w:trPr>
        <w:tc>
          <w:tcPr>
            <w:tcW w:w="1295" w:type="pct"/>
            <w:vMerge w:val="restar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AC25kV</w:t>
            </w:r>
          </w:p>
        </w:tc>
        <w:tc>
          <w:tcPr>
            <w:tcW w:w="898" w:type="pct"/>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w:t>
            </w:r>
            <w:r>
              <w:rPr>
                <w:rFonts w:cs="Times New Roman" w:hint="eastAsia"/>
                <w:szCs w:val="32"/>
                <w:shd w:val="clear" w:color="auto" w:fill="FFFFFF"/>
              </w:rPr>
              <w:t>2</w:t>
            </w:r>
            <w:r>
              <w:rPr>
                <w:rFonts w:cs="Times New Roman"/>
                <w:szCs w:val="32"/>
                <w:shd w:val="clear" w:color="auto" w:fill="FFFFFF"/>
              </w:rPr>
              <w:t>00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w:t>
            </w:r>
            <w:r>
              <w:rPr>
                <w:rFonts w:cs="Times New Roman"/>
                <w:szCs w:val="32"/>
                <w:shd w:val="clear" w:color="auto" w:fill="FFFFFF"/>
              </w:rPr>
              <w:t>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300</w:t>
            </w:r>
          </w:p>
        </w:tc>
      </w:tr>
      <w:tr w:rsidR="00B46C65">
        <w:trPr>
          <w:trHeight w:val="426"/>
          <w:jc w:val="center"/>
        </w:trPr>
        <w:tc>
          <w:tcPr>
            <w:tcW w:w="1295" w:type="pct"/>
            <w:vMerge/>
            <w:vAlign w:val="center"/>
          </w:tcPr>
          <w:p w:rsidR="00B46C65" w:rsidRDefault="00B46C65">
            <w:pPr>
              <w:autoSpaceDN w:val="0"/>
              <w:ind w:firstLineChars="0" w:firstLine="0"/>
              <w:jc w:val="center"/>
              <w:rPr>
                <w:rFonts w:cs="Times New Roman"/>
                <w:szCs w:val="32"/>
                <w:shd w:val="clear" w:color="auto" w:fill="FFFFFF"/>
              </w:rPr>
            </w:pPr>
          </w:p>
        </w:tc>
        <w:tc>
          <w:tcPr>
            <w:tcW w:w="898" w:type="pct"/>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w:t>
            </w:r>
            <w:r>
              <w:rPr>
                <w:rFonts w:cs="Times New Roman" w:hint="eastAsia"/>
                <w:szCs w:val="32"/>
                <w:shd w:val="clear" w:color="auto" w:fill="FFFFFF"/>
              </w:rPr>
              <w:t>2</w:t>
            </w:r>
            <w:r>
              <w:rPr>
                <w:rFonts w:cs="Times New Roman"/>
                <w:szCs w:val="32"/>
                <w:shd w:val="clear" w:color="auto" w:fill="FFFFFF"/>
              </w:rPr>
              <w:t>00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w:t>
            </w:r>
            <w:r>
              <w:rPr>
                <w:rFonts w:cs="Times New Roman"/>
                <w:szCs w:val="32"/>
                <w:shd w:val="clear" w:color="auto" w:fill="FFFFFF"/>
              </w:rPr>
              <w:t>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3</w:t>
            </w:r>
            <w:r>
              <w:rPr>
                <w:rFonts w:cs="Times New Roman"/>
                <w:szCs w:val="32"/>
                <w:shd w:val="clear" w:color="auto" w:fill="FFFFFF"/>
              </w:rPr>
              <w:t>50</w:t>
            </w:r>
          </w:p>
        </w:tc>
      </w:tr>
      <w:tr w:rsidR="00B46C65">
        <w:trPr>
          <w:trHeight w:val="426"/>
          <w:jc w:val="center"/>
        </w:trPr>
        <w:tc>
          <w:tcPr>
            <w:tcW w:w="1295" w:type="pct"/>
            <w:vMerge w:val="restar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DC1.5kV</w:t>
            </w:r>
          </w:p>
        </w:tc>
        <w:tc>
          <w:tcPr>
            <w:tcW w:w="898" w:type="pct"/>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w:t>
            </w:r>
            <w:r>
              <w:rPr>
                <w:rFonts w:cs="Times New Roman" w:hint="eastAsia"/>
                <w:szCs w:val="32"/>
                <w:shd w:val="clear" w:color="auto" w:fill="FFFFFF"/>
              </w:rPr>
              <w:t>2</w:t>
            </w:r>
            <w:r>
              <w:rPr>
                <w:rFonts w:cs="Times New Roman"/>
                <w:szCs w:val="32"/>
                <w:shd w:val="clear" w:color="auto" w:fill="FFFFFF"/>
              </w:rPr>
              <w:t>00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w:t>
            </w:r>
            <w:r>
              <w:rPr>
                <w:rFonts w:cs="Times New Roman"/>
                <w:szCs w:val="32"/>
                <w:shd w:val="clear" w:color="auto" w:fill="FFFFFF"/>
              </w:rPr>
              <w:t>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300</w:t>
            </w:r>
          </w:p>
        </w:tc>
      </w:tr>
      <w:tr w:rsidR="00B46C65">
        <w:trPr>
          <w:trHeight w:val="426"/>
          <w:jc w:val="center"/>
        </w:trPr>
        <w:tc>
          <w:tcPr>
            <w:tcW w:w="1295" w:type="pct"/>
            <w:vMerge/>
            <w:vAlign w:val="center"/>
          </w:tcPr>
          <w:p w:rsidR="00B46C65" w:rsidRDefault="00B46C65">
            <w:pPr>
              <w:autoSpaceDN w:val="0"/>
              <w:ind w:firstLineChars="0" w:firstLine="0"/>
              <w:jc w:val="center"/>
              <w:rPr>
                <w:rFonts w:cs="Times New Roman"/>
                <w:szCs w:val="32"/>
                <w:shd w:val="clear" w:color="auto" w:fill="FFFFFF"/>
              </w:rPr>
            </w:pPr>
          </w:p>
        </w:tc>
        <w:tc>
          <w:tcPr>
            <w:tcW w:w="898" w:type="pct"/>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w:t>
            </w:r>
            <w:r>
              <w:rPr>
                <w:rFonts w:cs="Times New Roman" w:hint="eastAsia"/>
                <w:szCs w:val="32"/>
                <w:shd w:val="clear" w:color="auto" w:fill="FFFFFF"/>
              </w:rPr>
              <w:t>2</w:t>
            </w:r>
            <w:r>
              <w:rPr>
                <w:rFonts w:cs="Times New Roman"/>
                <w:szCs w:val="32"/>
                <w:shd w:val="clear" w:color="auto" w:fill="FFFFFF"/>
              </w:rPr>
              <w:t>00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szCs w:val="32"/>
                <w:shd w:val="clear" w:color="auto" w:fill="FFFFFF"/>
              </w:rPr>
              <w:t>＞</w:t>
            </w:r>
            <w:r>
              <w:rPr>
                <w:rFonts w:cs="Times New Roman"/>
                <w:szCs w:val="32"/>
                <w:shd w:val="clear" w:color="auto" w:fill="FFFFFF"/>
              </w:rPr>
              <w:t>0</w:t>
            </w:r>
          </w:p>
        </w:tc>
        <w:tc>
          <w:tcPr>
            <w:tcW w:w="1404" w:type="pct"/>
            <w:vAlign w:val="center"/>
          </w:tcPr>
          <w:p w:rsidR="00B46C65" w:rsidRDefault="00C9319B">
            <w:pPr>
              <w:autoSpaceDN w:val="0"/>
              <w:ind w:firstLineChars="0" w:firstLine="0"/>
              <w:jc w:val="center"/>
              <w:rPr>
                <w:rFonts w:cs="Times New Roman"/>
                <w:szCs w:val="32"/>
                <w:shd w:val="clear" w:color="auto" w:fill="FFFFFF"/>
              </w:rPr>
            </w:pPr>
            <w:r>
              <w:rPr>
                <w:rFonts w:cs="Times New Roman" w:hint="eastAsia"/>
                <w:szCs w:val="32"/>
                <w:shd w:val="clear" w:color="auto" w:fill="FFFFFF"/>
              </w:rPr>
              <w:t>3</w:t>
            </w:r>
            <w:r>
              <w:rPr>
                <w:rFonts w:cs="Times New Roman"/>
                <w:szCs w:val="32"/>
                <w:shd w:val="clear" w:color="auto" w:fill="FFFFFF"/>
              </w:rPr>
              <w:t>50</w:t>
            </w:r>
          </w:p>
        </w:tc>
      </w:tr>
    </w:tbl>
    <w:p w:rsidR="00B46C65" w:rsidRDefault="00C9319B">
      <w:pPr>
        <w:pStyle w:val="3"/>
        <w:keepNext w:val="0"/>
        <w:keepLines w:val="0"/>
        <w:numPr>
          <w:ilvl w:val="2"/>
          <w:numId w:val="2"/>
        </w:numPr>
        <w:ind w:left="0" w:firstLine="0"/>
        <w:jc w:val="both"/>
        <w:rPr>
          <w:rFonts w:eastAsia="宋体" w:cs="Times New Roman"/>
        </w:rPr>
      </w:pPr>
      <w:r>
        <w:rPr>
          <w:rFonts w:eastAsia="宋体" w:cs="Times New Roman" w:hint="eastAsia"/>
        </w:rPr>
        <w:t>弓网动态</w:t>
      </w:r>
      <w:r>
        <w:rPr>
          <w:rFonts w:eastAsia="宋体" w:cs="Times New Roman"/>
        </w:rPr>
        <w:t>接触力最大标准偏差</w:t>
      </w:r>
      <w:r>
        <w:rPr>
          <w:rFonts w:eastAsia="宋体" w:cs="Times New Roman" w:hint="eastAsia"/>
        </w:rPr>
        <w:t>应小于等于</w:t>
      </w:r>
      <w:r>
        <w:rPr>
          <w:rFonts w:eastAsia="宋体" w:cs="Times New Roman" w:hint="eastAsia"/>
        </w:rPr>
        <w:t>0</w:t>
      </w:r>
      <w:r>
        <w:rPr>
          <w:rFonts w:eastAsia="宋体" w:cs="Times New Roman"/>
        </w:rPr>
        <w:t>.3</w:t>
      </w:r>
      <w:r>
        <w:rPr>
          <w:rFonts w:eastAsia="宋体" w:cs="Times New Roman"/>
        </w:rPr>
        <w:t>倍受电弓平均抬升力目标值。</w:t>
      </w:r>
    </w:p>
    <w:p w:rsidR="00B46C65" w:rsidRDefault="00C9319B">
      <w:pPr>
        <w:pStyle w:val="3"/>
        <w:keepNext w:val="0"/>
        <w:keepLines w:val="0"/>
        <w:numPr>
          <w:ilvl w:val="2"/>
          <w:numId w:val="2"/>
        </w:numPr>
        <w:ind w:left="0" w:firstLine="0"/>
        <w:jc w:val="both"/>
        <w:rPr>
          <w:rFonts w:eastAsia="宋体" w:cs="Times New Roman"/>
        </w:rPr>
      </w:pPr>
      <w:r>
        <w:rPr>
          <w:rFonts w:eastAsia="宋体" w:cs="Times New Roman"/>
        </w:rPr>
        <w:t>电弧测试的参数应依照建设方的技术规格书选择。弓网燃弧的指标应满足：</w:t>
      </w:r>
    </w:p>
    <w:p w:rsidR="00B46C65" w:rsidRDefault="00C9319B">
      <w:pPr>
        <w:ind w:firstLineChars="300" w:firstLine="720"/>
        <w:rPr>
          <w:rFonts w:cs="Times New Roman"/>
          <w:bCs/>
          <w:szCs w:val="32"/>
        </w:rPr>
      </w:pPr>
      <w:r>
        <w:rPr>
          <w:rFonts w:cs="Times New Roman"/>
          <w:bCs/>
          <w:szCs w:val="32"/>
        </w:rPr>
        <w:t>最大燃弧时间：</w:t>
      </w:r>
      <m:oMath>
        <m:r>
          <m:rPr>
            <m:sty m:val="p"/>
          </m:rPr>
          <w:rPr>
            <w:rFonts w:ascii="Cambria Math" w:hAnsi="Cambria Math" w:cs="Times New Roman"/>
            <w:szCs w:val="32"/>
          </w:rPr>
          <m:t xml:space="preserve">100ms </m:t>
        </m:r>
      </m:oMath>
      <w:r>
        <w:rPr>
          <w:rFonts w:cs="Times New Roman"/>
          <w:bCs/>
          <w:szCs w:val="32"/>
        </w:rPr>
        <w:t>；</w:t>
      </w:r>
    </w:p>
    <w:p w:rsidR="00B46C65" w:rsidRDefault="00C9319B">
      <w:pPr>
        <w:ind w:firstLineChars="300" w:firstLine="720"/>
        <w:rPr>
          <w:rFonts w:cs="Times New Roman"/>
          <w:bCs/>
          <w:szCs w:val="32"/>
        </w:rPr>
      </w:pPr>
      <w:r>
        <w:rPr>
          <w:rFonts w:cs="Times New Roman"/>
          <w:bCs/>
          <w:szCs w:val="32"/>
        </w:rPr>
        <w:t>燃弧率：</w:t>
      </w:r>
      <m:oMath>
        <m:r>
          <m:rPr>
            <m:sty m:val="p"/>
          </m:rPr>
          <w:rPr>
            <w:rFonts w:ascii="Cambria Math" w:hAnsi="Cambria Math" w:cs="Times New Roman"/>
            <w:szCs w:val="32"/>
          </w:rPr>
          <m:t>μ&lt;0.1</m:t>
        </m:r>
        <m:r>
          <m:rPr>
            <m:sty m:val="p"/>
          </m:rPr>
          <w:rPr>
            <w:rFonts w:ascii="Cambria Math" w:hAnsi="Cambria Math" w:cs="Times New Roman" w:hint="eastAsia"/>
            <w:szCs w:val="32"/>
          </w:rPr>
          <m:t>％</m:t>
        </m:r>
      </m:oMath>
      <w:r>
        <w:rPr>
          <w:rFonts w:cs="Times New Roman" w:hint="eastAsia"/>
          <w:szCs w:val="32"/>
        </w:rPr>
        <w:t>。</w:t>
      </w:r>
    </w:p>
    <w:p w:rsidR="00B46C65" w:rsidRDefault="00C9319B">
      <w:pPr>
        <w:autoSpaceDN w:val="0"/>
        <w:snapToGrid w:val="0"/>
        <w:ind w:firstLineChars="300" w:firstLine="720"/>
        <w:textAlignment w:val="top"/>
        <w:rPr>
          <w:rFonts w:cs="Times New Roman"/>
          <w:szCs w:val="24"/>
        </w:rPr>
      </w:pPr>
      <w:r>
        <w:rPr>
          <w:rFonts w:cs="Times New Roman"/>
          <w:szCs w:val="24"/>
        </w:rPr>
        <w:t>式中</w:t>
      </w:r>
      <m:oMath>
        <m:r>
          <m:rPr>
            <m:sty m:val="p"/>
          </m:rPr>
          <w:rPr>
            <w:rFonts w:ascii="Cambria Math" w:hAnsi="Cambria Math" w:cs="Times New Roman"/>
            <w:szCs w:val="24"/>
          </w:rPr>
          <m:t xml:space="preserve"> μ=</m:t>
        </m:r>
        <m:f>
          <m:fPr>
            <m:ctrlPr>
              <w:rPr>
                <w:rFonts w:ascii="Cambria Math" w:hAnsi="Cambria Math" w:cs="Times New Roman"/>
                <w:szCs w:val="24"/>
              </w:rPr>
            </m:ctrlPr>
          </m:fPr>
          <m:num>
            <m:nary>
              <m:naryPr>
                <m:chr m:val="∑"/>
                <m:limLoc m:val="undOvr"/>
                <m:subHide m:val="1"/>
                <m:supHide m:val="1"/>
                <m:ctrlPr>
                  <w:rPr>
                    <w:rFonts w:ascii="Cambria Math" w:hAnsi="Cambria Math" w:cs="Times New Roman"/>
                    <w:szCs w:val="24"/>
                  </w:rPr>
                </m:ctrlPr>
              </m:naryPr>
              <m:sub/>
              <m:sup/>
              <m:e>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arc</m:t>
                    </m:r>
                  </m:sub>
                </m:sSub>
              </m:e>
            </m:nary>
          </m:num>
          <m:den>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total</m:t>
                </m:r>
              </m:sub>
            </m:sSub>
          </m:den>
        </m:f>
        <m:r>
          <m:rPr>
            <m:sty m:val="p"/>
          </m:rPr>
          <w:rPr>
            <w:rFonts w:ascii="Cambria Math" w:hAnsi="Cambria Math" w:cs="Times New Roman"/>
            <w:szCs w:val="24"/>
          </w:rPr>
          <m:t>×100%</m:t>
        </m:r>
      </m:oMath>
    </w:p>
    <w:p w:rsidR="00B46C65" w:rsidRDefault="00C9319B">
      <w:pPr>
        <w:autoSpaceDN w:val="0"/>
        <w:snapToGrid w:val="0"/>
        <w:ind w:firstLineChars="300" w:firstLine="720"/>
        <w:textAlignment w:val="top"/>
        <w:rPr>
          <w:rFonts w:cs="Times New Roman"/>
          <w:szCs w:val="24"/>
        </w:rPr>
      </w:pPr>
      <w:r>
        <w:rPr>
          <w:rFonts w:cs="Times New Roman"/>
          <w:szCs w:val="24"/>
        </w:rPr>
        <w:t>其中：</w:t>
      </w:r>
    </w:p>
    <w:p w:rsidR="00B46C65" w:rsidRDefault="00E44685">
      <w:pPr>
        <w:autoSpaceDN w:val="0"/>
        <w:snapToGrid w:val="0"/>
        <w:ind w:firstLineChars="300" w:firstLine="720"/>
        <w:textAlignment w:val="top"/>
        <w:rPr>
          <w:rFonts w:cs="Times New Roman"/>
          <w:szCs w:val="24"/>
        </w:rPr>
      </w:pPr>
      <m:oMath>
        <m:nary>
          <m:naryPr>
            <m:chr m:val="∑"/>
            <m:limLoc m:val="undOvr"/>
            <m:subHide m:val="1"/>
            <m:supHide m:val="1"/>
            <m:ctrlPr>
              <w:rPr>
                <w:rFonts w:ascii="Cambria Math" w:hAnsi="Cambria Math" w:cs="Times New Roman"/>
                <w:szCs w:val="24"/>
              </w:rPr>
            </m:ctrlPr>
          </m:naryPr>
          <m:sub/>
          <m:sup/>
          <m:e>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arc</m:t>
                </m:r>
              </m:sub>
            </m:sSub>
          </m:e>
        </m:nary>
      </m:oMath>
      <w:r w:rsidR="00C9319B">
        <w:rPr>
          <w:rFonts w:cs="Times New Roman"/>
          <w:szCs w:val="24"/>
        </w:rPr>
        <w:t>——</w:t>
      </w:r>
      <w:r w:rsidR="00C9319B">
        <w:rPr>
          <w:rFonts w:cs="Times New Roman"/>
          <w:szCs w:val="24"/>
        </w:rPr>
        <w:t>单次燃弧持续时间大于</w:t>
      </w:r>
      <w:r w:rsidR="00C9319B">
        <w:rPr>
          <w:rFonts w:cs="Times New Roman"/>
          <w:szCs w:val="24"/>
        </w:rPr>
        <w:t>5ms</w:t>
      </w:r>
      <w:r w:rsidR="00C9319B">
        <w:rPr>
          <w:rFonts w:cs="Times New Roman"/>
          <w:szCs w:val="24"/>
        </w:rPr>
        <w:t>的燃弧时间总和</w:t>
      </w:r>
    </w:p>
    <w:p w:rsidR="00B46C65" w:rsidRDefault="00C9319B">
      <w:pPr>
        <w:autoSpaceDN w:val="0"/>
        <w:snapToGrid w:val="0"/>
        <w:ind w:firstLineChars="83" w:firstLine="199"/>
        <w:textAlignment w:val="top"/>
        <w:rPr>
          <w:rFonts w:cs="Times New Roman"/>
          <w:szCs w:val="24"/>
        </w:rPr>
      </w:pPr>
      <m:oMath>
        <m:r>
          <m:rPr>
            <m:sty m:val="p"/>
          </m:rPr>
          <w:rPr>
            <w:rFonts w:ascii="Cambria Math" w:hAnsi="Cambria Math" w:cs="Times New Roman"/>
            <w:szCs w:val="24"/>
          </w:rPr>
          <m:t xml:space="preserve">          </m:t>
        </m:r>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total</m:t>
            </m:r>
          </m:sub>
        </m:sSub>
      </m:oMath>
      <w:r>
        <w:rPr>
          <w:rFonts w:cs="Times New Roman"/>
          <w:szCs w:val="24"/>
        </w:rPr>
        <w:t>——</w:t>
      </w:r>
      <w:r>
        <w:rPr>
          <w:rFonts w:cs="Times New Roman"/>
          <w:szCs w:val="24"/>
        </w:rPr>
        <w:t>测试</w:t>
      </w:r>
      <w:r>
        <w:rPr>
          <w:rFonts w:cs="Times New Roman" w:hint="eastAsia"/>
          <w:szCs w:val="24"/>
        </w:rPr>
        <w:t>总</w:t>
      </w:r>
      <w:r>
        <w:rPr>
          <w:rFonts w:cs="Times New Roman"/>
          <w:szCs w:val="24"/>
        </w:rPr>
        <w:t>时间</w:t>
      </w:r>
    </w:p>
    <w:p w:rsidR="00B46C65" w:rsidRDefault="00E44685">
      <w:pPr>
        <w:autoSpaceDN w:val="0"/>
        <w:snapToGrid w:val="0"/>
        <w:spacing w:line="240" w:lineRule="auto"/>
        <w:ind w:firstLineChars="383" w:firstLine="919"/>
        <w:textAlignment w:val="top"/>
        <w:rPr>
          <w:rFonts w:cs="Times New Roman"/>
          <w:szCs w:val="24"/>
        </w:rPr>
      </w:pPr>
      <m:oMath>
        <m:nary>
          <m:naryPr>
            <m:chr m:val="∑"/>
            <m:limLoc m:val="undOvr"/>
            <m:subHide m:val="1"/>
            <m:supHide m:val="1"/>
            <m:ctrlPr>
              <w:rPr>
                <w:rFonts w:ascii="Cambria Math" w:hAnsi="Cambria Math" w:cs="Times New Roman"/>
                <w:szCs w:val="24"/>
              </w:rPr>
            </m:ctrlPr>
          </m:naryPr>
          <m:sub/>
          <m:sup/>
          <m:e>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arc</m:t>
                </m:r>
              </m:sub>
            </m:sSub>
          </m:e>
        </m:nary>
        <m:sSub>
          <m:sSubPr>
            <m:ctrlPr>
              <w:rPr>
                <w:rFonts w:ascii="Cambria Math" w:hAnsi="Cambria Math" w:cs="Times New Roman"/>
                <w:szCs w:val="24"/>
              </w:rPr>
            </m:ctrlPr>
          </m:sSubPr>
          <m:e>
            <m:r>
              <w:rPr>
                <w:rFonts w:ascii="Cambria Math" w:hAnsi="Cambria Math" w:cs="Times New Roman"/>
                <w:szCs w:val="24"/>
              </w:rPr>
              <m:t xml:space="preserve"> </m:t>
            </m:r>
            <m:r>
              <w:rPr>
                <w:rFonts w:ascii="Cambria Math" w:hAnsi="Cambria Math" w:cs="Times New Roman" w:hint="eastAsia"/>
                <w:szCs w:val="24"/>
              </w:rPr>
              <m:t>、</m:t>
            </m:r>
            <m:r>
              <w:rPr>
                <w:rFonts w:ascii="Cambria Math" w:hAnsi="Cambria Math" w:cs="Times New Roman"/>
                <w:szCs w:val="24"/>
              </w:rPr>
              <m:t>t</m:t>
            </m:r>
          </m:e>
          <m:sub>
            <m:r>
              <w:rPr>
                <w:rFonts w:ascii="Cambria Math" w:hAnsi="Cambria Math" w:cs="Times New Roman"/>
                <w:szCs w:val="24"/>
              </w:rPr>
              <m:t>total</m:t>
            </m:r>
          </m:sub>
        </m:sSub>
      </m:oMath>
      <w:r w:rsidR="00C9319B">
        <w:rPr>
          <w:rFonts w:cs="Times New Roman" w:hint="eastAsia"/>
          <w:szCs w:val="24"/>
        </w:rPr>
        <w:t>均为</w:t>
      </w:r>
      <w:r w:rsidR="00C9319B">
        <w:rPr>
          <w:rFonts w:cs="Times New Roman"/>
          <w:szCs w:val="24"/>
        </w:rPr>
        <w:t>受电弓取流量超过标称值</w:t>
      </w:r>
      <w:r w:rsidR="00C9319B">
        <w:rPr>
          <w:rFonts w:cs="Times New Roman"/>
          <w:szCs w:val="24"/>
        </w:rPr>
        <w:t>30%</w:t>
      </w:r>
      <w:r w:rsidR="00C9319B">
        <w:rPr>
          <w:rFonts w:cs="Times New Roman" w:hint="eastAsia"/>
          <w:szCs w:val="24"/>
        </w:rPr>
        <w:t>时的统计量</w:t>
      </w:r>
    </w:p>
    <w:p w:rsidR="00B46C65" w:rsidRDefault="00C9319B">
      <w:pPr>
        <w:pStyle w:val="2"/>
        <w:numPr>
          <w:ilvl w:val="1"/>
          <w:numId w:val="7"/>
        </w:numPr>
        <w:spacing w:before="326"/>
        <w:jc w:val="center"/>
      </w:pPr>
      <w:bookmarkStart w:id="149" w:name="_Toc28619625"/>
      <w:r>
        <w:rPr>
          <w:rFonts w:hint="eastAsia"/>
        </w:rPr>
        <w:t>支持、定位与接触悬挂</w:t>
      </w:r>
      <w:bookmarkEnd w:id="149"/>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架空刚性接触网适用于轨道交通地下区间</w:t>
      </w:r>
      <w:r>
        <w:rPr>
          <w:rFonts w:eastAsia="宋体" w:cs="Times New Roman" w:hint="eastAsia"/>
          <w:szCs w:val="24"/>
        </w:rPr>
        <w:t>、</w:t>
      </w:r>
      <w:r>
        <w:rPr>
          <w:rFonts w:eastAsia="宋体" w:cs="Times New Roman"/>
          <w:szCs w:val="24"/>
        </w:rPr>
        <w:t>地下车站</w:t>
      </w:r>
      <w:r>
        <w:rPr>
          <w:rFonts w:eastAsia="宋体" w:cs="Times New Roman" w:hint="eastAsia"/>
          <w:szCs w:val="24"/>
        </w:rPr>
        <w:t>。</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架空刚性接触网悬挂方式根据结构形式的不同及静力学特性应分为垂直悬吊式和水平悬臂式。</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汇流排通过定位线夹固定于</w:t>
      </w:r>
      <w:r>
        <w:rPr>
          <w:rFonts w:eastAsia="宋体" w:cs="Times New Roman" w:hint="eastAsia"/>
          <w:szCs w:val="24"/>
        </w:rPr>
        <w:t>支持</w:t>
      </w:r>
      <w:r>
        <w:rPr>
          <w:rFonts w:eastAsia="宋体" w:cs="Times New Roman"/>
          <w:szCs w:val="24"/>
        </w:rPr>
        <w:t>结构上，支持结构锚固于</w:t>
      </w:r>
      <w:r>
        <w:rPr>
          <w:rFonts w:eastAsia="宋体" w:cs="Times New Roman" w:hint="eastAsia"/>
          <w:szCs w:val="24"/>
        </w:rPr>
        <w:t>土建结构上、或栓接与土建预埋滑槽上</w:t>
      </w:r>
      <w:r>
        <w:rPr>
          <w:rFonts w:eastAsia="宋体" w:cs="Times New Roman"/>
          <w:szCs w:val="24"/>
        </w:rPr>
        <w:t>。</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支持结构承受的永久载荷为刚性接触网及悬挂结构本身的自重，悬挂点载荷计算需考虑相邻一处悬挂点失效情况以及施工人员的重量。</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接触线宜采用铜</w:t>
      </w:r>
      <w:r>
        <w:rPr>
          <w:rFonts w:eastAsia="宋体" w:cs="Times New Roman" w:hint="eastAsia"/>
          <w:szCs w:val="24"/>
        </w:rPr>
        <w:t>银</w:t>
      </w:r>
      <w:r>
        <w:rPr>
          <w:rFonts w:eastAsia="宋体" w:cs="Times New Roman"/>
          <w:szCs w:val="24"/>
        </w:rPr>
        <w:t>合金。</w:t>
      </w:r>
    </w:p>
    <w:p w:rsidR="00B46C65" w:rsidRDefault="00C9319B">
      <w:pPr>
        <w:pStyle w:val="2"/>
        <w:numPr>
          <w:ilvl w:val="1"/>
          <w:numId w:val="7"/>
        </w:numPr>
        <w:spacing w:before="326"/>
        <w:ind w:left="0" w:firstLine="0"/>
        <w:jc w:val="center"/>
      </w:pPr>
      <w:bookmarkStart w:id="150" w:name="_Toc6454"/>
      <w:bookmarkStart w:id="151" w:name="_Toc12279"/>
      <w:bookmarkStart w:id="152" w:name="_Toc8582"/>
      <w:bookmarkStart w:id="153" w:name="_Toc6010"/>
      <w:bookmarkStart w:id="154" w:name="_Toc28619626"/>
      <w:r>
        <w:t>绝缘、接地</w:t>
      </w:r>
      <w:bookmarkEnd w:id="150"/>
      <w:bookmarkEnd w:id="151"/>
      <w:bookmarkEnd w:id="152"/>
      <w:bookmarkEnd w:id="153"/>
      <w:r>
        <w:rPr>
          <w:rFonts w:hint="eastAsia"/>
        </w:rPr>
        <w:t>与防雷</w:t>
      </w:r>
      <w:bookmarkEnd w:id="154"/>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接触网应通过绝缘子、分段绝缘器、绝缘关节、电分相、隔离开关等的合理设置，实现电气分段、分束供电，满足维护、抢修、所有运行方向、线路隧道安全救援分段和分相的要求。</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对于直流系统，接触网带电部分和混凝土结构体、轨旁设备、不带电车体之间的</w:t>
      </w:r>
      <w:r>
        <w:rPr>
          <w:rFonts w:eastAsia="宋体" w:cs="Times New Roman" w:hint="eastAsia"/>
          <w:szCs w:val="24"/>
        </w:rPr>
        <w:t>最小电气绝缘距离</w:t>
      </w:r>
      <w:r>
        <w:rPr>
          <w:rFonts w:eastAsia="宋体" w:cs="Times New Roman"/>
          <w:szCs w:val="24"/>
        </w:rPr>
        <w:t>，应符合表</w:t>
      </w:r>
      <w:r>
        <w:rPr>
          <w:rFonts w:eastAsia="宋体" w:cs="Times New Roman"/>
          <w:szCs w:val="24"/>
        </w:rPr>
        <w:t>3</w:t>
      </w:r>
      <w:r>
        <w:rPr>
          <w:rFonts w:eastAsia="宋体" w:cs="Times New Roman" w:hint="eastAsia"/>
          <w:szCs w:val="24"/>
        </w:rPr>
        <w:t>-</w:t>
      </w:r>
      <w:r>
        <w:rPr>
          <w:rFonts w:eastAsia="宋体" w:cs="Times New Roman"/>
          <w:szCs w:val="24"/>
        </w:rPr>
        <w:t>4</w:t>
      </w:r>
      <w:r>
        <w:rPr>
          <w:rFonts w:eastAsia="宋体" w:cs="Times New Roman"/>
          <w:szCs w:val="24"/>
        </w:rPr>
        <w:t>的规定。</w:t>
      </w:r>
    </w:p>
    <w:p w:rsidR="00B46C65" w:rsidRDefault="00C9319B">
      <w:pPr>
        <w:autoSpaceDN w:val="0"/>
        <w:snapToGrid w:val="0"/>
        <w:ind w:firstLine="482"/>
        <w:jc w:val="center"/>
        <w:textAlignment w:val="top"/>
        <w:rPr>
          <w:rFonts w:cs="Times New Roman"/>
          <w:b/>
          <w:szCs w:val="21"/>
          <w:shd w:val="clear" w:color="auto" w:fill="FFFFFF"/>
        </w:rPr>
      </w:pPr>
      <w:r>
        <w:rPr>
          <w:rFonts w:cs="Times New Roman"/>
          <w:b/>
          <w:szCs w:val="21"/>
          <w:shd w:val="clear" w:color="auto" w:fill="FFFFFF"/>
        </w:rPr>
        <w:t>表</w:t>
      </w:r>
      <w:r>
        <w:rPr>
          <w:rFonts w:cs="Times New Roman"/>
          <w:b/>
          <w:szCs w:val="21"/>
          <w:shd w:val="clear" w:color="auto" w:fill="FFFFFF"/>
        </w:rPr>
        <w:t>3</w:t>
      </w:r>
      <w:r>
        <w:rPr>
          <w:rFonts w:cs="Times New Roman" w:hint="eastAsia"/>
          <w:b/>
          <w:szCs w:val="21"/>
          <w:shd w:val="clear" w:color="auto" w:fill="FFFFFF"/>
        </w:rPr>
        <w:t>.4.2</w:t>
      </w:r>
      <w:r>
        <w:rPr>
          <w:rFonts w:cs="Times New Roman"/>
          <w:b/>
          <w:szCs w:val="21"/>
          <w:shd w:val="clear" w:color="auto" w:fill="FFFFFF"/>
        </w:rPr>
        <w:t xml:space="preserve"> </w:t>
      </w:r>
      <w:bookmarkStart w:id="155" w:name="_Hlk26036866"/>
      <w:r>
        <w:rPr>
          <w:rFonts w:cs="Times New Roman"/>
          <w:b/>
          <w:szCs w:val="21"/>
          <w:shd w:val="clear" w:color="auto" w:fill="FFFFFF"/>
        </w:rPr>
        <w:t>直流系统</w:t>
      </w:r>
      <w:r>
        <w:rPr>
          <w:rFonts w:cs="Times New Roman" w:hint="eastAsia"/>
          <w:b/>
          <w:szCs w:val="21"/>
          <w:shd w:val="clear" w:color="auto" w:fill="FFFFFF"/>
        </w:rPr>
        <w:t>最小</w:t>
      </w:r>
      <w:r>
        <w:rPr>
          <w:rFonts w:cs="Times New Roman"/>
          <w:b/>
          <w:szCs w:val="21"/>
          <w:shd w:val="clear" w:color="auto" w:fill="FFFFFF"/>
        </w:rPr>
        <w:t>电气绝缘距离</w:t>
      </w:r>
      <w:bookmarkEnd w:id="155"/>
      <w:r>
        <w:rPr>
          <w:rFonts w:cs="Times New Roman"/>
          <w:b/>
          <w:szCs w:val="21"/>
          <w:shd w:val="clear" w:color="auto" w:fill="FFFFFF"/>
        </w:rPr>
        <w:t>（</w:t>
      </w:r>
      <w:r>
        <w:rPr>
          <w:rFonts w:cs="Times New Roman"/>
          <w:b/>
          <w:szCs w:val="21"/>
          <w:shd w:val="clear" w:color="auto" w:fill="FFFFFF"/>
        </w:rPr>
        <w:t>mm</w:t>
      </w:r>
      <w:r>
        <w:rPr>
          <w:rFonts w:cs="Times New Roman"/>
          <w:b/>
          <w:szCs w:val="21"/>
          <w:shd w:val="clear" w:color="auto" w:fill="FFFFFF"/>
        </w:rPr>
        <w:t>）</w:t>
      </w:r>
    </w:p>
    <w:tbl>
      <w:tblPr>
        <w:tblW w:w="43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2265"/>
        <w:gridCol w:w="2169"/>
        <w:gridCol w:w="2421"/>
      </w:tblGrid>
      <w:tr w:rsidR="00B46C65">
        <w:trPr>
          <w:trHeight w:val="202"/>
          <w:jc w:val="center"/>
        </w:trPr>
        <w:tc>
          <w:tcPr>
            <w:tcW w:w="1047"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标称电压</w:t>
            </w:r>
          </w:p>
        </w:tc>
        <w:tc>
          <w:tcPr>
            <w:tcW w:w="1306"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静态</w:t>
            </w:r>
          </w:p>
        </w:tc>
        <w:tc>
          <w:tcPr>
            <w:tcW w:w="1251"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动态</w:t>
            </w:r>
          </w:p>
        </w:tc>
        <w:tc>
          <w:tcPr>
            <w:tcW w:w="1396"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绝对最小动态</w:t>
            </w:r>
          </w:p>
        </w:tc>
      </w:tr>
      <w:tr w:rsidR="00B46C65">
        <w:trPr>
          <w:trHeight w:val="115"/>
          <w:jc w:val="center"/>
        </w:trPr>
        <w:tc>
          <w:tcPr>
            <w:tcW w:w="1047"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hint="eastAsia"/>
                <w:szCs w:val="28"/>
                <w:shd w:val="clear" w:color="auto" w:fill="FFFFFF"/>
              </w:rPr>
              <w:t>D</w:t>
            </w:r>
            <w:r>
              <w:rPr>
                <w:rFonts w:cs="Times New Roman"/>
                <w:szCs w:val="28"/>
                <w:shd w:val="clear" w:color="auto" w:fill="FFFFFF"/>
              </w:rPr>
              <w:t>C1500V</w:t>
            </w:r>
          </w:p>
        </w:tc>
        <w:tc>
          <w:tcPr>
            <w:tcW w:w="1306"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150</w:t>
            </w:r>
          </w:p>
        </w:tc>
        <w:tc>
          <w:tcPr>
            <w:tcW w:w="1251"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100</w:t>
            </w:r>
          </w:p>
        </w:tc>
        <w:tc>
          <w:tcPr>
            <w:tcW w:w="1396" w:type="pct"/>
            <w:vAlign w:val="center"/>
          </w:tcPr>
          <w:p w:rsidR="00B46C65" w:rsidRDefault="00C9319B">
            <w:pPr>
              <w:autoSpaceDN w:val="0"/>
              <w:snapToGrid w:val="0"/>
              <w:spacing w:line="240" w:lineRule="auto"/>
              <w:ind w:firstLineChars="0" w:firstLine="0"/>
              <w:jc w:val="center"/>
              <w:textAlignment w:val="top"/>
              <w:rPr>
                <w:rFonts w:cs="Times New Roman"/>
                <w:szCs w:val="28"/>
                <w:shd w:val="clear" w:color="auto" w:fill="FFFFFF"/>
              </w:rPr>
            </w:pPr>
            <w:r>
              <w:rPr>
                <w:rFonts w:cs="Times New Roman"/>
                <w:szCs w:val="28"/>
                <w:shd w:val="clear" w:color="auto" w:fill="FFFFFF"/>
              </w:rPr>
              <w:t>60</w:t>
            </w:r>
          </w:p>
        </w:tc>
      </w:tr>
    </w:tbl>
    <w:p w:rsidR="00B46C65" w:rsidRDefault="00C9319B">
      <w:pPr>
        <w:pStyle w:val="afd"/>
        <w:rPr>
          <w:sz w:val="22"/>
          <w:szCs w:val="22"/>
        </w:rPr>
      </w:pPr>
      <w:r>
        <w:rPr>
          <w:rFonts w:hint="eastAsia"/>
          <w:sz w:val="22"/>
          <w:szCs w:val="22"/>
        </w:rPr>
        <w:t>注：海拔超高</w:t>
      </w:r>
      <w:r>
        <w:rPr>
          <w:rFonts w:hint="eastAsia"/>
          <w:sz w:val="22"/>
          <w:szCs w:val="22"/>
        </w:rPr>
        <w:t>1000m</w:t>
      </w:r>
      <w:r>
        <w:rPr>
          <w:rFonts w:hint="eastAsia"/>
          <w:sz w:val="22"/>
          <w:szCs w:val="22"/>
        </w:rPr>
        <w:t>时应按照《高压开关设备和控制设备标准的共用技术要求》</w:t>
      </w:r>
      <w:r>
        <w:rPr>
          <w:rFonts w:hint="eastAsia"/>
          <w:sz w:val="22"/>
          <w:szCs w:val="22"/>
        </w:rPr>
        <w:t>G</w:t>
      </w:r>
      <w:r>
        <w:rPr>
          <w:sz w:val="22"/>
          <w:szCs w:val="22"/>
        </w:rPr>
        <w:t>B 11022-2011</w:t>
      </w:r>
      <w:r>
        <w:rPr>
          <w:rFonts w:hint="eastAsia"/>
          <w:sz w:val="22"/>
          <w:szCs w:val="22"/>
        </w:rPr>
        <w:t>进行修正</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对于交流系统，</w:t>
      </w:r>
      <w:r>
        <w:rPr>
          <w:rFonts w:eastAsia="宋体" w:cs="Times New Roman" w:hint="eastAsia"/>
          <w:szCs w:val="24"/>
        </w:rPr>
        <w:t>最小电气绝缘距离</w:t>
      </w:r>
      <w:r>
        <w:rPr>
          <w:rFonts w:eastAsia="宋体" w:cs="Times New Roman"/>
          <w:szCs w:val="24"/>
        </w:rPr>
        <w:t>应符合表</w:t>
      </w:r>
      <w:r>
        <w:rPr>
          <w:rFonts w:eastAsia="宋体" w:cs="Times New Roman"/>
          <w:szCs w:val="24"/>
        </w:rPr>
        <w:t>3</w:t>
      </w:r>
      <w:r>
        <w:rPr>
          <w:rFonts w:eastAsia="宋体" w:cs="Times New Roman" w:hint="eastAsia"/>
          <w:szCs w:val="24"/>
        </w:rPr>
        <w:t>-</w:t>
      </w:r>
      <w:r>
        <w:rPr>
          <w:rFonts w:eastAsia="宋体" w:cs="Times New Roman"/>
          <w:szCs w:val="24"/>
        </w:rPr>
        <w:t>5</w:t>
      </w:r>
      <w:r>
        <w:rPr>
          <w:rFonts w:eastAsia="宋体" w:cs="Times New Roman"/>
          <w:szCs w:val="24"/>
        </w:rPr>
        <w:t>的规定。</w:t>
      </w:r>
    </w:p>
    <w:p w:rsidR="00B46C65" w:rsidRDefault="00B46C65">
      <w:pPr>
        <w:ind w:firstLine="480"/>
      </w:pPr>
    </w:p>
    <w:p w:rsidR="00B46C65" w:rsidRDefault="00C9319B">
      <w:pPr>
        <w:autoSpaceDN w:val="0"/>
        <w:snapToGrid w:val="0"/>
        <w:ind w:firstLine="482"/>
        <w:jc w:val="center"/>
        <w:textAlignment w:val="top"/>
        <w:rPr>
          <w:rFonts w:cs="Times New Roman"/>
          <w:b/>
          <w:szCs w:val="24"/>
          <w:shd w:val="clear" w:color="auto" w:fill="FFFFFF"/>
        </w:rPr>
      </w:pPr>
      <w:r>
        <w:rPr>
          <w:rFonts w:cs="Times New Roman"/>
          <w:b/>
          <w:szCs w:val="24"/>
          <w:shd w:val="clear" w:color="auto" w:fill="FFFFFF"/>
        </w:rPr>
        <w:t>表</w:t>
      </w:r>
      <w:r>
        <w:rPr>
          <w:rFonts w:cs="Times New Roman"/>
          <w:b/>
          <w:szCs w:val="24"/>
          <w:shd w:val="clear" w:color="auto" w:fill="FFFFFF"/>
        </w:rPr>
        <w:t>3</w:t>
      </w:r>
      <w:r>
        <w:rPr>
          <w:rFonts w:cs="Times New Roman" w:hint="eastAsia"/>
          <w:b/>
          <w:szCs w:val="24"/>
          <w:shd w:val="clear" w:color="auto" w:fill="FFFFFF"/>
        </w:rPr>
        <w:t>.4.3</w:t>
      </w:r>
      <w:r>
        <w:rPr>
          <w:rFonts w:cs="Times New Roman"/>
          <w:b/>
          <w:szCs w:val="24"/>
          <w:shd w:val="clear" w:color="auto" w:fill="FFFFFF"/>
        </w:rPr>
        <w:t xml:space="preserve"> AC25kV</w:t>
      </w:r>
      <w:r>
        <w:rPr>
          <w:rFonts w:cs="Times New Roman" w:hint="eastAsia"/>
          <w:b/>
          <w:szCs w:val="24"/>
          <w:shd w:val="clear" w:color="auto" w:fill="FFFFFF"/>
        </w:rPr>
        <w:t>最小电气绝缘距离</w:t>
      </w:r>
      <w:r>
        <w:rPr>
          <w:rFonts w:cs="Times New Roman"/>
          <w:b/>
          <w:szCs w:val="24"/>
          <w:shd w:val="clear" w:color="auto" w:fill="FFFFFF"/>
        </w:rPr>
        <w:t>（</w:t>
      </w:r>
      <w:r>
        <w:rPr>
          <w:rFonts w:cs="Times New Roman"/>
          <w:b/>
          <w:szCs w:val="24"/>
          <w:shd w:val="clear" w:color="auto" w:fill="FFFFFF"/>
        </w:rPr>
        <w:t>mm</w:t>
      </w:r>
      <w:r>
        <w:rPr>
          <w:rFonts w:cs="Times New Roman"/>
          <w:b/>
          <w:szCs w:val="24"/>
          <w:shd w:val="clear" w:color="auto" w:fill="FFFFFF"/>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3"/>
        <w:gridCol w:w="3233"/>
        <w:gridCol w:w="1219"/>
        <w:gridCol w:w="1219"/>
      </w:tblGrid>
      <w:tr w:rsidR="00B46C65">
        <w:trPr>
          <w:trHeight w:val="870"/>
          <w:jc w:val="center"/>
        </w:trPr>
        <w:tc>
          <w:tcPr>
            <w:tcW w:w="0" w:type="auto"/>
            <w:gridSpan w:val="2"/>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hint="eastAsia"/>
                <w:szCs w:val="24"/>
                <w:shd w:val="clear" w:color="auto" w:fill="FFFFFF"/>
              </w:rPr>
              <w:t>适用范围</w:t>
            </w:r>
          </w:p>
        </w:tc>
        <w:tc>
          <w:tcPr>
            <w:tcW w:w="0" w:type="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正常值</w:t>
            </w:r>
          </w:p>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w:t>
            </w:r>
            <w:r>
              <w:rPr>
                <w:rFonts w:cs="Times New Roman" w:hint="eastAsia"/>
                <w:szCs w:val="24"/>
                <w:shd w:val="clear" w:color="auto" w:fill="FFFFFF"/>
              </w:rPr>
              <w:t>大于等于</w:t>
            </w:r>
            <w:r>
              <w:rPr>
                <w:rFonts w:cs="Times New Roman"/>
                <w:szCs w:val="24"/>
                <w:shd w:val="clear" w:color="auto" w:fill="FFFFFF"/>
              </w:rPr>
              <w:t>）</w:t>
            </w:r>
          </w:p>
        </w:tc>
        <w:tc>
          <w:tcPr>
            <w:tcW w:w="0" w:type="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困难值</w:t>
            </w:r>
          </w:p>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w:t>
            </w:r>
            <w:r>
              <w:rPr>
                <w:rFonts w:cs="Times New Roman" w:hint="eastAsia"/>
                <w:szCs w:val="24"/>
                <w:shd w:val="clear" w:color="auto" w:fill="FFFFFF"/>
              </w:rPr>
              <w:t>大于等于</w:t>
            </w:r>
            <w:r>
              <w:rPr>
                <w:rFonts w:cs="Times New Roman"/>
                <w:szCs w:val="24"/>
                <w:shd w:val="clear" w:color="auto" w:fill="FFFFFF"/>
              </w:rPr>
              <w:t>）</w:t>
            </w:r>
          </w:p>
        </w:tc>
      </w:tr>
      <w:tr w:rsidR="00B46C65">
        <w:trPr>
          <w:jc w:val="center"/>
        </w:trPr>
        <w:tc>
          <w:tcPr>
            <w:tcW w:w="0" w:type="auto"/>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25kV</w:t>
            </w:r>
            <w:r>
              <w:rPr>
                <w:rFonts w:cs="Times New Roman"/>
                <w:szCs w:val="24"/>
                <w:shd w:val="clear" w:color="auto" w:fill="FFFFFF"/>
              </w:rPr>
              <w:t>带电体距固定接地体</w:t>
            </w:r>
            <w:r>
              <w:rPr>
                <w:rFonts w:cs="Times New Roman" w:hint="eastAsia"/>
                <w:szCs w:val="24"/>
                <w:shd w:val="clear" w:color="auto" w:fill="FFFFFF"/>
              </w:rPr>
              <w:t>距离</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300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240</w:t>
            </w:r>
          </w:p>
        </w:tc>
      </w:tr>
      <w:tr w:rsidR="00B46C65">
        <w:trPr>
          <w:jc w:val="center"/>
        </w:trPr>
        <w:tc>
          <w:tcPr>
            <w:tcW w:w="0" w:type="auto"/>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25kV</w:t>
            </w:r>
            <w:r>
              <w:rPr>
                <w:rFonts w:cs="Times New Roman"/>
                <w:szCs w:val="24"/>
                <w:shd w:val="clear" w:color="auto" w:fill="FFFFFF"/>
              </w:rPr>
              <w:t>带电体距机车车辆</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350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jc w:val="center"/>
        </w:trPr>
        <w:tc>
          <w:tcPr>
            <w:tcW w:w="0" w:type="auto"/>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受电弓振动至极限位置和导线被抬起的最高位置距接地体的瞬间</w:t>
            </w:r>
            <w:r>
              <w:rPr>
                <w:rFonts w:cs="Times New Roman" w:hint="eastAsia"/>
                <w:szCs w:val="24"/>
                <w:shd w:val="clear" w:color="auto" w:fill="FFFFFF"/>
              </w:rPr>
              <w:t>距离</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200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160</w:t>
            </w:r>
          </w:p>
        </w:tc>
      </w:tr>
      <w:tr w:rsidR="00B46C65">
        <w:trPr>
          <w:jc w:val="center"/>
        </w:trPr>
        <w:tc>
          <w:tcPr>
            <w:tcW w:w="0" w:type="auto"/>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25kV</w:t>
            </w:r>
            <w:r>
              <w:rPr>
                <w:rFonts w:cs="Times New Roman"/>
                <w:szCs w:val="24"/>
                <w:shd w:val="clear" w:color="auto" w:fill="FFFFFF"/>
              </w:rPr>
              <w:t>带电体距跨线建筑物底部的静态</w:t>
            </w:r>
            <w:r>
              <w:rPr>
                <w:rFonts w:cs="Times New Roman" w:hint="eastAsia"/>
                <w:szCs w:val="24"/>
                <w:shd w:val="clear" w:color="auto" w:fill="FFFFFF"/>
              </w:rPr>
              <w:t>距离</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500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300</w:t>
            </w:r>
          </w:p>
        </w:tc>
      </w:tr>
      <w:tr w:rsidR="00B46C65">
        <w:trPr>
          <w:jc w:val="center"/>
        </w:trPr>
        <w:tc>
          <w:tcPr>
            <w:tcW w:w="0" w:type="auto"/>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绝缘锚段关节两接触悬挂间的</w:t>
            </w:r>
            <w:r>
              <w:rPr>
                <w:rFonts w:cs="Times New Roman" w:hint="eastAsia"/>
                <w:szCs w:val="24"/>
                <w:shd w:val="clear" w:color="auto" w:fill="FFFFFF"/>
              </w:rPr>
              <w:t>距离</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450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trHeight w:val="549"/>
          <w:jc w:val="center"/>
        </w:trPr>
        <w:tc>
          <w:tcPr>
            <w:tcW w:w="4183" w:type="dxa"/>
            <w:vMerge w:val="restar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分相锚段关节两接触悬挂间的</w:t>
            </w:r>
            <w:r>
              <w:rPr>
                <w:rFonts w:cs="Times New Roman" w:hint="eastAsia"/>
                <w:szCs w:val="24"/>
                <w:shd w:val="clear" w:color="auto" w:fill="FFFFFF"/>
              </w:rPr>
              <w:t>距离</w:t>
            </w:r>
          </w:p>
        </w:tc>
        <w:tc>
          <w:tcPr>
            <w:tcW w:w="3233" w:type="dxa"/>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120°</w:t>
            </w:r>
            <w:r>
              <w:rPr>
                <w:rFonts w:cs="Times New Roman"/>
                <w:szCs w:val="24"/>
                <w:shd w:val="clear" w:color="auto" w:fill="FFFFFF"/>
              </w:rPr>
              <w:t>相位，相间电压</w:t>
            </w:r>
            <w:r>
              <w:rPr>
                <w:rFonts w:cs="Times New Roman"/>
                <w:szCs w:val="24"/>
                <w:shd w:val="clear" w:color="auto" w:fill="FFFFFF"/>
              </w:rPr>
              <w:t>43.3kV</w:t>
            </w:r>
          </w:p>
        </w:tc>
        <w:tc>
          <w:tcPr>
            <w:tcW w:w="0" w:type="auto"/>
            <w:vAlign w:val="center"/>
          </w:tcPr>
          <w:p w:rsidR="00B46C65" w:rsidRDefault="00C9319B">
            <w:pPr>
              <w:ind w:firstLineChars="0" w:firstLine="0"/>
              <w:jc w:val="center"/>
              <w:rPr>
                <w:rFonts w:cs="Times New Roman"/>
              </w:rPr>
            </w:pPr>
            <w:r>
              <w:rPr>
                <w:rFonts w:cs="Times New Roman"/>
                <w:szCs w:val="24"/>
                <w:shd w:val="clear" w:color="auto" w:fill="FFFFFF"/>
              </w:rPr>
              <w:t>400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trHeight w:val="509"/>
          <w:jc w:val="center"/>
        </w:trPr>
        <w:tc>
          <w:tcPr>
            <w:tcW w:w="4183" w:type="dxa"/>
            <w:vMerge/>
            <w:vAlign w:val="center"/>
          </w:tcPr>
          <w:p w:rsidR="00B46C65" w:rsidRDefault="00B46C65">
            <w:pPr>
              <w:autoSpaceDN w:val="0"/>
              <w:snapToGrid w:val="0"/>
              <w:spacing w:before="100" w:beforeAutospacing="1" w:after="100" w:afterAutospacing="1" w:line="400" w:lineRule="exact"/>
              <w:ind w:firstLine="480"/>
              <w:jc w:val="center"/>
              <w:textAlignment w:val="top"/>
              <w:rPr>
                <w:rFonts w:cs="Times New Roman"/>
                <w:szCs w:val="24"/>
                <w:shd w:val="clear" w:color="auto" w:fill="FFFFFF"/>
              </w:rPr>
            </w:pPr>
          </w:p>
        </w:tc>
        <w:tc>
          <w:tcPr>
            <w:tcW w:w="3233" w:type="dxa"/>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180°</w:t>
            </w:r>
            <w:r>
              <w:rPr>
                <w:rFonts w:cs="Times New Roman"/>
                <w:szCs w:val="24"/>
                <w:shd w:val="clear" w:color="auto" w:fill="FFFFFF"/>
              </w:rPr>
              <w:t>相位，相间电压</w:t>
            </w:r>
            <w:r>
              <w:rPr>
                <w:rFonts w:cs="Times New Roman"/>
                <w:szCs w:val="24"/>
                <w:shd w:val="clear" w:color="auto" w:fill="FFFFFF"/>
              </w:rPr>
              <w:t>50kV</w:t>
            </w:r>
          </w:p>
        </w:tc>
        <w:tc>
          <w:tcPr>
            <w:tcW w:w="0" w:type="auto"/>
            <w:vAlign w:val="center"/>
          </w:tcPr>
          <w:p w:rsidR="00B46C65" w:rsidRDefault="00C9319B">
            <w:pPr>
              <w:ind w:firstLineChars="0" w:firstLine="0"/>
              <w:jc w:val="center"/>
              <w:rPr>
                <w:rFonts w:cs="Times New Roman"/>
              </w:rPr>
            </w:pPr>
            <w:r>
              <w:rPr>
                <w:rFonts w:cs="Times New Roman"/>
                <w:szCs w:val="24"/>
                <w:shd w:val="clear" w:color="auto" w:fill="FFFFFF"/>
              </w:rPr>
              <w:t>540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trHeight w:val="607"/>
          <w:jc w:val="center"/>
        </w:trPr>
        <w:tc>
          <w:tcPr>
            <w:tcW w:w="4183" w:type="dxa"/>
            <w:vMerge w:val="restar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带电绝缘子接地侧裙边距接地体</w:t>
            </w:r>
            <w:r>
              <w:rPr>
                <w:rFonts w:cs="Times New Roman" w:hint="eastAsia"/>
                <w:szCs w:val="24"/>
                <w:shd w:val="clear" w:color="auto" w:fill="FFFFFF"/>
              </w:rPr>
              <w:t>距离</w:t>
            </w:r>
          </w:p>
        </w:tc>
        <w:tc>
          <w:tcPr>
            <w:tcW w:w="3233" w:type="dxa"/>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瓷及钢化玻璃绝缘子</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100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75</w:t>
            </w:r>
          </w:p>
        </w:tc>
      </w:tr>
      <w:tr w:rsidR="00B46C65">
        <w:trPr>
          <w:trHeight w:val="559"/>
          <w:jc w:val="center"/>
        </w:trPr>
        <w:tc>
          <w:tcPr>
            <w:tcW w:w="4183" w:type="dxa"/>
            <w:vMerge/>
            <w:vAlign w:val="center"/>
          </w:tcPr>
          <w:p w:rsidR="00B46C65" w:rsidRDefault="00B46C65">
            <w:pPr>
              <w:autoSpaceDN w:val="0"/>
              <w:snapToGrid w:val="0"/>
              <w:spacing w:before="100" w:beforeAutospacing="1" w:after="100" w:afterAutospacing="1" w:line="400" w:lineRule="exact"/>
              <w:ind w:firstLine="480"/>
              <w:jc w:val="center"/>
              <w:textAlignment w:val="top"/>
              <w:rPr>
                <w:rFonts w:cs="Times New Roman"/>
                <w:szCs w:val="24"/>
                <w:shd w:val="clear" w:color="auto" w:fill="FFFFFF"/>
              </w:rPr>
            </w:pPr>
          </w:p>
        </w:tc>
        <w:tc>
          <w:tcPr>
            <w:tcW w:w="3233" w:type="dxa"/>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合成材料绝缘元件</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50</w:t>
            </w:r>
          </w:p>
        </w:tc>
        <w:tc>
          <w:tcPr>
            <w:tcW w:w="0" w:type="auto"/>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bl>
    <w:p w:rsidR="00B46C65" w:rsidRDefault="00C9319B">
      <w:pPr>
        <w:pStyle w:val="afd"/>
        <w:rPr>
          <w:sz w:val="22"/>
          <w:szCs w:val="22"/>
        </w:rPr>
      </w:pPr>
      <w:r>
        <w:rPr>
          <w:rFonts w:hint="eastAsia"/>
          <w:sz w:val="22"/>
          <w:szCs w:val="22"/>
        </w:rPr>
        <w:t>注：海拔超高</w:t>
      </w:r>
      <w:r>
        <w:rPr>
          <w:rFonts w:hint="eastAsia"/>
          <w:sz w:val="22"/>
          <w:szCs w:val="22"/>
        </w:rPr>
        <w:t>1000m</w:t>
      </w:r>
      <w:r>
        <w:rPr>
          <w:rFonts w:hint="eastAsia"/>
          <w:sz w:val="22"/>
          <w:szCs w:val="22"/>
        </w:rPr>
        <w:t>时应按照《高压开关设备和控制设备标准的共用技术要求》</w:t>
      </w:r>
      <w:r>
        <w:rPr>
          <w:rFonts w:hint="eastAsia"/>
          <w:sz w:val="22"/>
          <w:szCs w:val="22"/>
        </w:rPr>
        <w:t>G</w:t>
      </w:r>
      <w:r>
        <w:rPr>
          <w:sz w:val="22"/>
          <w:szCs w:val="22"/>
        </w:rPr>
        <w:t>B 11022-2011</w:t>
      </w:r>
      <w:r>
        <w:rPr>
          <w:rFonts w:hint="eastAsia"/>
          <w:sz w:val="22"/>
          <w:szCs w:val="22"/>
        </w:rPr>
        <w:t>进行修正</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hint="eastAsia"/>
          <w:szCs w:val="24"/>
        </w:rPr>
        <w:t>接触网支柱及不带电的底座类零件应良好接地。</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交流系统</w:t>
      </w:r>
      <w:r>
        <w:rPr>
          <w:rFonts w:eastAsia="宋体" w:cs="Times New Roman" w:hint="eastAsia"/>
          <w:szCs w:val="24"/>
        </w:rPr>
        <w:t>中</w:t>
      </w:r>
      <w:r>
        <w:rPr>
          <w:rFonts w:eastAsia="宋体" w:cs="Times New Roman"/>
          <w:szCs w:val="24"/>
        </w:rPr>
        <w:t>，牵引网全线应设置贯通的回流线作为回流的并联通道，回流线可兼做闪络保护。</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hint="eastAsia"/>
          <w:szCs w:val="24"/>
        </w:rPr>
        <w:t>交流系统中，</w:t>
      </w:r>
      <w:r>
        <w:rPr>
          <w:rFonts w:eastAsia="宋体" w:cs="Times New Roman"/>
          <w:szCs w:val="24"/>
        </w:rPr>
        <w:t>距接触网带电体</w:t>
      </w:r>
      <w:r>
        <w:rPr>
          <w:rFonts w:eastAsia="宋体" w:cs="Times New Roman"/>
          <w:szCs w:val="24"/>
        </w:rPr>
        <w:t>5m</w:t>
      </w:r>
      <w:r>
        <w:rPr>
          <w:rFonts w:eastAsia="宋体" w:cs="Times New Roman"/>
          <w:szCs w:val="24"/>
        </w:rPr>
        <w:t>以内的金属结构应</w:t>
      </w:r>
      <w:r>
        <w:rPr>
          <w:rFonts w:eastAsia="宋体" w:cs="Times New Roman" w:hint="eastAsia"/>
          <w:szCs w:val="24"/>
        </w:rPr>
        <w:t>单独设置接地或纳入综合接地系统，单独接地时接地电阻小于等于</w:t>
      </w:r>
      <w:r>
        <w:rPr>
          <w:rFonts w:eastAsia="宋体" w:cs="Times New Roman"/>
          <w:szCs w:val="24"/>
        </w:rPr>
        <w:t>30</w:t>
      </w:r>
      <w:r>
        <w:rPr>
          <w:rFonts w:cs="Times New Roman"/>
        </w:rPr>
        <w:t>Ω</w:t>
      </w:r>
      <w:r>
        <w:rPr>
          <w:rFonts w:eastAsia="宋体" w:cs="Times New Roman"/>
          <w:szCs w:val="24"/>
        </w:rPr>
        <w:t>。</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直流系统</w:t>
      </w:r>
      <w:r>
        <w:rPr>
          <w:rFonts w:eastAsia="宋体" w:cs="Times New Roman" w:hint="eastAsia"/>
          <w:szCs w:val="24"/>
        </w:rPr>
        <w:t>中应</w:t>
      </w:r>
      <w:r>
        <w:rPr>
          <w:rFonts w:eastAsia="宋体" w:cs="Times New Roman"/>
          <w:szCs w:val="24"/>
        </w:rPr>
        <w:t>设置架空地线</w:t>
      </w:r>
      <w:r>
        <w:rPr>
          <w:rFonts w:eastAsia="宋体" w:cs="Times New Roman" w:hint="eastAsia"/>
          <w:szCs w:val="24"/>
        </w:rPr>
        <w:t>，其接地电阻应小于等于</w:t>
      </w:r>
      <w:r>
        <w:rPr>
          <w:rFonts w:eastAsia="宋体" w:cs="Times New Roman" w:hint="eastAsia"/>
          <w:szCs w:val="24"/>
        </w:rPr>
        <w:t>1</w:t>
      </w:r>
      <w:r>
        <w:rPr>
          <w:rFonts w:eastAsia="宋体" w:cs="Times New Roman"/>
          <w:szCs w:val="24"/>
        </w:rPr>
        <w:t>0</w:t>
      </w:r>
      <w:r>
        <w:rPr>
          <w:rFonts w:cs="Times New Roman"/>
        </w:rPr>
        <w:t>Ω</w:t>
      </w:r>
      <w:r>
        <w:rPr>
          <w:rFonts w:eastAsia="宋体" w:cs="Times New Roman"/>
          <w:szCs w:val="24"/>
        </w:rPr>
        <w:t>。</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hint="eastAsia"/>
          <w:szCs w:val="24"/>
        </w:rPr>
        <w:t>隧道口</w:t>
      </w:r>
      <w:r>
        <w:rPr>
          <w:rFonts w:eastAsia="宋体" w:cs="Times New Roman"/>
          <w:szCs w:val="24"/>
        </w:rPr>
        <w:t>处应设置避雷器</w:t>
      </w:r>
      <w:r>
        <w:rPr>
          <w:rFonts w:eastAsia="宋体" w:cs="Times New Roman" w:hint="eastAsia"/>
          <w:szCs w:val="24"/>
        </w:rPr>
        <w:t>，其接地电阻应小于等于</w:t>
      </w:r>
      <w:r>
        <w:rPr>
          <w:rFonts w:eastAsia="宋体" w:cs="Times New Roman" w:hint="eastAsia"/>
          <w:szCs w:val="24"/>
        </w:rPr>
        <w:t>1</w:t>
      </w:r>
      <w:r>
        <w:rPr>
          <w:rFonts w:eastAsia="宋体" w:cs="Times New Roman"/>
          <w:szCs w:val="24"/>
        </w:rPr>
        <w:t>0</w:t>
      </w:r>
      <w:r>
        <w:rPr>
          <w:rFonts w:cs="Times New Roman"/>
        </w:rPr>
        <w:t>Ω</w:t>
      </w:r>
      <w:r>
        <w:rPr>
          <w:rFonts w:cs="Times New Roman" w:hint="eastAsia"/>
        </w:rPr>
        <w:t>。</w:t>
      </w:r>
    </w:p>
    <w:p w:rsidR="00B46C65" w:rsidRDefault="00C9319B">
      <w:pPr>
        <w:pStyle w:val="2"/>
        <w:numPr>
          <w:ilvl w:val="1"/>
          <w:numId w:val="7"/>
        </w:numPr>
        <w:spacing w:before="326"/>
        <w:ind w:left="0" w:firstLine="0"/>
        <w:jc w:val="center"/>
      </w:pPr>
      <w:bookmarkStart w:id="156" w:name="_Toc18223"/>
      <w:bookmarkStart w:id="157" w:name="_Toc12682"/>
      <w:bookmarkStart w:id="158" w:name="_Toc28619627"/>
      <w:bookmarkStart w:id="159" w:name="_Toc3115"/>
      <w:bookmarkStart w:id="160" w:name="_Toc31557"/>
      <w:r>
        <w:t>平面布置</w:t>
      </w:r>
      <w:bookmarkEnd w:id="156"/>
      <w:bookmarkEnd w:id="157"/>
      <w:bookmarkEnd w:id="158"/>
      <w:bookmarkEnd w:id="159"/>
    </w:p>
    <w:p w:rsidR="00B46C65" w:rsidRDefault="00C9319B">
      <w:pPr>
        <w:pStyle w:val="3"/>
        <w:keepNext w:val="0"/>
        <w:keepLines w:val="0"/>
        <w:numPr>
          <w:ilvl w:val="2"/>
          <w:numId w:val="7"/>
        </w:numPr>
        <w:ind w:left="0" w:firstLine="0"/>
        <w:jc w:val="both"/>
        <w:rPr>
          <w:rFonts w:eastAsia="宋体" w:cs="Times New Roman"/>
          <w:bCs w:val="0"/>
          <w:szCs w:val="24"/>
        </w:rPr>
      </w:pPr>
      <w:bookmarkStart w:id="161" w:name="_Toc19532243"/>
      <w:bookmarkEnd w:id="160"/>
      <w:r>
        <w:rPr>
          <w:rFonts w:eastAsia="宋体" w:cs="Times New Roman"/>
          <w:szCs w:val="24"/>
        </w:rPr>
        <w:t>接触线</w:t>
      </w:r>
      <w:r>
        <w:rPr>
          <w:rFonts w:eastAsia="宋体" w:cs="Times New Roman"/>
          <w:bCs w:val="0"/>
          <w:szCs w:val="24"/>
        </w:rPr>
        <w:t>高度</w:t>
      </w:r>
      <w:bookmarkEnd w:id="161"/>
    </w:p>
    <w:p w:rsidR="00B46C65" w:rsidRDefault="00C9319B">
      <w:pPr>
        <w:pStyle w:val="af7"/>
        <w:numPr>
          <w:ilvl w:val="0"/>
          <w:numId w:val="8"/>
        </w:numPr>
        <w:ind w:left="0" w:firstLineChars="0" w:firstLine="480"/>
      </w:pPr>
      <w:r>
        <w:rPr>
          <w:rFonts w:hint="eastAsia"/>
        </w:rPr>
        <w:t>应</w:t>
      </w:r>
      <w:r>
        <w:t>根据车型、隧道净空和受电弓的工作高度</w:t>
      </w:r>
      <w:r>
        <w:rPr>
          <w:rFonts w:hint="eastAsia"/>
        </w:rPr>
        <w:t>、汇流排跨中弛度</w:t>
      </w:r>
      <w:r>
        <w:t>范围综合确定。</w:t>
      </w:r>
    </w:p>
    <w:p w:rsidR="00B46C65" w:rsidRDefault="00C9319B">
      <w:pPr>
        <w:pStyle w:val="af7"/>
        <w:numPr>
          <w:ilvl w:val="0"/>
          <w:numId w:val="8"/>
        </w:numPr>
        <w:ind w:left="0" w:firstLineChars="0" w:firstLine="480"/>
      </w:pPr>
      <w:r>
        <w:rPr>
          <w:rFonts w:hint="eastAsia"/>
        </w:rPr>
        <w:t>对于直流系统，最小接触线高度一般大于等于</w:t>
      </w:r>
      <w:r>
        <w:rPr>
          <w:rFonts w:hint="eastAsia"/>
        </w:rPr>
        <w:t>40</w:t>
      </w:r>
      <w:r>
        <w:t>4</w:t>
      </w:r>
      <w:r>
        <w:rPr>
          <w:rFonts w:hint="eastAsia"/>
        </w:rPr>
        <w:t>0mm</w:t>
      </w:r>
      <w:r>
        <w:rPr>
          <w:rFonts w:hint="eastAsia"/>
        </w:rPr>
        <w:t>，。</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szCs w:val="24"/>
        </w:rPr>
        <w:t>接触线</w:t>
      </w:r>
      <w:r>
        <w:rPr>
          <w:rFonts w:eastAsia="宋体" w:cs="Times New Roman"/>
          <w:bCs w:val="0"/>
          <w:szCs w:val="24"/>
        </w:rPr>
        <w:t>坡度</w:t>
      </w:r>
    </w:p>
    <w:p w:rsidR="00B46C65" w:rsidRDefault="00C9319B">
      <w:pPr>
        <w:ind w:firstLineChars="0" w:firstLine="480"/>
      </w:pPr>
      <w:r>
        <w:t>接触线应尽可能实现较小的坡度。设计坡度时，应重点校验</w:t>
      </w:r>
      <w:r>
        <w:rPr>
          <w:rFonts w:hint="eastAsia"/>
        </w:rPr>
        <w:t>系统</w:t>
      </w:r>
      <w:r>
        <w:t>是否满足</w:t>
      </w:r>
      <w:r>
        <w:rPr>
          <w:rFonts w:hint="eastAsia"/>
        </w:rPr>
        <w:t>弓网相互作用</w:t>
      </w:r>
      <w:r>
        <w:t>的</w:t>
      </w:r>
      <w:r>
        <w:rPr>
          <w:rFonts w:hint="eastAsia"/>
        </w:rPr>
        <w:t>指标</w:t>
      </w:r>
      <w:r>
        <w:t>要求。</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hint="eastAsia"/>
          <w:szCs w:val="24"/>
        </w:rPr>
        <w:t>拉出值</w:t>
      </w:r>
    </w:p>
    <w:p w:rsidR="00B46C65" w:rsidRDefault="00C9319B">
      <w:pPr>
        <w:pStyle w:val="af7"/>
        <w:numPr>
          <w:ilvl w:val="0"/>
          <w:numId w:val="9"/>
        </w:numPr>
        <w:ind w:firstLineChars="0"/>
      </w:pPr>
      <w:r>
        <w:rPr>
          <w:rFonts w:hint="eastAsia"/>
        </w:rPr>
        <w:t>最大</w:t>
      </w:r>
      <w:r>
        <w:t>拉出值的确定应按照弓头工作长度</w:t>
      </w:r>
      <w:r>
        <w:rPr>
          <w:rFonts w:hint="eastAsia"/>
        </w:rPr>
        <w:t>、受电弓的横向摆动量及安装空间综合确定</w:t>
      </w:r>
      <w:r>
        <w:t>，</w:t>
      </w:r>
      <w:r>
        <w:rPr>
          <w:rFonts w:hint="eastAsia"/>
        </w:rPr>
        <w:t>避免在悬挂点处汇流排出现损伤性折弯。</w:t>
      </w:r>
    </w:p>
    <w:p w:rsidR="00B46C65" w:rsidRDefault="00C9319B">
      <w:pPr>
        <w:pStyle w:val="af7"/>
        <w:numPr>
          <w:ilvl w:val="0"/>
          <w:numId w:val="9"/>
        </w:numPr>
        <w:ind w:left="0" w:firstLineChars="0" w:firstLine="480"/>
        <w:rPr>
          <w:bCs/>
        </w:rPr>
      </w:pPr>
      <w:r>
        <w:t>锚段内接触网波形宜按照类</w:t>
      </w:r>
      <w:r>
        <w:t>“</w:t>
      </w:r>
      <w:r>
        <w:t>之</w:t>
      </w:r>
      <w:r>
        <w:t>”</w:t>
      </w:r>
      <w:r>
        <w:t>字型</w:t>
      </w:r>
      <w:r>
        <w:rPr>
          <w:rFonts w:hint="eastAsia"/>
        </w:rPr>
        <w:t>。</w:t>
      </w:r>
      <w:r>
        <w:rPr>
          <w:bCs/>
        </w:rPr>
        <w:t xml:space="preserve"> </w:t>
      </w:r>
    </w:p>
    <w:p w:rsidR="00B46C65" w:rsidRDefault="00C9319B">
      <w:pPr>
        <w:pStyle w:val="3"/>
        <w:keepNext w:val="0"/>
        <w:keepLines w:val="0"/>
        <w:numPr>
          <w:ilvl w:val="2"/>
          <w:numId w:val="7"/>
        </w:numPr>
        <w:ind w:left="0" w:firstLine="0"/>
        <w:jc w:val="both"/>
        <w:rPr>
          <w:rFonts w:eastAsia="宋体" w:cs="Times New Roman"/>
          <w:bCs w:val="0"/>
          <w:szCs w:val="24"/>
        </w:rPr>
      </w:pPr>
      <w:bookmarkStart w:id="162" w:name="_Toc19532245"/>
      <w:r>
        <w:rPr>
          <w:rFonts w:eastAsia="宋体" w:cs="Times New Roman"/>
          <w:bCs w:val="0"/>
          <w:szCs w:val="24"/>
        </w:rPr>
        <w:t>锚段长度</w:t>
      </w:r>
      <w:bookmarkEnd w:id="162"/>
    </w:p>
    <w:p w:rsidR="00B46C65" w:rsidRDefault="00C9319B">
      <w:pPr>
        <w:pStyle w:val="af7"/>
        <w:numPr>
          <w:ilvl w:val="0"/>
          <w:numId w:val="10"/>
        </w:numPr>
        <w:ind w:firstLineChars="0"/>
      </w:pPr>
      <w:r>
        <w:t>最大锚段长度应根据环境温度范围、汇流排的允许温升、拉出值最大允许变化量、汇流排终端结构形式</w:t>
      </w:r>
      <w:r>
        <w:rPr>
          <w:rFonts w:hint="eastAsia"/>
        </w:rPr>
        <w:t>、旋转腕臂的回转半径（采用水平腕臂式时考虑）</w:t>
      </w:r>
      <w:r>
        <w:t>及补偿量等因素综合确定。</w:t>
      </w:r>
    </w:p>
    <w:p w:rsidR="00B46C65" w:rsidRDefault="00C9319B">
      <w:pPr>
        <w:pStyle w:val="af7"/>
        <w:numPr>
          <w:ilvl w:val="0"/>
          <w:numId w:val="10"/>
        </w:numPr>
        <w:ind w:firstLineChars="0"/>
      </w:pPr>
      <w:r>
        <w:rPr>
          <w:rFonts w:hint="eastAsia"/>
        </w:rPr>
        <w:t>采用垂直悬吊结构时锚段长度宜小于等于</w:t>
      </w:r>
      <w:r>
        <w:rPr>
          <w:rFonts w:hint="eastAsia"/>
        </w:rPr>
        <w:t>250m</w:t>
      </w:r>
      <w:r>
        <w:rPr>
          <w:rFonts w:hint="eastAsia"/>
        </w:rPr>
        <w:t>，采用水平悬臂结构时锚段长度宜小于等于</w:t>
      </w:r>
      <w:r>
        <w:t>630</w:t>
      </w:r>
      <w:r>
        <w:rPr>
          <w:rFonts w:hint="eastAsia"/>
        </w:rPr>
        <w:t>m</w:t>
      </w:r>
      <w:r>
        <w:rPr>
          <w:rFonts w:hint="eastAsia"/>
        </w:rPr>
        <w:t>。</w:t>
      </w:r>
    </w:p>
    <w:p w:rsidR="00B46C65" w:rsidRDefault="00C9319B">
      <w:pPr>
        <w:pStyle w:val="3"/>
        <w:keepNext w:val="0"/>
        <w:keepLines w:val="0"/>
        <w:numPr>
          <w:ilvl w:val="2"/>
          <w:numId w:val="7"/>
        </w:numPr>
        <w:ind w:left="0" w:firstLine="0"/>
        <w:jc w:val="both"/>
        <w:rPr>
          <w:rFonts w:eastAsia="宋体" w:cs="Times New Roman"/>
          <w:bCs w:val="0"/>
          <w:szCs w:val="24"/>
        </w:rPr>
      </w:pPr>
      <w:bookmarkStart w:id="163" w:name="_Toc19532246"/>
      <w:r>
        <w:rPr>
          <w:rFonts w:eastAsia="宋体" w:cs="Times New Roman"/>
          <w:szCs w:val="24"/>
        </w:rPr>
        <w:t>接触网</w:t>
      </w:r>
      <w:r>
        <w:rPr>
          <w:rFonts w:eastAsia="宋体" w:cs="Times New Roman"/>
          <w:bCs w:val="0"/>
          <w:szCs w:val="24"/>
        </w:rPr>
        <w:t>跨距</w:t>
      </w:r>
      <w:bookmarkEnd w:id="163"/>
    </w:p>
    <w:p w:rsidR="00B46C65" w:rsidRDefault="00C9319B">
      <w:pPr>
        <w:pStyle w:val="af7"/>
        <w:numPr>
          <w:ilvl w:val="0"/>
          <w:numId w:val="11"/>
        </w:numPr>
        <w:ind w:firstLineChars="0"/>
      </w:pPr>
      <w:r>
        <w:t>接触网需要在同一锚段中设置不同长度的跨距，具体应通过计算和弓网动态仿真等方法确定</w:t>
      </w:r>
      <w:r>
        <w:rPr>
          <w:rFonts w:hint="eastAsia"/>
        </w:rPr>
        <w:t>，应避免跨距布置引起的弓网共振。</w:t>
      </w:r>
    </w:p>
    <w:p w:rsidR="00B46C65" w:rsidRDefault="00C9319B">
      <w:pPr>
        <w:pStyle w:val="af7"/>
        <w:numPr>
          <w:ilvl w:val="0"/>
          <w:numId w:val="11"/>
        </w:numPr>
        <w:ind w:firstLineChars="0"/>
      </w:pPr>
      <w:r>
        <w:rPr>
          <w:rFonts w:hint="eastAsia"/>
        </w:rPr>
        <w:t>标准跨距不宜大于</w:t>
      </w:r>
      <w:r>
        <w:rPr>
          <w:rFonts w:hint="eastAsia"/>
        </w:rPr>
        <w:t>8m</w:t>
      </w:r>
      <w:r>
        <w:t>，连续中间跨相邻跨距之比</w:t>
      </w:r>
      <w:r>
        <w:rPr>
          <w:rFonts w:hint="eastAsia"/>
        </w:rPr>
        <w:t>应小于等于</w:t>
      </w:r>
      <w:r>
        <w:t>1</w:t>
      </w:r>
      <w:r>
        <w:rPr>
          <w:rFonts w:hint="eastAsia"/>
        </w:rPr>
        <w:t>:</w:t>
      </w:r>
      <w:r>
        <w:t>1.33</w:t>
      </w:r>
      <w:r>
        <w:t>。</w:t>
      </w:r>
    </w:p>
    <w:p w:rsidR="00B46C65" w:rsidRDefault="00C9319B">
      <w:pPr>
        <w:pStyle w:val="3"/>
        <w:keepNext w:val="0"/>
        <w:keepLines w:val="0"/>
        <w:numPr>
          <w:ilvl w:val="2"/>
          <w:numId w:val="7"/>
        </w:numPr>
        <w:ind w:left="0" w:firstLine="0"/>
        <w:jc w:val="both"/>
        <w:rPr>
          <w:rFonts w:eastAsia="宋体" w:cs="Times New Roman"/>
          <w:bCs w:val="0"/>
          <w:szCs w:val="24"/>
        </w:rPr>
      </w:pPr>
      <w:bookmarkStart w:id="164" w:name="_Toc19532247"/>
      <w:r>
        <w:rPr>
          <w:rFonts w:eastAsia="宋体" w:cs="Times New Roman"/>
          <w:szCs w:val="24"/>
        </w:rPr>
        <w:t>中心锚结</w:t>
      </w:r>
      <w:r>
        <w:rPr>
          <w:rFonts w:eastAsia="宋体" w:cs="Times New Roman"/>
          <w:bCs w:val="0"/>
          <w:szCs w:val="24"/>
        </w:rPr>
        <w:t>设置位置</w:t>
      </w:r>
      <w:bookmarkEnd w:id="164"/>
    </w:p>
    <w:p w:rsidR="00B46C65" w:rsidRDefault="00C9319B">
      <w:pPr>
        <w:pStyle w:val="af7"/>
        <w:numPr>
          <w:ilvl w:val="0"/>
          <w:numId w:val="12"/>
        </w:numPr>
        <w:ind w:firstLineChars="0"/>
      </w:pPr>
      <w:r>
        <w:t>一般设在锚段中心位置。具体形式可灵活选择，但均应满足适用要求。</w:t>
      </w:r>
      <w:r>
        <w:t xml:space="preserve"> </w:t>
      </w:r>
    </w:p>
    <w:p w:rsidR="00B46C65" w:rsidRDefault="00C9319B">
      <w:pPr>
        <w:pStyle w:val="af7"/>
        <w:numPr>
          <w:ilvl w:val="0"/>
          <w:numId w:val="12"/>
        </w:numPr>
        <w:ind w:firstLineChars="0"/>
      </w:pPr>
      <w:r>
        <w:rPr>
          <w:rFonts w:hint="eastAsia"/>
        </w:rPr>
        <w:t>采用绝缘棒形式的</w:t>
      </w:r>
      <w:r>
        <w:t>中心锚结</w:t>
      </w:r>
      <w:r>
        <w:rPr>
          <w:rFonts w:hint="eastAsia"/>
        </w:rPr>
        <w:t>，</w:t>
      </w:r>
      <w:r>
        <w:t>锚固底座中心偏离汇流排中心线</w:t>
      </w:r>
      <w:r>
        <w:rPr>
          <w:rFonts w:hint="eastAsia"/>
        </w:rPr>
        <w:t>的</w:t>
      </w:r>
      <w:r>
        <w:t>偏移量</w:t>
      </w:r>
      <w:r>
        <w:rPr>
          <w:rFonts w:hint="eastAsia"/>
        </w:rPr>
        <w:t>应小于等于</w:t>
      </w:r>
      <w:r>
        <w:t>30mm</w:t>
      </w:r>
      <w:bookmarkStart w:id="165" w:name="_Toc19532248"/>
      <w:r>
        <w:rPr>
          <w:rFonts w:hint="eastAsia"/>
        </w:rPr>
        <w:t>。</w:t>
      </w:r>
    </w:p>
    <w:p w:rsidR="00B46C65" w:rsidRDefault="00C9319B">
      <w:pPr>
        <w:pStyle w:val="af7"/>
        <w:numPr>
          <w:ilvl w:val="0"/>
          <w:numId w:val="12"/>
        </w:numPr>
        <w:ind w:firstLineChars="0"/>
      </w:pPr>
      <w:r>
        <w:rPr>
          <w:rFonts w:hint="eastAsia"/>
        </w:rPr>
        <w:t>采用拉线式中心锚结，拉线与汇流排中心线的水平夹角和垂直夹角应小于</w:t>
      </w:r>
      <w:r>
        <w:rPr>
          <w:rFonts w:hint="eastAsia"/>
        </w:rPr>
        <w:t>6</w:t>
      </w:r>
      <w:r>
        <w:rPr>
          <w:rFonts w:hint="eastAsia"/>
        </w:rPr>
        <w:t>°。</w:t>
      </w:r>
    </w:p>
    <w:bookmarkEnd w:id="165"/>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bCs w:val="0"/>
          <w:szCs w:val="24"/>
        </w:rPr>
        <w:t>机械分段</w:t>
      </w:r>
    </w:p>
    <w:p w:rsidR="00B46C65" w:rsidRDefault="00C9319B">
      <w:pPr>
        <w:pStyle w:val="af7"/>
        <w:ind w:left="420" w:firstLineChars="0" w:firstLine="0"/>
      </w:pPr>
      <w:r>
        <w:rPr>
          <w:rFonts w:hint="eastAsia"/>
        </w:rPr>
        <w:t>机械分段从形式上分为平行交错式锚段关节和贯通式膨胀接头，两种形式的选择应考虑动态仿真结果。</w:t>
      </w:r>
    </w:p>
    <w:p w:rsidR="00B46C65" w:rsidRDefault="00C9319B">
      <w:pPr>
        <w:pStyle w:val="3"/>
        <w:keepNext w:val="0"/>
        <w:keepLines w:val="0"/>
        <w:numPr>
          <w:ilvl w:val="2"/>
          <w:numId w:val="7"/>
        </w:numPr>
        <w:ind w:left="0" w:firstLine="0"/>
        <w:jc w:val="both"/>
        <w:rPr>
          <w:rFonts w:eastAsia="宋体" w:cs="Times New Roman"/>
          <w:bCs w:val="0"/>
          <w:szCs w:val="24"/>
        </w:rPr>
      </w:pPr>
      <w:bookmarkStart w:id="166" w:name="_Toc19532251"/>
      <w:r>
        <w:rPr>
          <w:rFonts w:eastAsia="宋体" w:cs="Times New Roman"/>
          <w:bCs w:val="0"/>
          <w:szCs w:val="24"/>
        </w:rPr>
        <w:t>刚柔</w:t>
      </w:r>
      <w:r>
        <w:rPr>
          <w:rFonts w:eastAsia="宋体" w:cs="Times New Roman"/>
          <w:szCs w:val="24"/>
        </w:rPr>
        <w:t>过渡</w:t>
      </w:r>
      <w:bookmarkEnd w:id="166"/>
      <w:r>
        <w:rPr>
          <w:rFonts w:eastAsia="宋体" w:cs="Times New Roman"/>
          <w:bCs w:val="0"/>
          <w:szCs w:val="24"/>
        </w:rPr>
        <w:t>结构</w:t>
      </w:r>
    </w:p>
    <w:p w:rsidR="00B46C65" w:rsidRDefault="00C9319B">
      <w:pPr>
        <w:pStyle w:val="af7"/>
        <w:numPr>
          <w:ilvl w:val="0"/>
          <w:numId w:val="13"/>
        </w:numPr>
        <w:ind w:firstLineChars="0"/>
      </w:pPr>
      <w:r>
        <w:t>刚柔过渡宜设置在直线区段。</w:t>
      </w:r>
    </w:p>
    <w:p w:rsidR="00B46C65" w:rsidRDefault="00C9319B">
      <w:pPr>
        <w:pStyle w:val="af7"/>
        <w:numPr>
          <w:ilvl w:val="0"/>
          <w:numId w:val="13"/>
        </w:numPr>
        <w:ind w:firstLineChars="0"/>
      </w:pPr>
      <w:r>
        <w:rPr>
          <w:rFonts w:hint="eastAsia"/>
        </w:rPr>
        <w:t>具体刚柔过渡结构的相关技术参数与列车通过时的运行速度要求，应根据实际情况下的弓网动态性能进行合理调整。</w:t>
      </w:r>
    </w:p>
    <w:p w:rsidR="00B46C65" w:rsidRDefault="00C9319B">
      <w:pPr>
        <w:pStyle w:val="3"/>
        <w:keepNext w:val="0"/>
        <w:keepLines w:val="0"/>
        <w:numPr>
          <w:ilvl w:val="2"/>
          <w:numId w:val="7"/>
        </w:numPr>
        <w:ind w:left="0" w:firstLine="0"/>
        <w:jc w:val="both"/>
        <w:rPr>
          <w:rFonts w:eastAsia="宋体" w:cs="Times New Roman"/>
          <w:bCs w:val="0"/>
          <w:szCs w:val="24"/>
        </w:rPr>
      </w:pPr>
      <w:bookmarkStart w:id="167" w:name="_Toc19532252"/>
      <w:r>
        <w:rPr>
          <w:rFonts w:eastAsia="宋体" w:cs="Times New Roman"/>
          <w:szCs w:val="24"/>
        </w:rPr>
        <w:t>道岔</w:t>
      </w:r>
      <w:bookmarkEnd w:id="167"/>
    </w:p>
    <w:p w:rsidR="00B46C65" w:rsidRDefault="00C9319B">
      <w:pPr>
        <w:pStyle w:val="af7"/>
        <w:numPr>
          <w:ilvl w:val="0"/>
          <w:numId w:val="14"/>
        </w:numPr>
        <w:ind w:firstLineChars="0"/>
      </w:pPr>
      <w:r>
        <w:t>受电弓在各速度等级下通过时，</w:t>
      </w:r>
      <w:r>
        <w:rPr>
          <w:rFonts w:hint="eastAsia"/>
        </w:rPr>
        <w:t>弓网相互作用指标</w:t>
      </w:r>
      <w:r>
        <w:t>满足</w:t>
      </w:r>
      <w:r>
        <w:rPr>
          <w:rFonts w:hint="eastAsia"/>
        </w:rPr>
        <w:t>技术</w:t>
      </w:r>
      <w:r>
        <w:t>要求。</w:t>
      </w:r>
    </w:p>
    <w:p w:rsidR="00B46C65" w:rsidRDefault="00C9319B">
      <w:pPr>
        <w:pStyle w:val="af7"/>
        <w:numPr>
          <w:ilvl w:val="0"/>
          <w:numId w:val="14"/>
        </w:numPr>
        <w:ind w:firstLineChars="0"/>
      </w:pPr>
      <w:r>
        <w:t>道岔处两支汇流排应</w:t>
      </w:r>
      <w:r>
        <w:rPr>
          <w:rFonts w:hint="eastAsia"/>
        </w:rPr>
        <w:t>布置在渡线侧</w:t>
      </w:r>
      <w:r>
        <w:t>，水平间距宜为</w:t>
      </w:r>
      <w:r>
        <w:t>200mm</w:t>
      </w:r>
      <w:r>
        <w:t>。</w:t>
      </w:r>
    </w:p>
    <w:p w:rsidR="00B46C65" w:rsidRDefault="00C9319B">
      <w:pPr>
        <w:pStyle w:val="3"/>
        <w:keepNext w:val="0"/>
        <w:keepLines w:val="0"/>
        <w:numPr>
          <w:ilvl w:val="2"/>
          <w:numId w:val="7"/>
        </w:numPr>
        <w:ind w:left="0" w:firstLine="0"/>
        <w:jc w:val="both"/>
        <w:rPr>
          <w:rFonts w:eastAsia="宋体" w:cs="Times New Roman"/>
          <w:bCs w:val="0"/>
          <w:szCs w:val="24"/>
        </w:rPr>
      </w:pPr>
      <w:bookmarkStart w:id="168" w:name="_Toc19532253"/>
      <w:r>
        <w:rPr>
          <w:rFonts w:eastAsia="宋体" w:cs="Times New Roman"/>
          <w:bCs w:val="0"/>
          <w:szCs w:val="24"/>
        </w:rPr>
        <w:t>电分相</w:t>
      </w:r>
      <w:bookmarkEnd w:id="168"/>
    </w:p>
    <w:p w:rsidR="00B46C65" w:rsidRDefault="00C9319B">
      <w:pPr>
        <w:pStyle w:val="af7"/>
        <w:numPr>
          <w:ilvl w:val="0"/>
          <w:numId w:val="15"/>
        </w:numPr>
        <w:ind w:firstLineChars="0"/>
      </w:pPr>
      <w:r>
        <w:t>电分相宜采用带中性段的绝缘锚段关节形式；</w:t>
      </w:r>
      <w:r>
        <w:t xml:space="preserve"> </w:t>
      </w:r>
    </w:p>
    <w:p w:rsidR="00B46C65" w:rsidRDefault="00C9319B">
      <w:pPr>
        <w:pStyle w:val="af7"/>
        <w:numPr>
          <w:ilvl w:val="0"/>
          <w:numId w:val="15"/>
        </w:numPr>
        <w:ind w:firstLineChars="0"/>
      </w:pPr>
      <w:r>
        <w:t>电分相装置断口处</w:t>
      </w:r>
      <w:r>
        <w:rPr>
          <w:rFonts w:hint="eastAsia"/>
        </w:rPr>
        <w:t>应</w:t>
      </w:r>
      <w:r>
        <w:t>设置电动隔离开关。</w:t>
      </w:r>
    </w:p>
    <w:p w:rsidR="00B46C65" w:rsidRDefault="00C9319B">
      <w:pPr>
        <w:pStyle w:val="af7"/>
        <w:numPr>
          <w:ilvl w:val="0"/>
          <w:numId w:val="15"/>
        </w:numPr>
        <w:ind w:firstLineChars="0"/>
      </w:pPr>
      <w:r>
        <w:rPr>
          <w:rFonts w:hint="eastAsia"/>
        </w:rPr>
        <w:t>电分相中性段长度的选取与列车所配置的受电弓数量及同时运行的弓间距布置有关。若各受电弓之间有电气连接，则无电区长度应大于两最远受电弓的间距；</w:t>
      </w:r>
    </w:p>
    <w:p w:rsidR="00B46C65" w:rsidRDefault="00C9319B">
      <w:pPr>
        <w:pStyle w:val="af7"/>
        <w:numPr>
          <w:ilvl w:val="0"/>
          <w:numId w:val="15"/>
        </w:numPr>
        <w:ind w:firstLineChars="0"/>
      </w:pPr>
      <w:r>
        <w:t>中性段不应设置在长大坡道线路上，也不应该设置在电气列车通常停车的位置或大电流牵引</w:t>
      </w:r>
      <w:r>
        <w:rPr>
          <w:rFonts w:hint="eastAsia"/>
        </w:rPr>
        <w:t>区段。</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szCs w:val="24"/>
        </w:rPr>
        <w:t>电分段</w:t>
      </w:r>
    </w:p>
    <w:p w:rsidR="00B46C65" w:rsidRDefault="00C9319B">
      <w:pPr>
        <w:pStyle w:val="af7"/>
        <w:numPr>
          <w:ilvl w:val="0"/>
          <w:numId w:val="16"/>
        </w:numPr>
        <w:ind w:firstLineChars="0"/>
      </w:pPr>
      <w:r>
        <w:rPr>
          <w:rFonts w:hint="eastAsia"/>
        </w:rPr>
        <w:t>正线区段的电分段宜采用绝缘关节式。</w:t>
      </w:r>
    </w:p>
    <w:p w:rsidR="00B46C65" w:rsidRDefault="00C9319B">
      <w:pPr>
        <w:pStyle w:val="af7"/>
        <w:numPr>
          <w:ilvl w:val="0"/>
          <w:numId w:val="16"/>
        </w:numPr>
        <w:ind w:firstLineChars="0"/>
      </w:pPr>
      <w:r>
        <w:t>正线间渡线、折返线，正线与车辆段</w:t>
      </w:r>
      <w:r>
        <w:t>/</w:t>
      </w:r>
      <w:r>
        <w:t>停车线间设置器件式电分段</w:t>
      </w:r>
      <w:r>
        <w:rPr>
          <w:rFonts w:hint="eastAsia"/>
        </w:rPr>
        <w:t>。</w:t>
      </w:r>
    </w:p>
    <w:p w:rsidR="00B46C65" w:rsidRDefault="00C9319B">
      <w:pPr>
        <w:pStyle w:val="af7"/>
        <w:numPr>
          <w:ilvl w:val="0"/>
          <w:numId w:val="16"/>
        </w:numPr>
        <w:ind w:firstLineChars="0"/>
      </w:pPr>
      <w:r>
        <w:t>牵引变电所</w:t>
      </w:r>
      <w:r>
        <w:rPr>
          <w:rFonts w:hint="eastAsia"/>
        </w:rPr>
        <w:t>断路器</w:t>
      </w:r>
      <w:r>
        <w:t>至接触网之间应设置电动隔离开关。</w:t>
      </w:r>
    </w:p>
    <w:p w:rsidR="00B46C65" w:rsidRDefault="00C9319B">
      <w:pPr>
        <w:pStyle w:val="af7"/>
        <w:numPr>
          <w:ilvl w:val="0"/>
          <w:numId w:val="16"/>
        </w:numPr>
        <w:ind w:firstLineChars="0"/>
      </w:pPr>
      <w:r>
        <w:rPr>
          <w:rFonts w:hint="eastAsia"/>
        </w:rPr>
        <w:t>正线、存车线及出入场段线电分段处应设置电动隔离开关。</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hint="eastAsia"/>
          <w:bCs w:val="0"/>
          <w:szCs w:val="24"/>
        </w:rPr>
        <w:t>特殊区段布置</w:t>
      </w:r>
    </w:p>
    <w:p w:rsidR="00B46C65" w:rsidRDefault="00C9319B">
      <w:pPr>
        <w:pStyle w:val="afd"/>
        <w:ind w:left="420"/>
      </w:pPr>
      <w:r>
        <w:rPr>
          <w:rFonts w:hint="eastAsia"/>
        </w:rPr>
        <w:t>在人防门、防淹门处刚性接触网的布置方式应综合考虑人防密闭性要求、运营调试和检修的便利性、防灾防淹要求等因素确定，</w:t>
      </w:r>
      <w:r>
        <w:t>宜</w:t>
      </w:r>
      <w:r>
        <w:rPr>
          <w:rFonts w:hint="eastAsia"/>
        </w:rPr>
        <w:t>采用独立小锚段布置方式、</w:t>
      </w:r>
      <w:r>
        <w:t>可拆卸外包接头式汇流排方</w:t>
      </w:r>
      <w:r>
        <w:rPr>
          <w:rFonts w:hint="eastAsia"/>
        </w:rPr>
        <w:t>式。</w:t>
      </w:r>
    </w:p>
    <w:p w:rsidR="00B46C65" w:rsidRDefault="00C9319B">
      <w:pPr>
        <w:pStyle w:val="2"/>
        <w:keepNext w:val="0"/>
        <w:keepLines w:val="0"/>
        <w:numPr>
          <w:ilvl w:val="1"/>
          <w:numId w:val="7"/>
        </w:numPr>
        <w:spacing w:before="326"/>
        <w:ind w:left="0" w:firstLine="0"/>
        <w:jc w:val="center"/>
      </w:pPr>
      <w:bookmarkStart w:id="169" w:name="_Toc28619628"/>
      <w:r>
        <w:rPr>
          <w:rFonts w:hint="eastAsia"/>
        </w:rPr>
        <w:t>结构设计</w:t>
      </w:r>
      <w:bookmarkEnd w:id="169"/>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刚性接触网结构设计应按照现行《建筑结构荷载规范》</w:t>
      </w:r>
      <w:r>
        <w:rPr>
          <w:rFonts w:eastAsia="宋体" w:cs="Times New Roman" w:hint="eastAsia"/>
          <w:szCs w:val="24"/>
        </w:rPr>
        <w:t xml:space="preserve"> </w:t>
      </w:r>
      <w:r>
        <w:rPr>
          <w:rFonts w:eastAsia="宋体" w:cs="Times New Roman"/>
          <w:szCs w:val="24"/>
        </w:rPr>
        <w:t>GB 50009-2012</w:t>
      </w:r>
      <w:r>
        <w:rPr>
          <w:rFonts w:eastAsia="宋体" w:cs="Times New Roman"/>
          <w:szCs w:val="24"/>
        </w:rPr>
        <w:t>进行荷载分析。设计应考虑永久荷载、可变荷载和偶然荷载效应，并应校验在荷载效应组合作用下各种形变或裂缝</w:t>
      </w:r>
      <w:r>
        <w:rPr>
          <w:rFonts w:eastAsia="宋体" w:cs="Times New Roman" w:hint="eastAsia"/>
          <w:szCs w:val="24"/>
        </w:rPr>
        <w:t>，</w:t>
      </w:r>
      <w:r>
        <w:rPr>
          <w:rFonts w:eastAsia="宋体" w:cs="Times New Roman"/>
          <w:szCs w:val="24"/>
        </w:rPr>
        <w:t>构件应满足正常使用极限状态和承载能力极限状态的要求。</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接触网结构设计的荷载分项系数宜按以下参数选取：永久荷载分项系数（</w:t>
      </w:r>
      <w:r>
        <w:rPr>
          <w:rFonts w:eastAsia="宋体" w:cs="Times New Roman"/>
          <w:szCs w:val="24"/>
        </w:rPr>
        <w:t>γG</w:t>
      </w:r>
      <w:r>
        <w:rPr>
          <w:rFonts w:eastAsia="宋体" w:cs="Times New Roman"/>
          <w:szCs w:val="24"/>
        </w:rPr>
        <w:t>）为</w:t>
      </w:r>
      <w:r>
        <w:rPr>
          <w:rFonts w:eastAsia="宋体" w:cs="Times New Roman"/>
          <w:szCs w:val="24"/>
        </w:rPr>
        <w:t>1.35</w:t>
      </w:r>
      <w:r>
        <w:rPr>
          <w:rFonts w:eastAsia="宋体" w:cs="Times New Roman"/>
          <w:szCs w:val="24"/>
        </w:rPr>
        <w:t>，当荷载对结构有利时可取</w:t>
      </w:r>
      <w:r>
        <w:rPr>
          <w:rFonts w:eastAsia="宋体" w:cs="Times New Roman"/>
          <w:szCs w:val="24"/>
        </w:rPr>
        <w:t>1.0</w:t>
      </w:r>
      <w:r>
        <w:rPr>
          <w:rFonts w:eastAsia="宋体" w:cs="Times New Roman"/>
          <w:szCs w:val="24"/>
        </w:rPr>
        <w:t>；可变荷载分项系数（</w:t>
      </w:r>
      <w:r>
        <w:rPr>
          <w:rFonts w:eastAsia="宋体" w:cs="Times New Roman"/>
          <w:szCs w:val="24"/>
        </w:rPr>
        <w:t>γQ</w:t>
      </w:r>
      <w:r>
        <w:rPr>
          <w:rFonts w:eastAsia="宋体" w:cs="Times New Roman"/>
          <w:szCs w:val="24"/>
        </w:rPr>
        <w:t>）为</w:t>
      </w:r>
      <w:r>
        <w:rPr>
          <w:rFonts w:eastAsia="宋体" w:cs="Times New Roman"/>
          <w:szCs w:val="24"/>
        </w:rPr>
        <w:t>1.4</w:t>
      </w:r>
      <w:r>
        <w:rPr>
          <w:rFonts w:eastAsia="宋体" w:cs="Times New Roman"/>
          <w:szCs w:val="24"/>
        </w:rPr>
        <w:t>；偶然荷载（</w:t>
      </w:r>
      <w:r>
        <w:rPr>
          <w:rFonts w:eastAsia="宋体" w:cs="Times New Roman"/>
          <w:szCs w:val="24"/>
        </w:rPr>
        <w:t>γG</w:t>
      </w:r>
      <w:r>
        <w:rPr>
          <w:rFonts w:eastAsia="宋体" w:cs="Times New Roman"/>
          <w:szCs w:val="24"/>
        </w:rPr>
        <w:t>）取</w:t>
      </w:r>
      <w:r>
        <w:rPr>
          <w:rFonts w:eastAsia="宋体" w:cs="Times New Roman"/>
          <w:szCs w:val="24"/>
        </w:rPr>
        <w:t>1.0</w:t>
      </w:r>
      <w:r>
        <w:rPr>
          <w:rFonts w:eastAsia="宋体" w:cs="Times New Roman"/>
          <w:szCs w:val="24"/>
        </w:rPr>
        <w:t>。其中，永久荷载包括：系统中所有构件的重力荷载、土压力及预应力等荷载；可变荷载包括：风荷载、安装检修时的各种附件荷载（按</w:t>
      </w:r>
      <w:r>
        <w:rPr>
          <w:rFonts w:eastAsia="宋体" w:cs="Times New Roman"/>
          <w:szCs w:val="24"/>
        </w:rPr>
        <w:t>0.8kN</w:t>
      </w:r>
      <w:r>
        <w:rPr>
          <w:rFonts w:eastAsia="宋体" w:cs="Times New Roman"/>
          <w:szCs w:val="24"/>
        </w:rPr>
        <w:t>）。偶然荷载包括：与故障有关的载荷，例如相邻一跨悬挂点失效、接触线断线失效等。</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接触网设计的强度安全系数按照《铁路电力牵引供电设计规范》</w:t>
      </w:r>
      <w:r>
        <w:rPr>
          <w:rFonts w:eastAsia="宋体" w:cs="Times New Roman"/>
          <w:szCs w:val="24"/>
        </w:rPr>
        <w:t>TB 10009-2016</w:t>
      </w:r>
      <w:r>
        <w:rPr>
          <w:rFonts w:eastAsia="宋体" w:cs="Times New Roman"/>
          <w:szCs w:val="24"/>
        </w:rPr>
        <w:t>的规定执行。</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隧道内接触网的结构计算主要考虑静力学特性，并结合所处隧道的实际断面积综合考虑风压变化及列车运行产生的影响。</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水平悬臂式支持装置所采用的吊柱，其自由端最大挠度不得大于吊柱长度的</w:t>
      </w:r>
      <w:r>
        <w:rPr>
          <w:rFonts w:eastAsia="宋体" w:cs="Times New Roman"/>
          <w:szCs w:val="24"/>
        </w:rPr>
        <w:t>1%</w:t>
      </w:r>
      <w:r>
        <w:rPr>
          <w:rFonts w:eastAsia="宋体" w:cs="Times New Roman"/>
          <w:szCs w:val="24"/>
        </w:rPr>
        <w:t>。</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各类后植锚栓的选用应符合国标及行业标准的规定。</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隧道内主要受力件埋入锚栓的直径根据受力条件、锚栓材质情况确定</w:t>
      </w:r>
      <w:r>
        <w:rPr>
          <w:rFonts w:eastAsia="宋体" w:cs="Times New Roman" w:hint="eastAsia"/>
          <w:szCs w:val="24"/>
        </w:rPr>
        <w:t>。</w:t>
      </w:r>
    </w:p>
    <w:p w:rsidR="00B46C65" w:rsidRDefault="00C9319B">
      <w:pPr>
        <w:pStyle w:val="2"/>
        <w:numPr>
          <w:ilvl w:val="1"/>
          <w:numId w:val="7"/>
        </w:numPr>
        <w:spacing w:before="326"/>
        <w:ind w:left="0" w:firstLine="0"/>
        <w:jc w:val="center"/>
      </w:pPr>
      <w:bookmarkStart w:id="170" w:name="_Toc28619629"/>
      <w:r>
        <w:t>设计提交文件</w:t>
      </w:r>
      <w:bookmarkEnd w:id="170"/>
    </w:p>
    <w:p w:rsidR="00B46C65" w:rsidRDefault="00C9319B">
      <w:pPr>
        <w:ind w:firstLine="480"/>
      </w:pPr>
      <w:r>
        <w:rPr>
          <w:rFonts w:hint="eastAsia"/>
        </w:rPr>
        <w:t>设计方应提交给业主所有的接触网平面布置图、各类安装图（含安装要求及精度要求）、施工注意事项（含施工要求及精度要求）。</w:t>
      </w:r>
    </w:p>
    <w:p w:rsidR="00B46C65" w:rsidRDefault="00B46C65">
      <w:pPr>
        <w:ind w:firstLine="480"/>
        <w:rPr>
          <w:rFonts w:cs="Times New Roman"/>
        </w:rPr>
      </w:pPr>
    </w:p>
    <w:p w:rsidR="00B46C65" w:rsidRDefault="00C9319B">
      <w:pPr>
        <w:widowControl/>
        <w:spacing w:line="240" w:lineRule="auto"/>
        <w:ind w:firstLineChars="0" w:firstLine="0"/>
        <w:jc w:val="left"/>
        <w:rPr>
          <w:rFonts w:eastAsia="黑体" w:cs="Times New Roman"/>
          <w:bCs/>
          <w:kern w:val="44"/>
          <w:sz w:val="32"/>
          <w:szCs w:val="44"/>
        </w:rPr>
      </w:pPr>
      <w:bookmarkStart w:id="171" w:name="_Toc20406"/>
      <w:bookmarkStart w:id="172" w:name="_Toc27378"/>
      <w:bookmarkStart w:id="173" w:name="_Toc16477"/>
      <w:bookmarkStart w:id="174" w:name="_Toc534794410"/>
      <w:bookmarkStart w:id="175" w:name="_Toc20513375"/>
      <w:bookmarkEnd w:id="75"/>
      <w:bookmarkEnd w:id="76"/>
      <w:bookmarkEnd w:id="77"/>
      <w:bookmarkEnd w:id="78"/>
      <w:bookmarkEnd w:id="79"/>
      <w:bookmarkEnd w:id="80"/>
      <w:bookmarkEnd w:id="81"/>
      <w:bookmarkEnd w:id="82"/>
      <w:r>
        <w:br w:type="page"/>
      </w:r>
    </w:p>
    <w:p w:rsidR="00B46C65" w:rsidRDefault="00C9319B" w:rsidP="00D86338">
      <w:pPr>
        <w:pStyle w:val="1"/>
        <w:numPr>
          <w:ilvl w:val="0"/>
          <w:numId w:val="7"/>
        </w:numPr>
        <w:ind w:left="0" w:firstLine="0"/>
        <w:jc w:val="center"/>
        <w:rPr>
          <w:rFonts w:ascii="黑体" w:hAnsi="黑体"/>
          <w:b/>
        </w:rPr>
      </w:pPr>
      <w:bookmarkStart w:id="176" w:name="_Toc28619630"/>
      <w:bookmarkStart w:id="177" w:name="_Toc26204309"/>
      <w:r>
        <w:rPr>
          <w:rFonts w:ascii="黑体" w:hAnsi="黑体"/>
          <w:b/>
        </w:rPr>
        <w:t>零部件技术要求与检验</w:t>
      </w:r>
      <w:bookmarkEnd w:id="176"/>
      <w:bookmarkEnd w:id="177"/>
    </w:p>
    <w:p w:rsidR="00B46C65" w:rsidRDefault="00C9319B" w:rsidP="00461AB7">
      <w:pPr>
        <w:pStyle w:val="2"/>
        <w:numPr>
          <w:ilvl w:val="1"/>
          <w:numId w:val="7"/>
        </w:numPr>
        <w:spacing w:before="326"/>
        <w:ind w:left="0" w:firstLine="0"/>
        <w:jc w:val="center"/>
        <w:rPr>
          <w:rFonts w:ascii="Times New Roman" w:eastAsia="宋体" w:hAnsi="Times New Roman" w:cs="Times New Roman"/>
        </w:rPr>
      </w:pPr>
      <w:bookmarkStart w:id="178" w:name="_Toc28619631"/>
      <w:bookmarkStart w:id="179" w:name="_Toc26204310"/>
      <w:bookmarkStart w:id="180" w:name="_Toc21503"/>
      <w:bookmarkStart w:id="181" w:name="_Toc22818"/>
      <w:bookmarkStart w:id="182" w:name="_Toc28500"/>
      <w:bookmarkStart w:id="183" w:name="_Toc2354"/>
      <w:r>
        <w:rPr>
          <w:rFonts w:ascii="Times New Roman" w:eastAsia="宋体" w:hAnsi="Times New Roman" w:cs="Times New Roman"/>
        </w:rPr>
        <w:t>一般规定</w:t>
      </w:r>
      <w:bookmarkEnd w:id="178"/>
      <w:bookmarkEnd w:id="179"/>
      <w:bookmarkEnd w:id="180"/>
      <w:bookmarkEnd w:id="181"/>
      <w:bookmarkEnd w:id="182"/>
      <w:bookmarkEnd w:id="183"/>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零部件适用的环境温度</w:t>
      </w:r>
      <w:r>
        <w:rPr>
          <w:rFonts w:eastAsia="宋体" w:cs="Times New Roman" w:hint="eastAsia"/>
          <w:szCs w:val="24"/>
        </w:rPr>
        <w:t>应满足线路所处地区</w:t>
      </w:r>
      <w:r>
        <w:rPr>
          <w:rFonts w:eastAsia="宋体" w:cs="Times New Roman"/>
          <w:szCs w:val="24"/>
        </w:rPr>
        <w:t>气象</w:t>
      </w:r>
      <w:r>
        <w:rPr>
          <w:rFonts w:eastAsia="宋体" w:cs="Times New Roman" w:hint="eastAsia"/>
          <w:szCs w:val="24"/>
        </w:rPr>
        <w:t>条件</w:t>
      </w:r>
      <w:r>
        <w:rPr>
          <w:rFonts w:eastAsia="宋体" w:cs="Times New Roman"/>
          <w:szCs w:val="24"/>
        </w:rPr>
        <w:t>要求</w:t>
      </w:r>
      <w:r>
        <w:rPr>
          <w:rFonts w:eastAsia="宋体" w:cs="Times New Roman" w:hint="eastAsia"/>
          <w:szCs w:val="24"/>
        </w:rPr>
        <w:t>。</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零部件应按本标准及经规定程序批准的图纸和技术文件制造。</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零部件的原材料，应按零件图纸规定的材料牌号选用，并符合有关材料标准的化学成分和技术要求。</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零部件的结构及材料应满足使用条件需求，使用的材质应匹配，并避免材料的电化学腐蚀。</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零部件应耐腐蚀、耐疲劳、强度高，紧固件应采用有效的防松措施。对于渗水隧道或者有腐蚀性气体的隧道应加强防腐蚀措施。</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4.1.6</w:t>
      </w:r>
      <w:r>
        <w:rPr>
          <w:rFonts w:eastAsia="宋体" w:cs="Times New Roman" w:hint="eastAsia"/>
          <w:szCs w:val="24"/>
        </w:rPr>
        <w:t>零部件的受力和载流性能需满足设计技术参数要求。</w:t>
      </w:r>
    </w:p>
    <w:p w:rsidR="00B46C65" w:rsidRDefault="00C9319B">
      <w:pPr>
        <w:pStyle w:val="3"/>
        <w:keepLines w:val="0"/>
        <w:numPr>
          <w:ilvl w:val="0"/>
          <w:numId w:val="0"/>
        </w:numPr>
        <w:rPr>
          <w:rFonts w:eastAsia="宋体" w:cs="Times New Roman"/>
          <w:szCs w:val="24"/>
        </w:rPr>
      </w:pPr>
      <w:r>
        <w:rPr>
          <w:rFonts w:eastAsia="宋体" w:cs="Times New Roman" w:hint="eastAsia"/>
          <w:szCs w:val="24"/>
        </w:rPr>
        <w:t>4</w:t>
      </w:r>
      <w:r>
        <w:rPr>
          <w:rFonts w:eastAsia="宋体" w:cs="Times New Roman"/>
          <w:szCs w:val="24"/>
        </w:rPr>
        <w:t>.1.7</w:t>
      </w:r>
      <w:r>
        <w:rPr>
          <w:rFonts w:eastAsia="宋体" w:cs="Times New Roman"/>
          <w:szCs w:val="24"/>
        </w:rPr>
        <w:t>零部件的标识</w:t>
      </w:r>
    </w:p>
    <w:p w:rsidR="00B46C65" w:rsidRDefault="00C9319B">
      <w:pPr>
        <w:keepNext/>
        <w:keepLines/>
        <w:ind w:firstLine="480"/>
        <w:rPr>
          <w:rFonts w:cs="Times New Roman"/>
          <w:szCs w:val="24"/>
        </w:rPr>
      </w:pPr>
      <w:r>
        <w:rPr>
          <w:rFonts w:cs="Times New Roman"/>
          <w:szCs w:val="24"/>
        </w:rPr>
        <w:t>如果产品标准中没有其他要求，而且零部件的尺寸和形状足够大，所有零部件应使用供应商的标志和零部件标志标明，标志的形式应得到买方同意。</w:t>
      </w:r>
    </w:p>
    <w:p w:rsidR="00B46C65" w:rsidRDefault="00C9319B">
      <w:pPr>
        <w:keepNext/>
        <w:keepLines/>
        <w:ind w:firstLineChars="0" w:firstLine="0"/>
      </w:pPr>
      <w:r>
        <w:rPr>
          <w:rFonts w:cs="Times New Roman" w:hint="eastAsia"/>
          <w:bCs/>
          <w:szCs w:val="24"/>
        </w:rPr>
        <w:t>4</w:t>
      </w:r>
      <w:r>
        <w:rPr>
          <w:rFonts w:cs="Times New Roman"/>
          <w:bCs/>
          <w:szCs w:val="24"/>
        </w:rPr>
        <w:t>.1.8</w:t>
      </w:r>
      <w:r>
        <w:rPr>
          <w:rFonts w:cs="Times New Roman"/>
          <w:bCs/>
          <w:szCs w:val="24"/>
        </w:rPr>
        <w:t>零部件</w:t>
      </w:r>
      <w:r>
        <w:t>应由制造厂的技术检验部门检验合格，并取得合格证后方能出厂，制造厂应保证所有出厂的设备器材符合本标准的有关技术文件及图纸的要求。</w:t>
      </w:r>
    </w:p>
    <w:p w:rsidR="00B46C65" w:rsidRDefault="00C9319B">
      <w:pPr>
        <w:keepNext/>
        <w:keepLines/>
        <w:ind w:firstLineChars="0" w:firstLine="0"/>
      </w:pPr>
      <w:r>
        <w:rPr>
          <w:rFonts w:hint="eastAsia"/>
        </w:rPr>
        <w:t>4</w:t>
      </w:r>
      <w:r>
        <w:t>.1.9</w:t>
      </w:r>
      <w:r>
        <w:t>零部件的检验分为型式检验、抽样试验及出厂检验，各项检验均应根据本标准规定项目进行。</w:t>
      </w:r>
    </w:p>
    <w:p w:rsidR="00B46C65" w:rsidRDefault="00C9319B">
      <w:pPr>
        <w:pStyle w:val="2"/>
        <w:numPr>
          <w:ilvl w:val="1"/>
          <w:numId w:val="7"/>
        </w:numPr>
        <w:spacing w:before="326"/>
        <w:ind w:left="0" w:firstLine="0"/>
        <w:jc w:val="center"/>
        <w:rPr>
          <w:rFonts w:ascii="Times New Roman" w:eastAsia="宋体" w:hAnsi="Times New Roman" w:cs="Times New Roman"/>
        </w:rPr>
      </w:pPr>
      <w:bookmarkStart w:id="184" w:name="_Toc28619632"/>
      <w:bookmarkStart w:id="185" w:name="_Toc26204311"/>
      <w:bookmarkStart w:id="186" w:name="_Toc23969"/>
      <w:bookmarkStart w:id="187" w:name="_Toc10415"/>
      <w:bookmarkStart w:id="188" w:name="_Toc24123"/>
      <w:r>
        <w:rPr>
          <w:rFonts w:ascii="Times New Roman" w:eastAsia="宋体" w:hAnsi="Times New Roman" w:cs="Times New Roman"/>
        </w:rPr>
        <w:t>技术要求</w:t>
      </w:r>
      <w:bookmarkEnd w:id="184"/>
      <w:bookmarkEnd w:id="185"/>
      <w:bookmarkEnd w:id="186"/>
      <w:bookmarkEnd w:id="187"/>
      <w:bookmarkEnd w:id="188"/>
    </w:p>
    <w:p w:rsidR="00B46C65" w:rsidRDefault="00C9319B">
      <w:pPr>
        <w:pStyle w:val="3"/>
        <w:keepLines w:val="0"/>
        <w:numPr>
          <w:ilvl w:val="2"/>
          <w:numId w:val="7"/>
        </w:numPr>
        <w:ind w:left="0" w:firstLine="0"/>
        <w:rPr>
          <w:rFonts w:eastAsia="宋体" w:cs="Times New Roman"/>
          <w:bCs w:val="0"/>
          <w:szCs w:val="24"/>
        </w:rPr>
      </w:pPr>
      <w:r>
        <w:rPr>
          <w:rFonts w:eastAsia="宋体" w:cs="Times New Roman"/>
          <w:bCs w:val="0"/>
          <w:szCs w:val="24"/>
        </w:rPr>
        <w:t>材质的要求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普通碳素结构钢件应符合</w:t>
      </w:r>
      <w:r>
        <w:rPr>
          <w:rFonts w:ascii="Times New Roman" w:hAnsi="Times New Roman"/>
        </w:rPr>
        <w:t>GB/T 700</w:t>
      </w:r>
      <w:r>
        <w:rPr>
          <w:rFonts w:ascii="Times New Roman" w:hAnsi="Times New Roman"/>
        </w:rPr>
        <w:t>的规定，牌号不低于</w:t>
      </w:r>
      <w:r>
        <w:rPr>
          <w:rFonts w:ascii="Times New Roman" w:hAnsi="Times New Roman"/>
        </w:rPr>
        <w:t>Q235A</w:t>
      </w:r>
      <w:r>
        <w:rPr>
          <w:rFonts w:ascii="Times New Roman" w:hAnsi="Times New Roman"/>
        </w:rPr>
        <w:t>；优质碳素结构钢应符合</w:t>
      </w:r>
      <w:r>
        <w:rPr>
          <w:rFonts w:ascii="Times New Roman" w:hAnsi="Times New Roman"/>
        </w:rPr>
        <w:t>GB/T 699</w:t>
      </w:r>
      <w:r>
        <w:rPr>
          <w:rFonts w:ascii="Times New Roman" w:hAnsi="Times New Roman"/>
        </w:rPr>
        <w:t>的规定，牌号不低于</w:t>
      </w:r>
      <w:r>
        <w:rPr>
          <w:rFonts w:ascii="Times New Roman" w:hAnsi="Times New Roman"/>
        </w:rPr>
        <w:t>20</w:t>
      </w:r>
      <w:r>
        <w:rPr>
          <w:rFonts w:ascii="Times New Roman" w:hAnsi="Times New Roman"/>
        </w:rPr>
        <w:t>号；低合金高强度结构钢应符合</w:t>
      </w:r>
      <w:r>
        <w:rPr>
          <w:rFonts w:ascii="Times New Roman" w:hAnsi="Times New Roman"/>
        </w:rPr>
        <w:t>GB/T 1591</w:t>
      </w:r>
      <w:r>
        <w:rPr>
          <w:rFonts w:ascii="Times New Roman" w:hAnsi="Times New Roman"/>
        </w:rPr>
        <w:t>的规定，牌号不低于</w:t>
      </w:r>
      <w:r>
        <w:rPr>
          <w:rFonts w:ascii="Times New Roman" w:hAnsi="Times New Roman"/>
        </w:rPr>
        <w:t>Q355B</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铸造碳钢件应符合</w:t>
      </w:r>
      <w:r>
        <w:rPr>
          <w:rFonts w:ascii="Times New Roman" w:hAnsi="Times New Roman"/>
        </w:rPr>
        <w:t>GB/T 11352</w:t>
      </w:r>
      <w:r>
        <w:rPr>
          <w:rFonts w:ascii="Times New Roman" w:hAnsi="Times New Roman"/>
        </w:rPr>
        <w:t>的规定，牌号不低于</w:t>
      </w:r>
      <w:r>
        <w:rPr>
          <w:rFonts w:ascii="Times New Roman" w:hAnsi="Times New Roman"/>
        </w:rPr>
        <w:t>ZG270—500</w:t>
      </w:r>
      <w:r>
        <w:rPr>
          <w:rFonts w:ascii="Times New Roman" w:hAnsi="Times New Roman"/>
        </w:rPr>
        <w:t>；铸造不锈钢件应符合</w:t>
      </w:r>
      <w:r>
        <w:rPr>
          <w:rFonts w:ascii="Times New Roman" w:hAnsi="Times New Roman"/>
        </w:rPr>
        <w:t>GB/T2100</w:t>
      </w:r>
      <w:r>
        <w:rPr>
          <w:rFonts w:ascii="Times New Roman" w:hAnsi="Times New Roman"/>
        </w:rPr>
        <w:t>的规定，牌号不低于</w:t>
      </w:r>
      <w:r>
        <w:rPr>
          <w:rFonts w:ascii="Times New Roman" w:hAnsi="Times New Roman"/>
        </w:rPr>
        <w:t>Z07Cr19Ni10</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铸造铜及铜合金件应符合</w:t>
      </w:r>
      <w:r>
        <w:rPr>
          <w:rFonts w:ascii="Times New Roman" w:hAnsi="Times New Roman"/>
        </w:rPr>
        <w:t>GB/T 1176</w:t>
      </w:r>
      <w:r>
        <w:rPr>
          <w:rFonts w:ascii="Times New Roman" w:hAnsi="Times New Roman"/>
        </w:rPr>
        <w:t>的规定，铸铝青铜牌号不低于</w:t>
      </w:r>
      <w:r>
        <w:rPr>
          <w:rFonts w:ascii="Times New Roman" w:hAnsi="Times New Roman"/>
        </w:rPr>
        <w:t>ZCuAl10Fe3</w:t>
      </w:r>
      <w:r>
        <w:rPr>
          <w:rFonts w:ascii="Times New Roman" w:hAnsi="Times New Roman"/>
        </w:rPr>
        <w:t>。</w:t>
      </w:r>
    </w:p>
    <w:p w:rsidR="00B46C65" w:rsidRDefault="00C9319B">
      <w:pPr>
        <w:pStyle w:val="Default"/>
        <w:keepNext/>
        <w:keepLines/>
        <w:spacing w:line="360" w:lineRule="auto"/>
        <w:ind w:firstLine="200"/>
        <w:jc w:val="both"/>
        <w:outlineLvl w:val="3"/>
        <w:rPr>
          <w:rFonts w:ascii="Times New Roman" w:hAnsi="Times New Roman" w:cs="Times New Roman"/>
          <w:color w:val="auto"/>
        </w:rPr>
      </w:pPr>
      <w:r>
        <w:rPr>
          <w:rFonts w:ascii="Times New Roman" w:hAnsi="Times New Roman" w:cs="Times New Roman"/>
          <w:color w:val="auto"/>
          <w:kern w:val="2"/>
        </w:rPr>
        <w:t>铜合金锻件应符合</w:t>
      </w:r>
      <w:r>
        <w:rPr>
          <w:rFonts w:ascii="Times New Roman" w:hAnsi="Times New Roman" w:cs="Times New Roman"/>
          <w:color w:val="auto"/>
          <w:kern w:val="2"/>
        </w:rPr>
        <w:t>GB/T 20078</w:t>
      </w:r>
      <w:r>
        <w:rPr>
          <w:rFonts w:ascii="Times New Roman" w:hAnsi="Times New Roman" w:cs="Times New Roman"/>
          <w:color w:val="auto"/>
          <w:kern w:val="2"/>
        </w:rPr>
        <w:t>的规定，牌号为</w:t>
      </w:r>
      <w:r>
        <w:rPr>
          <w:rFonts w:ascii="Times New Roman" w:hAnsi="Times New Roman" w:cs="Times New Roman"/>
          <w:color w:val="auto"/>
          <w:kern w:val="2"/>
        </w:rPr>
        <w:t>CuNi2Si</w:t>
      </w:r>
      <w:r>
        <w:rPr>
          <w:rFonts w:ascii="Times New Roman" w:hAnsi="Times New Roman" w:cs="Times New Roman"/>
          <w:color w:val="auto"/>
          <w:kern w:val="2"/>
        </w:rPr>
        <w:t>、材料状态为</w:t>
      </w:r>
      <w:r>
        <w:rPr>
          <w:rFonts w:ascii="Times New Roman" w:hAnsi="Times New Roman" w:cs="Times New Roman"/>
          <w:color w:val="auto"/>
          <w:kern w:val="2"/>
        </w:rPr>
        <w:t>H150</w:t>
      </w:r>
      <w:r>
        <w:rPr>
          <w:rFonts w:ascii="Times New Roman" w:hAnsi="Times New Roman" w:cs="Times New Roman"/>
          <w:color w:val="auto"/>
          <w:kern w:val="2"/>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铝和铝合金型材应符合</w:t>
      </w:r>
      <w:r>
        <w:rPr>
          <w:rFonts w:ascii="Times New Roman" w:hAnsi="Times New Roman"/>
        </w:rPr>
        <w:t>GB/T 6892</w:t>
      </w:r>
      <w:r>
        <w:rPr>
          <w:rFonts w:ascii="Times New Roman" w:hAnsi="Times New Roman"/>
        </w:rPr>
        <w:t>，铝的牌号不低于</w:t>
      </w:r>
      <w:r>
        <w:rPr>
          <w:rFonts w:ascii="Times New Roman" w:hAnsi="Times New Roman"/>
        </w:rPr>
        <w:t>1050A</w:t>
      </w:r>
      <w:r>
        <w:rPr>
          <w:rFonts w:ascii="Times New Roman" w:hAnsi="Times New Roman"/>
        </w:rPr>
        <w:t>，铝合金的牌号不低于</w:t>
      </w:r>
      <w:r>
        <w:rPr>
          <w:rFonts w:ascii="Times New Roman" w:hAnsi="Times New Roman"/>
        </w:rPr>
        <w:t>6082</w:t>
      </w:r>
      <w:r>
        <w:rPr>
          <w:rFonts w:ascii="Times New Roman" w:hAnsi="Times New Roman"/>
        </w:rPr>
        <w:t>、热处理状态为</w:t>
      </w:r>
      <w:r>
        <w:rPr>
          <w:rFonts w:ascii="Times New Roman" w:hAnsi="Times New Roman"/>
        </w:rPr>
        <w:t>T6</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不锈钢件应符合</w:t>
      </w:r>
      <w:r>
        <w:rPr>
          <w:rFonts w:hint="eastAsia"/>
          <w:szCs w:val="21"/>
        </w:rPr>
        <w:t>GB</w:t>
      </w:r>
      <w:r>
        <w:rPr>
          <w:szCs w:val="21"/>
        </w:rPr>
        <w:t>/</w:t>
      </w:r>
      <w:r>
        <w:rPr>
          <w:rFonts w:hint="eastAsia"/>
          <w:szCs w:val="21"/>
        </w:rPr>
        <w:t>T</w:t>
      </w:r>
      <w:r>
        <w:rPr>
          <w:szCs w:val="21"/>
        </w:rPr>
        <w:t>3098</w:t>
      </w:r>
      <w:r>
        <w:rPr>
          <w:rFonts w:ascii="Times New Roman" w:hAnsi="Times New Roman"/>
        </w:rPr>
        <w:t>的规定，宜采用奥氏体不锈钢；补充</w:t>
      </w:r>
      <w:r>
        <w:rPr>
          <w:rFonts w:ascii="Times New Roman" w:hAnsi="Times New Roman"/>
        </w:rPr>
        <w:t>GB/T 20878</w:t>
      </w:r>
      <w:r>
        <w:rPr>
          <w:rFonts w:ascii="Times New Roman" w:hAnsi="Times New Roman" w:hint="eastAsia"/>
        </w:rPr>
        <w:t>，</w:t>
      </w:r>
      <w:r>
        <w:rPr>
          <w:rFonts w:ascii="Times New Roman" w:hAnsi="Times New Roman"/>
        </w:rPr>
        <w:t>紧固件用不锈钢材质应采用</w:t>
      </w:r>
      <w:r>
        <w:rPr>
          <w:rFonts w:ascii="Times New Roman" w:hAnsi="Times New Roman" w:hint="eastAsia"/>
        </w:rPr>
        <w:t>螺</w:t>
      </w:r>
      <w:r>
        <w:rPr>
          <w:rFonts w:hint="eastAsia"/>
        </w:rPr>
        <w:t>栓销、螺栓应采用材料为</w:t>
      </w:r>
      <w:r>
        <w:rPr>
          <w:rFonts w:hint="eastAsia"/>
        </w:rPr>
        <w:t>06Cr19Ni10</w:t>
      </w:r>
      <w:r>
        <w:rPr>
          <w:rFonts w:hint="eastAsia"/>
        </w:rPr>
        <w:t>的奥氏体不锈钢；螺母、垫圈、开口销应采用材料为</w:t>
      </w:r>
      <w:r>
        <w:rPr>
          <w:rFonts w:hint="eastAsia"/>
        </w:rPr>
        <w:t>12Cr18Ni9</w:t>
      </w:r>
      <w:r>
        <w:rPr>
          <w:rFonts w:hint="eastAsia"/>
        </w:rPr>
        <w:t>的奥氏体不锈钢</w:t>
      </w:r>
      <w:r>
        <w:rPr>
          <w:rFonts w:ascii="Times New Roman" w:hAnsi="Times New Roman" w:hint="eastAsia"/>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零部件也可采用综合性能优于上述材料的其他材质。</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制造质量与公差符合</w:t>
      </w:r>
      <w:r>
        <w:rPr>
          <w:rFonts w:ascii="Times New Roman" w:hAnsi="Times New Roman"/>
        </w:rPr>
        <w:t>TB/T 2073</w:t>
      </w:r>
      <w:r>
        <w:rPr>
          <w:rFonts w:ascii="Times New Roman" w:hAnsi="Times New Roman"/>
        </w:rPr>
        <w:t>相关要求。</w:t>
      </w:r>
    </w:p>
    <w:p w:rsidR="00B46C65" w:rsidRDefault="00C9319B">
      <w:pPr>
        <w:ind w:firstLine="480"/>
      </w:pPr>
      <w:r>
        <w:rPr>
          <w:rFonts w:hint="eastAsia"/>
        </w:rPr>
        <w:t>4</w:t>
      </w:r>
      <w:r>
        <w:t>.2.1.8</w:t>
      </w:r>
      <w:r>
        <w:rPr>
          <w:rFonts w:hint="eastAsia"/>
          <w:szCs w:val="21"/>
        </w:rPr>
        <w:t>铜铝过渡腐蚀必须满足设计文件的要求。</w:t>
      </w:r>
      <w:r>
        <w:rPr>
          <w:szCs w:val="21"/>
        </w:rPr>
        <w:t>…</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工艺及防腐要求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lang w:val="en-GB"/>
        </w:rPr>
      </w:pPr>
      <w:r>
        <w:rPr>
          <w:rFonts w:ascii="Times New Roman" w:hAnsi="Times New Roman"/>
        </w:rPr>
        <w:t>铝合金、铜合金及钢质的锻造零部件采用</w:t>
      </w:r>
      <w:r>
        <w:rPr>
          <w:rFonts w:ascii="Times New Roman" w:hAnsi="Times New Roman"/>
          <w:lang w:val="en-GB"/>
        </w:rPr>
        <w:t>金属模锻工艺制造，</w:t>
      </w:r>
      <w:r>
        <w:rPr>
          <w:rFonts w:ascii="Times New Roman" w:hAnsi="Times New Roman" w:hint="eastAsia"/>
          <w:lang w:val="en-GB"/>
        </w:rPr>
        <w:t>铝合金材质的零部件优先采用型材挤压及机加工工艺制造。</w:t>
      </w:r>
      <w:r>
        <w:rPr>
          <w:rFonts w:ascii="Times New Roman" w:hAnsi="Times New Roman"/>
          <w:lang w:val="en-GB"/>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铜合金铸造零部件采用金属模精密铸造工艺制造。</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汇流排及其附件、电连接线夹、汇流排地线线夹本体等型材加工件采用型材挤压工艺</w:t>
      </w:r>
      <w:r>
        <w:rPr>
          <w:rFonts w:ascii="Times New Roman" w:hAnsi="Times New Roman" w:hint="eastAsia"/>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铝合金型材零部件在环境恶劣、工业污染严重等特殊区域，表面应进行阳极氧化处理；铝合金锻造及铸造零部件表面应进行钝化或阳极氧化处理；在环境恶劣、工业污染严重等特殊区域，表面应进行微弧氧化。</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钢质零部件表面应采用热浸镀锌防腐处理措施，热浸镀锌层重量、厚度、均匀性要求应符合</w:t>
      </w:r>
      <w:r>
        <w:rPr>
          <w:rFonts w:ascii="Times New Roman" w:hAnsi="Times New Roman"/>
        </w:rPr>
        <w:t>TB/T 2073</w:t>
      </w:r>
      <w:r>
        <w:rPr>
          <w:rFonts w:ascii="Times New Roman" w:hAnsi="Times New Roman" w:hint="eastAsia"/>
        </w:rPr>
        <w:t>、</w:t>
      </w:r>
      <w:r>
        <w:rPr>
          <w:rFonts w:ascii="Times New Roman" w:hAnsi="Times New Roman"/>
        </w:rPr>
        <w:t>GB/T470-2008</w:t>
      </w:r>
      <w:r>
        <w:rPr>
          <w:rFonts w:ascii="Times New Roman" w:hAnsi="Times New Roman"/>
        </w:rPr>
        <w:t>的相关规定。</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不锈钢零件在环境恶劣、工业污染严重等特殊区域，不锈钢零件表面应采用钝化或电抛光工艺提高耐腐蚀性能。</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铜合金零件在环境恶劣、工业污染严重等特殊区域，铜合金零件表面应采用络合钝化工艺提高耐腐蚀性能。</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采用其它防腐技术时，其防腐性能应优于</w:t>
      </w:r>
      <w:r>
        <w:rPr>
          <w:rFonts w:ascii="Times New Roman" w:hAnsi="Times New Roman" w:hint="eastAsia"/>
        </w:rPr>
        <w:t>上述</w:t>
      </w:r>
      <w:r>
        <w:rPr>
          <w:rFonts w:ascii="Times New Roman" w:hAnsi="Times New Roman"/>
        </w:rPr>
        <w:t>防腐性能要求。</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机械性能要求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一般要求</w:t>
      </w:r>
    </w:p>
    <w:p w:rsidR="00B46C65" w:rsidRDefault="00C9319B">
      <w:pPr>
        <w:keepNext/>
        <w:keepLines/>
        <w:ind w:firstLineChars="0" w:firstLine="480"/>
        <w:rPr>
          <w:rFonts w:cs="Times New Roman"/>
          <w:szCs w:val="24"/>
        </w:rPr>
      </w:pPr>
      <w:r>
        <w:rPr>
          <w:rFonts w:cs="Times New Roman"/>
          <w:szCs w:val="24"/>
        </w:rPr>
        <w:t>零部件的组成应满足所引用规范的要求和设计的技术条件，同时设备器材在使用期间应能承受所有荷载（包括紧固件对零件形成的预紧荷载和工作弯矩）和各种功能要求。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最大工作荷载</w:t>
      </w:r>
    </w:p>
    <w:p w:rsidR="00B46C65" w:rsidRDefault="00C9319B">
      <w:pPr>
        <w:keepNext/>
        <w:keepLines/>
        <w:ind w:firstLineChars="0" w:firstLine="480"/>
        <w:rPr>
          <w:rFonts w:cs="Times New Roman"/>
          <w:szCs w:val="24"/>
        </w:rPr>
      </w:pPr>
      <w:r>
        <w:rPr>
          <w:rFonts w:cs="Times New Roman"/>
          <w:szCs w:val="24"/>
        </w:rPr>
        <w:t>零部件的最大工作荷载应根据在正常状态下汇流排、接触线和其他零件的重量引起的机械荷载，以及由风作用、温度变化等引起的附加荷载，并考虑安装、维修所产生的荷载等综合因素确定。</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静应力测试</w:t>
      </w:r>
    </w:p>
    <w:p w:rsidR="00B46C65" w:rsidRDefault="00C9319B">
      <w:pPr>
        <w:keepNext/>
        <w:keepLines/>
        <w:ind w:firstLineChars="0" w:firstLine="480"/>
        <w:rPr>
          <w:rFonts w:cs="Times New Roman"/>
          <w:szCs w:val="24"/>
        </w:rPr>
      </w:pPr>
      <w:r>
        <w:rPr>
          <w:rFonts w:cs="Times New Roman"/>
          <w:szCs w:val="24"/>
        </w:rPr>
        <w:t>对于关键受力件（如定位线夹等），应进行静应力测试，测试结果应符合设计要求。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hint="eastAsia"/>
        </w:rPr>
        <w:t>安全系数</w:t>
      </w:r>
    </w:p>
    <w:p w:rsidR="00B46C65" w:rsidRDefault="00C9319B">
      <w:pPr>
        <w:keepNext/>
        <w:keepLines/>
        <w:ind w:firstLineChars="0" w:firstLine="480"/>
        <w:rPr>
          <w:rFonts w:cs="Times New Roman"/>
          <w:szCs w:val="24"/>
        </w:rPr>
      </w:pPr>
      <w:r>
        <w:rPr>
          <w:rFonts w:cs="Times New Roman"/>
          <w:szCs w:val="24"/>
        </w:rPr>
        <w:t>型材拉伸强度不小于</w:t>
      </w:r>
      <w:r>
        <w:rPr>
          <w:rFonts w:cs="Times New Roman" w:hint="eastAsia"/>
          <w:szCs w:val="24"/>
        </w:rPr>
        <w:t>2</w:t>
      </w:r>
      <w:r>
        <w:rPr>
          <w:rFonts w:cs="Times New Roman"/>
          <w:szCs w:val="24"/>
        </w:rPr>
        <w:t>16MPa</w:t>
      </w:r>
      <w:r>
        <w:rPr>
          <w:rFonts w:cs="Times New Roman" w:hint="eastAsia"/>
          <w:szCs w:val="24"/>
        </w:rPr>
        <w:t>，</w:t>
      </w:r>
      <w:r>
        <w:rPr>
          <w:rFonts w:cs="Times New Roman"/>
          <w:szCs w:val="24"/>
        </w:rPr>
        <w:t>型材断后伸长率不小于</w:t>
      </w:r>
      <w:r>
        <w:rPr>
          <w:rFonts w:cs="Times New Roman" w:hint="eastAsia"/>
          <w:szCs w:val="24"/>
        </w:rPr>
        <w:t>1</w:t>
      </w:r>
      <w:r>
        <w:rPr>
          <w:rFonts w:cs="Times New Roman"/>
          <w:szCs w:val="24"/>
        </w:rPr>
        <w:t>60MPa</w:t>
      </w:r>
      <w:r>
        <w:rPr>
          <w:rFonts w:cs="Times New Roman" w:hint="eastAsia"/>
          <w:szCs w:val="24"/>
        </w:rPr>
        <w:t>。</w:t>
      </w:r>
      <w:r>
        <w:rPr>
          <w:rFonts w:cs="Times New Roman"/>
          <w:szCs w:val="24"/>
        </w:rPr>
        <w:t>型材屈服强度不小于</w:t>
      </w:r>
      <w:r>
        <w:rPr>
          <w:rFonts w:cs="Times New Roman" w:hint="eastAsia"/>
          <w:szCs w:val="24"/>
        </w:rPr>
        <w:t>1</w:t>
      </w:r>
      <w:r>
        <w:rPr>
          <w:rFonts w:cs="Times New Roman"/>
          <w:szCs w:val="24"/>
        </w:rPr>
        <w:t>60MPa</w:t>
      </w:r>
      <w:r>
        <w:rPr>
          <w:rFonts w:cs="Times New Roman" w:hint="eastAsia"/>
          <w:szCs w:val="24"/>
        </w:rPr>
        <w:t>，</w:t>
      </w:r>
      <w:r>
        <w:rPr>
          <w:rFonts w:cs="Times New Roman"/>
          <w:szCs w:val="24"/>
        </w:rPr>
        <w:t>型材布氏硬度应为</w:t>
      </w:r>
      <w:r>
        <w:rPr>
          <w:rFonts w:cs="Times New Roman"/>
          <w:szCs w:val="24"/>
        </w:rPr>
        <w:t>HB65</w:t>
      </w:r>
      <w:r>
        <w:rPr>
          <w:rFonts w:cs="Times New Roman" w:hint="eastAsia"/>
          <w:szCs w:val="24"/>
        </w:rPr>
        <w:t>~</w:t>
      </w:r>
      <w:r>
        <w:rPr>
          <w:rFonts w:cs="Times New Roman"/>
          <w:szCs w:val="24"/>
        </w:rPr>
        <w:t>HB90</w:t>
      </w:r>
      <w:r>
        <w:rPr>
          <w:rFonts w:cs="Times New Roman" w:hint="eastAsia"/>
          <w:szCs w:val="24"/>
        </w:rPr>
        <w:t>。零部件拉伸强度、屈服强度及伸长率可按</w:t>
      </w:r>
      <w:r>
        <w:rPr>
          <w:rFonts w:cs="Times New Roman" w:hint="eastAsia"/>
          <w:szCs w:val="24"/>
        </w:rPr>
        <w:t>GB</w:t>
      </w:r>
      <w:r>
        <w:rPr>
          <w:rFonts w:cs="Times New Roman"/>
          <w:szCs w:val="24"/>
        </w:rPr>
        <w:t>/T228-2010</w:t>
      </w:r>
      <w:r>
        <w:rPr>
          <w:rFonts w:cs="Times New Roman"/>
          <w:szCs w:val="24"/>
        </w:rPr>
        <w:t>执行</w:t>
      </w:r>
      <w:r>
        <w:rPr>
          <w:rFonts w:cs="Times New Roman" w:hint="eastAsia"/>
          <w:szCs w:val="24"/>
        </w:rPr>
        <w:t>，</w:t>
      </w:r>
      <w:r>
        <w:rPr>
          <w:rFonts w:cs="Times New Roman"/>
          <w:szCs w:val="24"/>
        </w:rPr>
        <w:t>硬度可</w:t>
      </w:r>
      <w:r>
        <w:rPr>
          <w:rFonts w:cs="Times New Roman" w:hint="eastAsia"/>
          <w:szCs w:val="24"/>
        </w:rPr>
        <w:t>按</w:t>
      </w:r>
      <w:r>
        <w:rPr>
          <w:rFonts w:cs="Times New Roman"/>
          <w:szCs w:val="24"/>
        </w:rPr>
        <w:t>GB/T231.1-2009</w:t>
      </w:r>
      <w:r>
        <w:rPr>
          <w:rFonts w:cs="Times New Roman"/>
          <w:szCs w:val="24"/>
        </w:rPr>
        <w:t>执行</w:t>
      </w:r>
      <w:r>
        <w:rPr>
          <w:rFonts w:cs="Times New Roman" w:hint="eastAsia"/>
          <w:szCs w:val="24"/>
        </w:rPr>
        <w:t>。</w:t>
      </w:r>
    </w:p>
    <w:p w:rsidR="00B46C65" w:rsidRDefault="00C9319B">
      <w:pPr>
        <w:keepNext/>
        <w:keepLines/>
        <w:ind w:firstLineChars="0" w:firstLine="480"/>
        <w:rPr>
          <w:rFonts w:cs="Times New Roman"/>
          <w:szCs w:val="24"/>
        </w:rPr>
      </w:pPr>
      <w:r>
        <w:rPr>
          <w:rFonts w:cs="Times New Roman" w:hint="eastAsia"/>
          <w:szCs w:val="24"/>
        </w:rPr>
        <w:t>碳素结构钢、优质碳素结构钢及低合金高强度结构钢制造的零件可用许用应力法进行计算。零部件最大拉应力和压应力不应大于材料屈服强度的</w:t>
      </w:r>
      <w:r>
        <w:rPr>
          <w:rFonts w:cs="Times New Roman"/>
          <w:szCs w:val="24"/>
        </w:rPr>
        <w:t>67%</w:t>
      </w:r>
      <w:r>
        <w:rPr>
          <w:rFonts w:cs="Times New Roman" w:hint="eastAsia"/>
          <w:szCs w:val="24"/>
        </w:rPr>
        <w:t>，最大剪应力不应大于材料屈服强度的</w:t>
      </w:r>
      <w:r>
        <w:rPr>
          <w:rFonts w:cs="Times New Roman"/>
          <w:szCs w:val="24"/>
        </w:rPr>
        <w:t>42%</w:t>
      </w:r>
      <w:r>
        <w:rPr>
          <w:rFonts w:cs="Times New Roman" w:hint="eastAsia"/>
          <w:szCs w:val="24"/>
        </w:rPr>
        <w:t>。</w:t>
      </w:r>
    </w:p>
    <w:p w:rsidR="00B46C65" w:rsidRDefault="00C9319B">
      <w:pPr>
        <w:ind w:firstLine="480"/>
        <w:rPr>
          <w:rFonts w:cs="Times New Roman"/>
          <w:szCs w:val="24"/>
        </w:rPr>
      </w:pPr>
      <w:r>
        <w:rPr>
          <w:rFonts w:cs="Times New Roman" w:hint="eastAsia"/>
          <w:szCs w:val="24"/>
        </w:rPr>
        <w:t>钢结构焊接件、铸钢及有色金属零件的安全系数不应小于</w:t>
      </w:r>
      <w:r>
        <w:rPr>
          <w:rFonts w:cs="Times New Roman"/>
          <w:szCs w:val="24"/>
        </w:rPr>
        <w:t>3.0</w:t>
      </w:r>
      <w:r>
        <w:rPr>
          <w:rFonts w:cs="Times New Roman" w:hint="eastAsia"/>
          <w:szCs w:val="24"/>
        </w:rPr>
        <w:t>。</w:t>
      </w:r>
    </w:p>
    <w:p w:rsidR="00B46C65" w:rsidRDefault="00C9319B">
      <w:pPr>
        <w:pStyle w:val="4"/>
        <w:keepNext w:val="0"/>
        <w:keepLines w:val="0"/>
        <w:numPr>
          <w:ilvl w:val="3"/>
          <w:numId w:val="7"/>
        </w:numPr>
        <w:spacing w:before="0" w:after="0" w:line="360" w:lineRule="auto"/>
        <w:ind w:left="0" w:firstLineChars="200" w:firstLine="480"/>
        <w:jc w:val="both"/>
      </w:pPr>
      <w:r>
        <w:rPr>
          <w:rFonts w:ascii="Times New Roman" w:hAnsi="Times New Roman"/>
        </w:rPr>
        <w:t>滑动荷载</w:t>
      </w:r>
    </w:p>
    <w:p w:rsidR="00B46C65" w:rsidRDefault="00C9319B">
      <w:pPr>
        <w:keepNext/>
        <w:keepLines/>
        <w:ind w:firstLineChars="0" w:firstLine="480"/>
        <w:rPr>
          <w:rFonts w:cs="Times New Roman"/>
          <w:szCs w:val="24"/>
        </w:rPr>
      </w:pPr>
      <w:r>
        <w:rPr>
          <w:rFonts w:cs="Times New Roman"/>
          <w:szCs w:val="24"/>
        </w:rPr>
        <w:t>零部件滑动荷载不应小于在沿着滑动方向的最大工作荷载的</w:t>
      </w:r>
      <w:r>
        <w:rPr>
          <w:rFonts w:cs="Times New Roman"/>
          <w:szCs w:val="24"/>
        </w:rPr>
        <w:t>1.5</w:t>
      </w:r>
      <w:r>
        <w:rPr>
          <w:rFonts w:cs="Times New Roman"/>
          <w:szCs w:val="24"/>
        </w:rPr>
        <w:t>倍。</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疲劳破坏</w:t>
      </w:r>
    </w:p>
    <w:p w:rsidR="00B46C65" w:rsidRDefault="00C9319B">
      <w:pPr>
        <w:keepNext/>
        <w:keepLines/>
        <w:ind w:firstLineChars="0" w:firstLine="480"/>
        <w:rPr>
          <w:rFonts w:cs="Times New Roman"/>
          <w:szCs w:val="24"/>
        </w:rPr>
      </w:pPr>
      <w:r>
        <w:rPr>
          <w:rFonts w:cs="Times New Roman"/>
          <w:szCs w:val="24"/>
        </w:rPr>
        <w:t>应防止在频繁振动和特定应力作用下引起的疲劳破坏。</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残余应力</w:t>
      </w:r>
    </w:p>
    <w:p w:rsidR="00B46C65" w:rsidRDefault="00C9319B">
      <w:pPr>
        <w:keepNext/>
        <w:keepLines/>
        <w:ind w:firstLineChars="0" w:firstLine="480"/>
        <w:rPr>
          <w:rFonts w:cs="Times New Roman"/>
          <w:szCs w:val="24"/>
        </w:rPr>
      </w:pPr>
      <w:r>
        <w:rPr>
          <w:rFonts w:cs="Times New Roman"/>
          <w:szCs w:val="24"/>
        </w:rPr>
        <w:t>采用模锻、冲压工艺制造的铜合金件，应消除零部件的残余应力。铜合金应进行应力腐蚀试验。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焊接的零部件要求</w:t>
      </w:r>
    </w:p>
    <w:p w:rsidR="00B46C65" w:rsidRDefault="00C9319B">
      <w:pPr>
        <w:keepNext/>
        <w:keepLines/>
        <w:ind w:firstLineChars="0" w:firstLine="480"/>
        <w:rPr>
          <w:rFonts w:cs="Times New Roman"/>
          <w:szCs w:val="24"/>
        </w:rPr>
      </w:pPr>
      <w:r>
        <w:rPr>
          <w:rFonts w:cs="Times New Roman"/>
          <w:szCs w:val="24"/>
        </w:rPr>
        <w:t>采用焊接的零部件，焊缝的拉应力、压应力、剪应力应符合焊缝许用应力的规定。</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螺纹连接受力的零部件</w:t>
      </w:r>
    </w:p>
    <w:p w:rsidR="00B46C65" w:rsidRDefault="00C9319B">
      <w:pPr>
        <w:keepNext/>
        <w:keepLines/>
        <w:ind w:firstLineChars="0" w:firstLine="480"/>
        <w:rPr>
          <w:rFonts w:cs="Times New Roman"/>
          <w:szCs w:val="24"/>
        </w:rPr>
      </w:pPr>
      <w:r>
        <w:rPr>
          <w:rFonts w:cs="Times New Roman"/>
          <w:szCs w:val="24"/>
        </w:rPr>
        <w:t>螺纹连接受力的零部件，需使用专用的工具螺栓紧固，应能保证零件的刚性、防松能力和滑动的要求，并无永久变形。</w:t>
      </w:r>
    </w:p>
    <w:p w:rsidR="00B46C65" w:rsidRDefault="00C9319B">
      <w:pPr>
        <w:pStyle w:val="4"/>
        <w:keepNext w:val="0"/>
        <w:keepLines w:val="0"/>
        <w:numPr>
          <w:ilvl w:val="3"/>
          <w:numId w:val="7"/>
        </w:numPr>
        <w:spacing w:before="0" w:after="0" w:line="360" w:lineRule="auto"/>
        <w:ind w:left="0" w:firstLineChars="200" w:firstLine="480"/>
        <w:jc w:val="both"/>
      </w:pPr>
      <w:r>
        <w:rPr>
          <w:rFonts w:ascii="Times New Roman" w:hAnsi="Times New Roman" w:hint="eastAsia"/>
        </w:rPr>
        <w:t>振动疲劳试验</w:t>
      </w:r>
      <w:r>
        <w:rPr>
          <w:rFonts w:hint="eastAsia"/>
        </w:rPr>
        <w:t>相关要求。</w:t>
      </w:r>
    </w:p>
    <w:p w:rsidR="00B46C65" w:rsidRDefault="00C9319B">
      <w:pPr>
        <w:keepNext/>
        <w:keepLines/>
        <w:ind w:firstLine="480"/>
        <w:rPr>
          <w:rFonts w:cs="Times New Roman"/>
          <w:szCs w:val="24"/>
        </w:rPr>
      </w:pPr>
      <w:r>
        <w:rPr>
          <w:rFonts w:cs="Times New Roman" w:hint="eastAsia"/>
          <w:szCs w:val="24"/>
        </w:rPr>
        <w:t>交流系统中应大于等于</w:t>
      </w:r>
      <w:r>
        <w:rPr>
          <w:rFonts w:cs="Times New Roman"/>
          <w:szCs w:val="24"/>
        </w:rPr>
        <w:t>400</w:t>
      </w:r>
      <w:r>
        <w:rPr>
          <w:rFonts w:cs="Times New Roman" w:hint="eastAsia"/>
          <w:szCs w:val="24"/>
        </w:rPr>
        <w:t>万弓架次，直流系统中应大于等于</w:t>
      </w:r>
      <w:r>
        <w:rPr>
          <w:rFonts w:cs="Times New Roman"/>
          <w:szCs w:val="24"/>
        </w:rPr>
        <w:t>1200</w:t>
      </w:r>
      <w:r>
        <w:rPr>
          <w:rFonts w:cs="Times New Roman" w:hint="eastAsia"/>
          <w:szCs w:val="24"/>
        </w:rPr>
        <w:t>万弓架次。</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试验结果</w:t>
      </w:r>
    </w:p>
    <w:p w:rsidR="00B46C65" w:rsidRDefault="00C9319B">
      <w:pPr>
        <w:keepNext/>
        <w:keepLines/>
        <w:ind w:firstLineChars="0" w:firstLine="480"/>
        <w:rPr>
          <w:rFonts w:cs="Times New Roman"/>
          <w:szCs w:val="24"/>
        </w:rPr>
      </w:pPr>
      <w:r>
        <w:rPr>
          <w:rFonts w:cs="Times New Roman"/>
          <w:szCs w:val="24"/>
        </w:rPr>
        <w:t>零部件经振动、疲劳试验后，不应出现裂纹或损坏（定位线夹应转动灵活，无卡滞、无变形现象），机械性能下降不大于</w:t>
      </w:r>
      <w:r>
        <w:rPr>
          <w:rFonts w:cs="Times New Roman"/>
          <w:szCs w:val="24"/>
        </w:rPr>
        <w:t>5%</w:t>
      </w:r>
      <w:r>
        <w:rPr>
          <w:rFonts w:cs="Times New Roman"/>
          <w:szCs w:val="24"/>
        </w:rPr>
        <w:t>。</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电气性能要求</w:t>
      </w:r>
    </w:p>
    <w:p w:rsidR="00B46C65" w:rsidRDefault="00C9319B">
      <w:pPr>
        <w:ind w:firstLine="480"/>
        <w:rPr>
          <w:rFonts w:cs="Times New Roman"/>
          <w:szCs w:val="24"/>
        </w:rPr>
      </w:pPr>
      <w:r>
        <w:rPr>
          <w:rFonts w:cs="Times New Roman"/>
          <w:szCs w:val="24"/>
        </w:rPr>
        <w:t>零部件电气性能要求应符合</w:t>
      </w:r>
      <w:r>
        <w:rPr>
          <w:rFonts w:cs="Times New Roman"/>
          <w:szCs w:val="24"/>
        </w:rPr>
        <w:t>TB/T 2073</w:t>
      </w:r>
      <w:r>
        <w:rPr>
          <w:rFonts w:cs="Times New Roman"/>
          <w:szCs w:val="24"/>
        </w:rPr>
        <w:t>相关要求。</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紧固件的技术要求</w:t>
      </w:r>
    </w:p>
    <w:p w:rsidR="00B46C65" w:rsidRDefault="00C9319B" w:rsidP="00100605">
      <w:pPr>
        <w:ind w:firstLineChars="182" w:firstLine="437"/>
        <w:rPr>
          <w:rFonts w:cs="Times New Roman"/>
          <w:szCs w:val="24"/>
        </w:rPr>
      </w:pPr>
      <w:r>
        <w:rPr>
          <w:rFonts w:cs="Times New Roman"/>
          <w:szCs w:val="24"/>
        </w:rPr>
        <w:t>紧固件技术要求应符合</w:t>
      </w:r>
      <w:r>
        <w:rPr>
          <w:rFonts w:cs="Times New Roman"/>
          <w:szCs w:val="24"/>
        </w:rPr>
        <w:t>GB/T 3098.1</w:t>
      </w:r>
      <w:r>
        <w:rPr>
          <w:rFonts w:cs="Times New Roman" w:hint="eastAsia"/>
          <w:szCs w:val="24"/>
        </w:rPr>
        <w:t>、</w:t>
      </w:r>
      <w:r>
        <w:rPr>
          <w:rFonts w:cs="Times New Roman"/>
          <w:szCs w:val="24"/>
        </w:rPr>
        <w:t>GB/T 3098.2</w:t>
      </w:r>
      <w:r>
        <w:rPr>
          <w:rFonts w:cs="Times New Roman" w:hint="eastAsia"/>
          <w:szCs w:val="24"/>
        </w:rPr>
        <w:t>、</w:t>
      </w:r>
      <w:r>
        <w:t>GB/T 3098.6</w:t>
      </w:r>
      <w:r>
        <w:rPr>
          <w:rFonts w:hint="eastAsia"/>
        </w:rPr>
        <w:t>、</w:t>
      </w:r>
      <w:r>
        <w:rPr>
          <w:rFonts w:asciiTheme="minorEastAsia" w:hAnsiTheme="minorEastAsia" w:hint="eastAsia"/>
          <w:sz w:val="28"/>
          <w:szCs w:val="28"/>
        </w:rPr>
        <w:t>GB/T3098.15</w:t>
      </w:r>
      <w:r>
        <w:rPr>
          <w:rFonts w:cs="Times New Roman"/>
          <w:szCs w:val="24"/>
        </w:rPr>
        <w:t>相关要求</w:t>
      </w:r>
      <w:r>
        <w:rPr>
          <w:rFonts w:cs="Times New Roman" w:hint="eastAsia"/>
          <w:szCs w:val="24"/>
        </w:rPr>
        <w:t>，</w:t>
      </w:r>
      <w:r>
        <w:rPr>
          <w:rFonts w:cs="Times New Roman"/>
          <w:szCs w:val="24"/>
        </w:rPr>
        <w:t>防松</w:t>
      </w:r>
      <w:r>
        <w:rPr>
          <w:rFonts w:cs="Times New Roman" w:hint="eastAsia"/>
          <w:szCs w:val="24"/>
        </w:rPr>
        <w:t>性能</w:t>
      </w:r>
      <w:r>
        <w:rPr>
          <w:rFonts w:cs="Times New Roman"/>
          <w:szCs w:val="24"/>
        </w:rPr>
        <w:t>应符合</w:t>
      </w:r>
      <w:r>
        <w:rPr>
          <w:rFonts w:cs="Times New Roman"/>
          <w:szCs w:val="24"/>
        </w:rPr>
        <w:t>TB/T 2073</w:t>
      </w:r>
      <w:r>
        <w:rPr>
          <w:rFonts w:cs="Times New Roman" w:hint="eastAsia"/>
          <w:szCs w:val="24"/>
        </w:rPr>
        <w:t>、</w:t>
      </w:r>
      <w:r>
        <w:rPr>
          <w:rFonts w:cs="Times New Roman" w:hint="eastAsia"/>
          <w:szCs w:val="24"/>
        </w:rPr>
        <w:t>GB</w:t>
      </w:r>
      <w:r>
        <w:rPr>
          <w:rFonts w:cs="Times New Roman"/>
          <w:szCs w:val="24"/>
        </w:rPr>
        <w:t>/T 10431-2008</w:t>
      </w:r>
      <w:r>
        <w:rPr>
          <w:rFonts w:cs="Times New Roman"/>
          <w:szCs w:val="24"/>
        </w:rPr>
        <w:t>的相关要求。</w:t>
      </w:r>
    </w:p>
    <w:p w:rsidR="00B46C65" w:rsidRDefault="00C9319B">
      <w:pPr>
        <w:pStyle w:val="3"/>
        <w:keepLines w:val="0"/>
        <w:numPr>
          <w:ilvl w:val="2"/>
          <w:numId w:val="7"/>
        </w:numPr>
        <w:ind w:left="0" w:firstLine="0"/>
        <w:rPr>
          <w:rFonts w:eastAsia="宋体" w:cs="Times New Roman"/>
          <w:szCs w:val="24"/>
        </w:rPr>
      </w:pPr>
      <w:r>
        <w:rPr>
          <w:rFonts w:eastAsia="宋体" w:cs="Times New Roman"/>
          <w:szCs w:val="24"/>
        </w:rPr>
        <w:t>零部件及线材技术要求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接触线</w:t>
      </w:r>
    </w:p>
    <w:p w:rsidR="00B46C65" w:rsidRDefault="00C9319B">
      <w:pPr>
        <w:keepNext/>
        <w:keepLines/>
        <w:ind w:firstLineChars="0" w:firstLine="480"/>
        <w:rPr>
          <w:rFonts w:cs="Times New Roman"/>
          <w:szCs w:val="24"/>
        </w:rPr>
      </w:pPr>
      <w:r>
        <w:rPr>
          <w:rFonts w:cs="Times New Roman"/>
          <w:szCs w:val="24"/>
        </w:rPr>
        <w:t>接触线应符合</w:t>
      </w:r>
      <w:r>
        <w:rPr>
          <w:rFonts w:cs="Times New Roman"/>
          <w:szCs w:val="24"/>
        </w:rPr>
        <w:t>TB/T 2809</w:t>
      </w:r>
      <w:r>
        <w:rPr>
          <w:rFonts w:cs="Times New Roman"/>
          <w:szCs w:val="24"/>
        </w:rPr>
        <w:t>的技术要求。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其他导线</w:t>
      </w:r>
    </w:p>
    <w:p w:rsidR="00B46C65" w:rsidRDefault="00C9319B">
      <w:pPr>
        <w:keepNext/>
        <w:keepLines/>
        <w:ind w:firstLineChars="0" w:firstLine="480"/>
        <w:rPr>
          <w:rFonts w:cs="Times New Roman"/>
          <w:szCs w:val="24"/>
        </w:rPr>
      </w:pPr>
      <w:r>
        <w:rPr>
          <w:rFonts w:cs="Times New Roman"/>
          <w:szCs w:val="24"/>
        </w:rPr>
        <w:t>不同类型的绞线应分别符合</w:t>
      </w:r>
      <w:r>
        <w:rPr>
          <w:rFonts w:cs="Times New Roman"/>
          <w:szCs w:val="24"/>
        </w:rPr>
        <w:t>TB/T 2937</w:t>
      </w:r>
      <w:r>
        <w:rPr>
          <w:rFonts w:cs="Times New Roman"/>
          <w:szCs w:val="24"/>
        </w:rPr>
        <w:t>、</w:t>
      </w:r>
      <w:r>
        <w:rPr>
          <w:rFonts w:cs="Times New Roman"/>
          <w:szCs w:val="24"/>
        </w:rPr>
        <w:t>TB/T 3111</w:t>
      </w:r>
      <w:r>
        <w:rPr>
          <w:rFonts w:cs="Times New Roman"/>
          <w:szCs w:val="24"/>
        </w:rPr>
        <w:t>、</w:t>
      </w:r>
      <w:r>
        <w:rPr>
          <w:rFonts w:cs="Times New Roman"/>
          <w:szCs w:val="24"/>
        </w:rPr>
        <w:t>GB/T 1179</w:t>
      </w:r>
      <w:r>
        <w:rPr>
          <w:rFonts w:cs="Times New Roman"/>
          <w:szCs w:val="24"/>
        </w:rPr>
        <w:t>、</w:t>
      </w:r>
      <w:r>
        <w:rPr>
          <w:rFonts w:cs="Times New Roman"/>
          <w:szCs w:val="24"/>
        </w:rPr>
        <w:t>GB/T 25821</w:t>
      </w:r>
      <w:r>
        <w:rPr>
          <w:rFonts w:cs="Times New Roman"/>
          <w:szCs w:val="24"/>
        </w:rPr>
        <w:t>、</w:t>
      </w:r>
      <w:r>
        <w:rPr>
          <w:rFonts w:cs="Times New Roman"/>
          <w:szCs w:val="24"/>
        </w:rPr>
        <w:t>GB/T 28427</w:t>
      </w:r>
      <w:r>
        <w:rPr>
          <w:rFonts w:cs="Times New Roman"/>
          <w:szCs w:val="24"/>
        </w:rPr>
        <w:t>和</w:t>
      </w:r>
      <w:r>
        <w:rPr>
          <w:rFonts w:cs="Times New Roman"/>
          <w:szCs w:val="24"/>
        </w:rPr>
        <w:t>GB/T 28429</w:t>
      </w:r>
      <w:r>
        <w:rPr>
          <w:rFonts w:cs="Times New Roman"/>
          <w:szCs w:val="24"/>
        </w:rPr>
        <w:t>的技术要求。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汇流排及其附件</w:t>
      </w:r>
    </w:p>
    <w:p w:rsidR="00B46C65" w:rsidRDefault="00C9319B">
      <w:pPr>
        <w:keepNext/>
        <w:keepLines/>
        <w:ind w:firstLine="480"/>
        <w:rPr>
          <w:rFonts w:cs="Times New Roman"/>
          <w:szCs w:val="24"/>
        </w:rPr>
      </w:pPr>
      <w:r>
        <w:rPr>
          <w:rFonts w:cs="Times New Roman"/>
          <w:szCs w:val="24"/>
        </w:rPr>
        <w:t>汇流排及其附件应符合</w:t>
      </w:r>
      <w:r>
        <w:rPr>
          <w:rFonts w:cs="Times New Roman"/>
          <w:szCs w:val="24"/>
        </w:rPr>
        <w:t>TB/T 3252</w:t>
      </w:r>
      <w:r>
        <w:rPr>
          <w:rFonts w:cs="Times New Roman"/>
          <w:szCs w:val="24"/>
        </w:rPr>
        <w:t>的技术要求。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支持装置</w:t>
      </w:r>
    </w:p>
    <w:p w:rsidR="00B46C65" w:rsidRDefault="00C9319B">
      <w:pPr>
        <w:pStyle w:val="af7"/>
        <w:numPr>
          <w:ilvl w:val="0"/>
          <w:numId w:val="17"/>
        </w:numPr>
        <w:ind w:firstLineChars="0"/>
      </w:pPr>
      <w:r>
        <w:t>支持装置的各部件不应侵入设备限界以及受电弓动态包络线，其中非带电体距离受电弓动态包络线应满足瞬时空气间隙的要求。</w:t>
      </w:r>
    </w:p>
    <w:p w:rsidR="00B46C65" w:rsidRDefault="00C9319B">
      <w:pPr>
        <w:pStyle w:val="af7"/>
        <w:numPr>
          <w:ilvl w:val="0"/>
          <w:numId w:val="17"/>
        </w:numPr>
        <w:ind w:firstLineChars="0"/>
      </w:pPr>
      <w:r>
        <w:t>支持装置应满足在曲线地段最大超高</w:t>
      </w:r>
      <w:r>
        <w:t>150mm</w:t>
      </w:r>
      <w:r>
        <w:t>条件下汇流排水平方向和垂直方向的连续调整要求。</w:t>
      </w:r>
    </w:p>
    <w:p w:rsidR="00B46C65" w:rsidRDefault="00C9319B">
      <w:pPr>
        <w:pStyle w:val="af7"/>
        <w:numPr>
          <w:ilvl w:val="0"/>
          <w:numId w:val="17"/>
        </w:numPr>
        <w:ind w:firstLineChars="0"/>
      </w:pPr>
      <w:r>
        <w:t>支持装置腕臂底座应采用水平悬吊可旋转结构和垂直悬吊结构。</w:t>
      </w:r>
    </w:p>
    <w:p w:rsidR="00B46C65" w:rsidRDefault="00C9319B">
      <w:pPr>
        <w:pStyle w:val="af7"/>
        <w:numPr>
          <w:ilvl w:val="0"/>
          <w:numId w:val="17"/>
        </w:numPr>
        <w:ind w:firstLineChars="0"/>
      </w:pPr>
      <w:r>
        <w:t>水平悬吊可旋转结构支持装置的最大水平（垂直线路）工作荷载</w:t>
      </w:r>
      <w:r>
        <w:t>1.5kN</w:t>
      </w:r>
      <w:r>
        <w:t>，最大垂直工作</w:t>
      </w:r>
      <w:r>
        <w:rPr>
          <w:rFonts w:hint="eastAsia"/>
        </w:rPr>
        <w:t>荷载</w:t>
      </w:r>
      <w:r>
        <w:t>3kN</w:t>
      </w:r>
      <w:r>
        <w:t>，水平（垂直线路）破坏荷载不小于</w:t>
      </w:r>
      <w:r>
        <w:t>4.5kN</w:t>
      </w:r>
      <w:r>
        <w:t>，垂直破坏荷载不小于</w:t>
      </w:r>
      <w:r>
        <w:t>9.0kN</w:t>
      </w:r>
      <w:r>
        <w:t>。</w:t>
      </w:r>
    </w:p>
    <w:p w:rsidR="00B46C65" w:rsidRDefault="00C9319B">
      <w:pPr>
        <w:pStyle w:val="af7"/>
        <w:numPr>
          <w:ilvl w:val="0"/>
          <w:numId w:val="17"/>
        </w:numPr>
        <w:ind w:firstLineChars="0"/>
      </w:pPr>
      <w:r>
        <w:rPr>
          <w:rFonts w:hint="eastAsia"/>
        </w:rPr>
        <w:t>垂直悬吊结构支持装置的最大水平（垂直线路）工作荷载</w:t>
      </w:r>
      <w:r>
        <w:t>1.5kN</w:t>
      </w:r>
      <w:r>
        <w:rPr>
          <w:rFonts w:hint="eastAsia"/>
        </w:rPr>
        <w:t>，最大水平（顺线路）工作荷载</w:t>
      </w:r>
      <w:r>
        <w:t>3.0kN</w:t>
      </w:r>
      <w:r>
        <w:rPr>
          <w:rFonts w:hint="eastAsia"/>
        </w:rPr>
        <w:t>，最大垂直工作荷载</w:t>
      </w:r>
      <w:r>
        <w:t>5kN</w:t>
      </w:r>
      <w:r>
        <w:rPr>
          <w:rFonts w:hint="eastAsia"/>
        </w:rPr>
        <w:t>，水平（垂直线路）破坏荷载不小于</w:t>
      </w:r>
      <w:r>
        <w:t>6.5kN</w:t>
      </w:r>
      <w:r>
        <w:rPr>
          <w:rFonts w:hint="eastAsia"/>
        </w:rPr>
        <w:t>，水平（顺线路）破坏荷载不小于</w:t>
      </w:r>
      <w:r>
        <w:t>4.5kN</w:t>
      </w:r>
      <w:r>
        <w:rPr>
          <w:rFonts w:hint="eastAsia"/>
        </w:rPr>
        <w:t>，垂直破坏荷载不小于</w:t>
      </w:r>
      <w:r>
        <w:t>15kN</w:t>
      </w:r>
      <w:r>
        <w:rPr>
          <w:rFonts w:hint="eastAsia"/>
        </w:rPr>
        <w:t>。</w:t>
      </w:r>
    </w:p>
    <w:p w:rsidR="00B46C65" w:rsidRDefault="00C9319B">
      <w:pPr>
        <w:pStyle w:val="af7"/>
        <w:numPr>
          <w:ilvl w:val="0"/>
          <w:numId w:val="17"/>
        </w:numPr>
        <w:ind w:firstLineChars="0"/>
      </w:pPr>
      <w:r>
        <w:t>水平悬吊可旋转支持装置在组合状态下，进行</w:t>
      </w:r>
      <w:r>
        <w:t>2×10</w:t>
      </w:r>
      <w:r>
        <w:rPr>
          <w:vertAlign w:val="superscript"/>
        </w:rPr>
        <w:t>6</w:t>
      </w:r>
      <w:r>
        <w:t>次振动试验后，其滑动荷载不小于试验前荷载的</w:t>
      </w:r>
      <w:r>
        <w:t>95%</w:t>
      </w:r>
      <w:r>
        <w:t>；进行</w:t>
      </w:r>
      <w:r>
        <w:t>5×10</w:t>
      </w:r>
      <w:r>
        <w:rPr>
          <w:vertAlign w:val="superscript"/>
        </w:rPr>
        <w:t>5</w:t>
      </w:r>
      <w:r>
        <w:t>次疲劳试验后，其破坏荷载不小于试验前荷载的</w:t>
      </w:r>
      <w:r>
        <w:t>95%</w:t>
      </w:r>
      <w:r>
        <w:t>。根据实际情况在</w:t>
      </w:r>
      <w:r>
        <w:rPr>
          <w:rFonts w:hint="eastAsia"/>
        </w:rPr>
        <w:t>安装</w:t>
      </w:r>
      <w:r>
        <w:t>完成后自重下按受电弓平均接触力向上抬升的幅度</w:t>
      </w:r>
      <w:r>
        <w:rPr>
          <w:rFonts w:hint="eastAsia"/>
        </w:rPr>
        <w:t>，</w:t>
      </w:r>
      <w:r>
        <w:t>作为振幅</w:t>
      </w:r>
      <w:r>
        <w:rPr>
          <w:rFonts w:hint="eastAsia"/>
        </w:rPr>
        <w:t>。</w:t>
      </w:r>
    </w:p>
    <w:p w:rsidR="00B46C65" w:rsidRDefault="00C9319B">
      <w:pPr>
        <w:pStyle w:val="af7"/>
        <w:numPr>
          <w:ilvl w:val="0"/>
          <w:numId w:val="17"/>
        </w:numPr>
        <w:ind w:firstLineChars="0"/>
      </w:pPr>
      <w:r>
        <w:t>支持装置材质可采用铝合金、碳素结构钢或不锈钢。</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贯通式刚柔过渡装置</w:t>
      </w:r>
    </w:p>
    <w:p w:rsidR="00B46C65" w:rsidRDefault="00C9319B">
      <w:pPr>
        <w:pStyle w:val="af7"/>
        <w:numPr>
          <w:ilvl w:val="0"/>
          <w:numId w:val="18"/>
        </w:numPr>
        <w:ind w:firstLineChars="0"/>
      </w:pPr>
      <w:r>
        <w:t>贯通式刚柔过渡装置主要包括贯通式刚柔过渡结构和终端锚固线夹，安装于刚性悬挂与柔性悬挂的过渡处，使刚性悬挂与柔性悬挂之间的刚度逐渐变化，并能承受柔性悬挂接触线的张力。</w:t>
      </w:r>
    </w:p>
    <w:p w:rsidR="00B46C65" w:rsidRDefault="00C9319B">
      <w:pPr>
        <w:pStyle w:val="af7"/>
        <w:numPr>
          <w:ilvl w:val="0"/>
          <w:numId w:val="18"/>
        </w:numPr>
        <w:ind w:firstLineChars="0"/>
      </w:pPr>
      <w:r>
        <w:t>刚柔过渡结构与接触线之间的滑动荷载不小于</w:t>
      </w:r>
      <w:r>
        <w:t>18kN</w:t>
      </w:r>
      <w:r>
        <w:t>。</w:t>
      </w:r>
    </w:p>
    <w:p w:rsidR="00B46C65" w:rsidRDefault="00C9319B">
      <w:pPr>
        <w:pStyle w:val="af7"/>
        <w:numPr>
          <w:ilvl w:val="0"/>
          <w:numId w:val="18"/>
        </w:numPr>
        <w:ind w:firstLineChars="0"/>
      </w:pPr>
      <w:r>
        <w:t>终端锚固线夹最大水平工作荷载为</w:t>
      </w:r>
      <w:r>
        <w:t>1.5kN</w:t>
      </w:r>
      <w:r>
        <w:t>，最大垂直荷载为</w:t>
      </w:r>
      <w:r>
        <w:t>3.0kN</w:t>
      </w:r>
      <w:r>
        <w:t>，水平破坏荷载不小于</w:t>
      </w:r>
      <w:r>
        <w:t>4.5kN</w:t>
      </w:r>
      <w:r>
        <w:t>，垂直破坏荷载不小于</w:t>
      </w:r>
      <w:r>
        <w:t>9kN</w:t>
      </w:r>
      <w:r>
        <w:t>，与汇流排之间的滑动荷载不小于</w:t>
      </w:r>
      <w:r>
        <w:t>16.5kN</w:t>
      </w:r>
      <w:r>
        <w:t>，锚固连板拉伸破坏荷载不小于</w:t>
      </w:r>
      <w:r>
        <w:t>49.5kN</w:t>
      </w:r>
      <w:r>
        <w:t>。</w:t>
      </w:r>
    </w:p>
    <w:p w:rsidR="00B46C65" w:rsidRDefault="00C9319B">
      <w:pPr>
        <w:pStyle w:val="af7"/>
        <w:numPr>
          <w:ilvl w:val="0"/>
          <w:numId w:val="18"/>
        </w:numPr>
        <w:ind w:firstLineChars="0"/>
      </w:pPr>
      <w:r>
        <w:t>刚柔过渡结构材质与汇流排一致，为铝合金，热处理状态为</w:t>
      </w:r>
      <w:r>
        <w:t>T6</w:t>
      </w:r>
      <w:r>
        <w:t>，化学成分应满足</w:t>
      </w:r>
      <w:r>
        <w:t>GB/T 6892</w:t>
      </w:r>
      <w:r>
        <w:t>要求。</w:t>
      </w:r>
    </w:p>
    <w:p w:rsidR="00B46C65" w:rsidRDefault="00C9319B">
      <w:pPr>
        <w:pStyle w:val="af7"/>
        <w:numPr>
          <w:ilvl w:val="0"/>
          <w:numId w:val="18"/>
        </w:numPr>
        <w:ind w:firstLineChars="0"/>
      </w:pPr>
      <w:r>
        <w:t>终端锚固线夹的材质可采用铝合金、不锈钢或铜合金，当采用铜合金材质时应考虑可靠的电腐蚀防护措施。</w:t>
      </w:r>
    </w:p>
    <w:p w:rsidR="00B46C65" w:rsidRDefault="00C9319B">
      <w:pPr>
        <w:pStyle w:val="af7"/>
        <w:numPr>
          <w:ilvl w:val="0"/>
          <w:numId w:val="18"/>
        </w:numPr>
        <w:ind w:firstLineChars="0"/>
      </w:pPr>
      <w:r>
        <w:t>柔性接触线嵌入刚柔过渡结构本体内受力后不应发生扭动或扭转现象，刚柔过渡本体应有针对性的防扭、防松措施。</w:t>
      </w:r>
    </w:p>
    <w:p w:rsidR="00B46C65" w:rsidRDefault="00C9319B">
      <w:pPr>
        <w:pStyle w:val="af7"/>
        <w:numPr>
          <w:ilvl w:val="0"/>
          <w:numId w:val="18"/>
        </w:numPr>
        <w:ind w:firstLineChars="0"/>
      </w:pPr>
      <w:r>
        <w:t>刚柔过渡结构本体的截面结构应与铝合金汇流排相同，每相隔一定距离设置逐渐</w:t>
      </w:r>
      <w:r>
        <w:rPr>
          <w:rFonts w:hint="eastAsia"/>
        </w:rPr>
        <w:t>加</w:t>
      </w:r>
      <w:r>
        <w:t>深的切槽。</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定位线夹</w:t>
      </w:r>
    </w:p>
    <w:p w:rsidR="00B46C65" w:rsidRDefault="00C9319B">
      <w:pPr>
        <w:pStyle w:val="af7"/>
        <w:numPr>
          <w:ilvl w:val="0"/>
          <w:numId w:val="19"/>
        </w:numPr>
        <w:ind w:firstLineChars="0"/>
      </w:pPr>
      <w:r>
        <w:t>本零件用于固定刚性悬挂汇流排，水平悬臂用定位线夹其最大水平（垂直线路）工作荷载为</w:t>
      </w:r>
      <w:r>
        <w:t>1.5kN</w:t>
      </w:r>
      <w:r>
        <w:t>，最大垂直荷载为</w:t>
      </w:r>
      <w:r>
        <w:t>3.0kN</w:t>
      </w:r>
      <w:r>
        <w:t>，水平破坏荷载不小于</w:t>
      </w:r>
      <w:r>
        <w:t>4.5kN</w:t>
      </w:r>
      <w:r>
        <w:t>，垂直破坏荷载不小于</w:t>
      </w:r>
      <w:r>
        <w:t>9kN</w:t>
      </w:r>
      <w:r>
        <w:t>，与汇流排之间的滑动荷载不小于</w:t>
      </w:r>
      <w:r>
        <w:t>2.5kN</w:t>
      </w:r>
      <w:r>
        <w:t>。垂直悬吊用定位线夹</w:t>
      </w:r>
      <w:r>
        <w:rPr>
          <w:rFonts w:hint="eastAsia"/>
        </w:rPr>
        <w:t>其最大水平（垂直线路）工作荷载为</w:t>
      </w:r>
      <w:r>
        <w:rPr>
          <w:rFonts w:hint="eastAsia"/>
        </w:rPr>
        <w:t>1.5kN</w:t>
      </w:r>
      <w:r>
        <w:rPr>
          <w:rFonts w:hint="eastAsia"/>
        </w:rPr>
        <w:t>，最大水平（顺线路）工作荷载为</w:t>
      </w:r>
      <w:r>
        <w:rPr>
          <w:rFonts w:hint="eastAsia"/>
        </w:rPr>
        <w:t>3.0kN</w:t>
      </w:r>
      <w:r>
        <w:rPr>
          <w:rFonts w:hint="eastAsia"/>
        </w:rPr>
        <w:t>，最大垂直荷载为</w:t>
      </w:r>
      <w:r>
        <w:rPr>
          <w:rFonts w:hint="eastAsia"/>
        </w:rPr>
        <w:t>5.0kN</w:t>
      </w:r>
      <w:r>
        <w:rPr>
          <w:rFonts w:hint="eastAsia"/>
        </w:rPr>
        <w:t>，水平（垂直线路）破坏荷载不小于</w:t>
      </w:r>
      <w:r>
        <w:rPr>
          <w:rFonts w:hint="eastAsia"/>
        </w:rPr>
        <w:t>4.5kN</w:t>
      </w:r>
      <w:r>
        <w:rPr>
          <w:rFonts w:hint="eastAsia"/>
        </w:rPr>
        <w:t>，水平（顺线路）破坏荷载为</w:t>
      </w:r>
      <w:r>
        <w:rPr>
          <w:rFonts w:hint="eastAsia"/>
        </w:rPr>
        <w:t>9.0kN</w:t>
      </w:r>
      <w:r>
        <w:rPr>
          <w:rFonts w:hint="eastAsia"/>
        </w:rPr>
        <w:t>；垂直破坏荷载不小于</w:t>
      </w:r>
      <w:r>
        <w:rPr>
          <w:rFonts w:hint="eastAsia"/>
        </w:rPr>
        <w:t>15kN</w:t>
      </w:r>
      <w:r>
        <w:rPr>
          <w:rFonts w:hint="eastAsia"/>
        </w:rPr>
        <w:t>，与汇流排之间的滑动荷载不小于</w:t>
      </w:r>
      <w:r>
        <w:rPr>
          <w:rFonts w:hint="eastAsia"/>
        </w:rPr>
        <w:t>2.5kN</w:t>
      </w:r>
      <w:r>
        <w:rPr>
          <w:rFonts w:hint="eastAsia"/>
        </w:rPr>
        <w:t>。</w:t>
      </w:r>
    </w:p>
    <w:p w:rsidR="00B46C65" w:rsidRDefault="00C9319B">
      <w:pPr>
        <w:pStyle w:val="af7"/>
        <w:numPr>
          <w:ilvl w:val="0"/>
          <w:numId w:val="19"/>
        </w:numPr>
        <w:ind w:firstLineChars="0"/>
      </w:pPr>
      <w:r>
        <w:t>定位线夹的材质可采用铝合金、不锈钢或铜合金，当采用铜合金材质时应考虑可靠的电腐蚀防护措施。</w:t>
      </w:r>
    </w:p>
    <w:p w:rsidR="00B46C65" w:rsidRDefault="00C9319B">
      <w:pPr>
        <w:pStyle w:val="af7"/>
        <w:numPr>
          <w:ilvl w:val="0"/>
          <w:numId w:val="19"/>
        </w:numPr>
        <w:ind w:firstLineChars="0"/>
      </w:pPr>
      <w:r>
        <w:t>弹性定位结构应经过弓网仿真</w:t>
      </w:r>
      <w:r>
        <w:rPr>
          <w:rFonts w:hint="eastAsia"/>
        </w:rPr>
        <w:t>，</w:t>
      </w:r>
      <w:r>
        <w:t>零部件材质及结构形式满足设计要求。</w:t>
      </w:r>
    </w:p>
    <w:p w:rsidR="00B46C65" w:rsidRDefault="00C9319B">
      <w:pPr>
        <w:pStyle w:val="af7"/>
        <w:numPr>
          <w:ilvl w:val="0"/>
          <w:numId w:val="19"/>
        </w:numPr>
        <w:ind w:firstLineChars="0"/>
      </w:pPr>
      <w:r>
        <w:t>定位线夹的结构应便于汇流排的安装和拆卸。应用于垂直悬挂方案的定位线夹结构设计时应考虑防汇流排卡滞措施。</w:t>
      </w:r>
    </w:p>
    <w:p w:rsidR="00B46C65" w:rsidRDefault="00C9319B">
      <w:pPr>
        <w:pStyle w:val="af7"/>
        <w:numPr>
          <w:ilvl w:val="0"/>
          <w:numId w:val="19"/>
        </w:numPr>
        <w:ind w:firstLineChars="0"/>
      </w:pPr>
      <w:r>
        <w:t>定位线夹应有必要的等电位保证措施。</w:t>
      </w:r>
    </w:p>
    <w:p w:rsidR="00B46C65" w:rsidRDefault="00C9319B">
      <w:pPr>
        <w:pStyle w:val="af7"/>
        <w:numPr>
          <w:ilvl w:val="0"/>
          <w:numId w:val="19"/>
        </w:numPr>
        <w:ind w:firstLineChars="0"/>
      </w:pPr>
      <w:r>
        <w:t>定位线夹的外形尺寸以及形位公差应与汇流排相配合。</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中心锚结线夹</w:t>
      </w:r>
    </w:p>
    <w:p w:rsidR="00B46C65" w:rsidRDefault="00C9319B">
      <w:pPr>
        <w:pStyle w:val="af7"/>
        <w:numPr>
          <w:ilvl w:val="0"/>
          <w:numId w:val="20"/>
        </w:numPr>
        <w:ind w:firstLineChars="0"/>
      </w:pPr>
      <w:r>
        <w:t>本零件用于刚性悬挂中心锚节处</w:t>
      </w:r>
      <w:r>
        <w:rPr>
          <w:rFonts w:hint="eastAsia"/>
        </w:rPr>
        <w:t>，</w:t>
      </w:r>
      <w:r>
        <w:t>固定和控制刚性悬挂自由伸缩段的温度变化偏移量，由线夹本体、压板、承拉板等组成。</w:t>
      </w:r>
    </w:p>
    <w:p w:rsidR="00B46C65" w:rsidRDefault="00C9319B">
      <w:pPr>
        <w:pStyle w:val="af7"/>
        <w:numPr>
          <w:ilvl w:val="0"/>
          <w:numId w:val="20"/>
        </w:numPr>
        <w:ind w:firstLineChars="0"/>
      </w:pPr>
      <w:r>
        <w:t>本零件最大水平（垂直线路）工作荷载为</w:t>
      </w:r>
      <w:r>
        <w:t>1.5kN</w:t>
      </w:r>
      <w:r>
        <w:t>，最大垂直荷载为</w:t>
      </w:r>
      <w:r>
        <w:t>3.0kN</w:t>
      </w:r>
      <w:r>
        <w:t>，水平破坏荷载不小于</w:t>
      </w:r>
      <w:r>
        <w:t>4.5kN</w:t>
      </w:r>
      <w:r>
        <w:t>，垂直破坏荷载不小于</w:t>
      </w:r>
      <w:r>
        <w:t>9kN</w:t>
      </w:r>
      <w:r>
        <w:t>，与汇流排之间的滑动荷载不小于</w:t>
      </w:r>
      <w:r>
        <w:t>4.0kN</w:t>
      </w:r>
      <w:r>
        <w:t>，锚结连板拉伸破坏荷载不小于</w:t>
      </w:r>
      <w:r>
        <w:t>24kN</w:t>
      </w:r>
      <w:r>
        <w:t>。</w:t>
      </w:r>
    </w:p>
    <w:p w:rsidR="00B46C65" w:rsidRDefault="00C9319B">
      <w:pPr>
        <w:pStyle w:val="af7"/>
        <w:numPr>
          <w:ilvl w:val="0"/>
          <w:numId w:val="20"/>
        </w:numPr>
        <w:ind w:firstLineChars="0"/>
      </w:pPr>
      <w:r>
        <w:t>中心锚结线夹的材质可采用铝合金、不锈钢或铜合金，当采用铜合金材质时应考虑可靠的电腐蚀防护措施。</w:t>
      </w:r>
    </w:p>
    <w:p w:rsidR="00B46C65" w:rsidRDefault="00C9319B">
      <w:pPr>
        <w:pStyle w:val="af7"/>
        <w:numPr>
          <w:ilvl w:val="0"/>
          <w:numId w:val="20"/>
        </w:numPr>
        <w:ind w:firstLineChars="0"/>
      </w:pPr>
      <w:r>
        <w:t>本零件紧固件连接副应具有防松性能，紧固力矩允许偏差范围应满足</w:t>
      </w:r>
      <w:r>
        <w:t>TB/T 2073</w:t>
      </w:r>
      <w:r>
        <w:t>相关要求。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电连接线夹</w:t>
      </w:r>
    </w:p>
    <w:p w:rsidR="00B46C65" w:rsidRDefault="00C9319B">
      <w:pPr>
        <w:pStyle w:val="af7"/>
        <w:numPr>
          <w:ilvl w:val="0"/>
          <w:numId w:val="21"/>
        </w:numPr>
        <w:ind w:firstLineChars="0"/>
      </w:pPr>
      <w:r>
        <w:t>本零件直接安装在汇流排上，应用在隔离开关馈线上网、非绝缘锚段关节、刚柔过渡及道岔处所有刚性悬挂电连接位置。</w:t>
      </w:r>
    </w:p>
    <w:p w:rsidR="00B46C65" w:rsidRDefault="00C9319B">
      <w:pPr>
        <w:pStyle w:val="af7"/>
        <w:numPr>
          <w:ilvl w:val="0"/>
          <w:numId w:val="21"/>
        </w:numPr>
        <w:ind w:firstLineChars="0"/>
      </w:pPr>
      <w:r>
        <w:t>本零件与汇流排安装后滑动荷载应不小于</w:t>
      </w:r>
      <w:r>
        <w:t>2.0kN</w:t>
      </w:r>
      <w:r>
        <w:t>。</w:t>
      </w:r>
    </w:p>
    <w:p w:rsidR="00B46C65" w:rsidRDefault="00C9319B">
      <w:pPr>
        <w:pStyle w:val="af7"/>
        <w:numPr>
          <w:ilvl w:val="0"/>
          <w:numId w:val="21"/>
        </w:numPr>
        <w:ind w:firstLineChars="0"/>
      </w:pPr>
      <w:r>
        <w:t>本零件线夹本体材质为铝或铝合金，采用金属模锻工艺制或挤压型材工艺造。</w:t>
      </w:r>
    </w:p>
    <w:p w:rsidR="00B46C65" w:rsidRDefault="00C9319B">
      <w:pPr>
        <w:pStyle w:val="af7"/>
        <w:numPr>
          <w:ilvl w:val="0"/>
          <w:numId w:val="21"/>
        </w:numPr>
        <w:ind w:firstLineChars="0"/>
      </w:pPr>
      <w:r>
        <w:t>本零件的持续载流量应满足设计文件要求。</w:t>
      </w:r>
    </w:p>
    <w:p w:rsidR="00B46C65" w:rsidRDefault="00C9319B">
      <w:pPr>
        <w:pStyle w:val="af7"/>
        <w:numPr>
          <w:ilvl w:val="0"/>
          <w:numId w:val="21"/>
        </w:numPr>
        <w:ind w:firstLineChars="0"/>
      </w:pPr>
      <w:r>
        <w:t>本零件应保证与汇流排的紧固连接和连续可靠载流，与铝合金汇流排的接触电阻不大于</w:t>
      </w:r>
      <w:r>
        <w:t>50μΩ</w:t>
      </w:r>
      <w:r>
        <w:t>。</w:t>
      </w:r>
    </w:p>
    <w:p w:rsidR="00B46C65" w:rsidRDefault="00C9319B">
      <w:pPr>
        <w:pStyle w:val="af7"/>
        <w:numPr>
          <w:ilvl w:val="0"/>
          <w:numId w:val="21"/>
        </w:numPr>
        <w:ind w:firstLineChars="0"/>
      </w:pPr>
      <w:r>
        <w:t>本零件固件连接副应具有防松性能，紧固力矩允许偏差范围应满足</w:t>
      </w:r>
      <w:r>
        <w:t>TB/T 2073</w:t>
      </w:r>
      <w:r>
        <w:t>相关要求。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接地线夹</w:t>
      </w:r>
    </w:p>
    <w:p w:rsidR="00B46C65" w:rsidRDefault="00C9319B">
      <w:pPr>
        <w:pStyle w:val="af7"/>
        <w:numPr>
          <w:ilvl w:val="0"/>
          <w:numId w:val="22"/>
        </w:numPr>
        <w:ind w:firstLineChars="0"/>
      </w:pPr>
      <w:r>
        <w:t>本零件直接安装在汇流排上，用于刚性悬挂接地保护或停电维修接地时使用。</w:t>
      </w:r>
    </w:p>
    <w:p w:rsidR="00B46C65" w:rsidRDefault="00C9319B">
      <w:pPr>
        <w:pStyle w:val="af7"/>
        <w:numPr>
          <w:ilvl w:val="0"/>
          <w:numId w:val="22"/>
        </w:numPr>
        <w:ind w:firstLineChars="0"/>
      </w:pPr>
      <w:r>
        <w:t>本零件与汇流排的滑动荷载不小于</w:t>
      </w:r>
      <w:r>
        <w:t>2.0kN</w:t>
      </w:r>
      <w:r>
        <w:t>。</w:t>
      </w:r>
      <w:r>
        <w:t xml:space="preserve"> </w:t>
      </w:r>
    </w:p>
    <w:p w:rsidR="00B46C65" w:rsidRDefault="00C9319B">
      <w:pPr>
        <w:pStyle w:val="af7"/>
        <w:numPr>
          <w:ilvl w:val="0"/>
          <w:numId w:val="22"/>
        </w:numPr>
        <w:ind w:firstLineChars="0"/>
      </w:pPr>
      <w:r>
        <w:t>本零件线夹本体材质为铝合金</w:t>
      </w:r>
      <w:r>
        <w:rPr>
          <w:rFonts w:hint="eastAsia"/>
        </w:rPr>
        <w:t>、</w:t>
      </w:r>
      <w:r>
        <w:t>铜合金或不锈钢，采用金属模锻工艺</w:t>
      </w:r>
      <w:r>
        <w:rPr>
          <w:rFonts w:hint="eastAsia"/>
        </w:rPr>
        <w:t>、</w:t>
      </w:r>
      <w:r>
        <w:t>挤压型材工艺</w:t>
      </w:r>
      <w:r>
        <w:rPr>
          <w:rFonts w:hint="eastAsia"/>
        </w:rPr>
        <w:t>或金属膜铸造工艺</w:t>
      </w:r>
      <w:r>
        <w:t>制造。</w:t>
      </w:r>
    </w:p>
    <w:p w:rsidR="00B46C65" w:rsidRDefault="00C9319B">
      <w:pPr>
        <w:pStyle w:val="af7"/>
        <w:numPr>
          <w:ilvl w:val="0"/>
          <w:numId w:val="22"/>
        </w:numPr>
        <w:ind w:firstLineChars="0"/>
      </w:pPr>
      <w:r>
        <w:t>本零件紧固件连接副应具有防松性能，紧固力矩允许偏差范围应满足</w:t>
      </w:r>
      <w:r>
        <w:t>TB/T 2073</w:t>
      </w:r>
      <w:r>
        <w:t>相关要求。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膨胀接头</w:t>
      </w:r>
    </w:p>
    <w:p w:rsidR="00B46C65" w:rsidRDefault="00C9319B">
      <w:pPr>
        <w:pStyle w:val="af7"/>
        <w:numPr>
          <w:ilvl w:val="0"/>
          <w:numId w:val="23"/>
        </w:numPr>
        <w:ind w:firstLineChars="0"/>
      </w:pPr>
      <w:r>
        <w:t>本零件用于补偿锚段内汇流排因温度变化而产生的纵向膨胀量或收缩量，同时实现锚段间的电气接续及受电弓在锚段间的平滑过渡</w:t>
      </w:r>
    </w:p>
    <w:p w:rsidR="00B46C65" w:rsidRDefault="00C9319B">
      <w:pPr>
        <w:pStyle w:val="af7"/>
        <w:numPr>
          <w:ilvl w:val="0"/>
          <w:numId w:val="23"/>
        </w:numPr>
        <w:ind w:firstLineChars="0"/>
      </w:pPr>
      <w:r>
        <w:rPr>
          <w:rFonts w:hint="eastAsia"/>
        </w:rPr>
        <w:t>本零件</w:t>
      </w:r>
      <w:r>
        <w:t>与汇流排安装后起始滑移力不大于</w:t>
      </w:r>
      <w:r>
        <w:t>0.5kN</w:t>
      </w:r>
      <w:r>
        <w:t>。</w:t>
      </w:r>
    </w:p>
    <w:p w:rsidR="00B46C65" w:rsidRDefault="00C9319B">
      <w:pPr>
        <w:pStyle w:val="af7"/>
        <w:numPr>
          <w:ilvl w:val="0"/>
          <w:numId w:val="23"/>
        </w:numPr>
        <w:ind w:firstLineChars="0"/>
      </w:pPr>
      <w:r>
        <w:t>本零件本体材质为铝合金。</w:t>
      </w:r>
    </w:p>
    <w:p w:rsidR="00B46C65" w:rsidRDefault="00C9319B">
      <w:pPr>
        <w:pStyle w:val="af7"/>
        <w:numPr>
          <w:ilvl w:val="0"/>
          <w:numId w:val="23"/>
        </w:numPr>
        <w:ind w:firstLineChars="0"/>
      </w:pPr>
      <w:r>
        <w:t>本零件的持续载流量及补偿量应满足设计要求。</w:t>
      </w:r>
    </w:p>
    <w:p w:rsidR="00B46C65" w:rsidRDefault="00C9319B">
      <w:pPr>
        <w:pStyle w:val="af7"/>
        <w:numPr>
          <w:ilvl w:val="0"/>
          <w:numId w:val="23"/>
        </w:numPr>
        <w:ind w:firstLineChars="0"/>
      </w:pPr>
      <w:r>
        <w:t>本零件在交流</w:t>
      </w:r>
      <w:r>
        <w:t>25kV</w:t>
      </w:r>
      <w:r>
        <w:t>时，持续载流量不小于</w:t>
      </w:r>
      <w:r>
        <w:t>2000A</w:t>
      </w:r>
      <w:r>
        <w:t>；直流</w:t>
      </w:r>
      <w:r>
        <w:t>1500V</w:t>
      </w:r>
      <w:r>
        <w:t>时，持续载流量不小于</w:t>
      </w:r>
      <w:r>
        <w:t>3700A</w:t>
      </w:r>
      <w:r>
        <w:t>。</w:t>
      </w:r>
    </w:p>
    <w:p w:rsidR="00B46C65" w:rsidRDefault="00C9319B">
      <w:pPr>
        <w:pStyle w:val="af7"/>
        <w:numPr>
          <w:ilvl w:val="0"/>
          <w:numId w:val="23"/>
        </w:numPr>
        <w:ind w:firstLineChars="0"/>
      </w:pPr>
      <w:r>
        <w:t>本零件固件连接副应具有防松性能，紧固力矩允许偏差范围应满足</w:t>
      </w:r>
      <w:r>
        <w:t>TB/T 2073</w:t>
      </w:r>
      <w:r>
        <w:t>相关要求。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绝缘子</w:t>
      </w:r>
    </w:p>
    <w:p w:rsidR="00B46C65" w:rsidRDefault="00C9319B">
      <w:pPr>
        <w:pStyle w:val="af7"/>
        <w:numPr>
          <w:ilvl w:val="0"/>
          <w:numId w:val="24"/>
        </w:numPr>
        <w:ind w:firstLineChars="0"/>
      </w:pPr>
      <w:r>
        <w:t>交流</w:t>
      </w:r>
      <w:r>
        <w:t>25kV</w:t>
      </w:r>
      <w:r>
        <w:t>刚性接触网腕臂棒形绝缘子的抗弯破坏荷载不小于</w:t>
      </w:r>
      <w:r>
        <w:t>12kN</w:t>
      </w:r>
      <w:r>
        <w:t>，爬距不宜小于</w:t>
      </w:r>
      <w:r>
        <w:t>1400mm</w:t>
      </w:r>
      <w:r>
        <w:t>。</w:t>
      </w:r>
    </w:p>
    <w:p w:rsidR="00B46C65" w:rsidRDefault="00C9319B">
      <w:pPr>
        <w:pStyle w:val="af7"/>
        <w:numPr>
          <w:ilvl w:val="0"/>
          <w:numId w:val="24"/>
        </w:numPr>
        <w:ind w:firstLineChars="0"/>
      </w:pPr>
      <w:r>
        <w:t>直流</w:t>
      </w:r>
      <w:r>
        <w:t>1500V</w:t>
      </w:r>
      <w:r>
        <w:t>刚性接触网针式绝缘子的抗弯破坏荷载不小于</w:t>
      </w:r>
      <w:r>
        <w:t>9kN</w:t>
      </w:r>
      <w:r>
        <w:t>，爬距不宜小于</w:t>
      </w:r>
      <w:r>
        <w:t>250mm</w:t>
      </w:r>
      <w:r>
        <w:t>。</w:t>
      </w:r>
    </w:p>
    <w:p w:rsidR="00B46C65" w:rsidRDefault="00C9319B">
      <w:pPr>
        <w:pStyle w:val="af7"/>
        <w:numPr>
          <w:ilvl w:val="0"/>
          <w:numId w:val="24"/>
        </w:numPr>
        <w:ind w:firstLineChars="0"/>
      </w:pPr>
      <w:r>
        <w:t>棒形瓷绝缘子技术要求执行</w:t>
      </w:r>
      <w:r>
        <w:t>TB/T 3199.1</w:t>
      </w:r>
      <w:r>
        <w:t>《电气化铁路接触网用绝缘子</w:t>
      </w:r>
      <w:r>
        <w:t xml:space="preserve"> </w:t>
      </w:r>
      <w:r>
        <w:t>第</w:t>
      </w:r>
      <w:r>
        <w:t>1</w:t>
      </w:r>
      <w:r>
        <w:t>部分：棒形瓷绝缘子》及相关行业、国家标准的规定；棒形复合绝缘子技术要求执行</w:t>
      </w:r>
      <w:r>
        <w:t>TB/T 3199.2</w:t>
      </w:r>
      <w:r>
        <w:t>《电气化铁路接触网用绝缘子</w:t>
      </w:r>
      <w:r>
        <w:t xml:space="preserve"> </w:t>
      </w:r>
      <w:r>
        <w:t>第</w:t>
      </w:r>
      <w:r>
        <w:t>2</w:t>
      </w:r>
      <w:r>
        <w:t>部分：棒形复合绝缘子》及相关行业、国家标准的规定。</w:t>
      </w:r>
    </w:p>
    <w:p w:rsidR="00B46C65" w:rsidRDefault="00C9319B">
      <w:pPr>
        <w:ind w:firstLine="480"/>
        <w:rPr>
          <w:rFonts w:cs="Times New Roman"/>
          <w:szCs w:val="24"/>
        </w:rPr>
      </w:pPr>
      <w:r>
        <w:rPr>
          <w:rFonts w:cs="Times New Roman"/>
          <w:szCs w:val="24"/>
        </w:rPr>
        <w:t>架空接触网系统中绝缘子的要求如下：</w:t>
      </w:r>
    </w:p>
    <w:p w:rsidR="00B46C65" w:rsidRDefault="00C9319B">
      <w:pPr>
        <w:ind w:firstLine="480"/>
        <w:rPr>
          <w:rFonts w:cs="Times New Roman"/>
          <w:szCs w:val="24"/>
        </w:rPr>
      </w:pPr>
      <w:r>
        <w:rPr>
          <w:rFonts w:cs="Times New Roman"/>
          <w:szCs w:val="24"/>
        </w:rPr>
        <w:t>—</w:t>
      </w:r>
      <w:r>
        <w:rPr>
          <w:rFonts w:cs="Times New Roman"/>
          <w:szCs w:val="24"/>
        </w:rPr>
        <w:t>对</w:t>
      </w:r>
      <w:r>
        <w:rPr>
          <w:rFonts w:cs="Times New Roman" w:hint="eastAsia"/>
          <w:szCs w:val="24"/>
        </w:rPr>
        <w:t>于</w:t>
      </w:r>
      <w:r>
        <w:rPr>
          <w:rFonts w:cs="Times New Roman"/>
          <w:szCs w:val="24"/>
        </w:rPr>
        <w:t>瓷绝缘子：</w:t>
      </w:r>
    </w:p>
    <w:p w:rsidR="00B46C65" w:rsidRDefault="00C9319B">
      <w:pPr>
        <w:ind w:firstLine="480"/>
        <w:rPr>
          <w:rFonts w:cs="Times New Roman"/>
          <w:szCs w:val="24"/>
        </w:rPr>
      </w:pPr>
      <w:r>
        <w:rPr>
          <w:rFonts w:cs="Times New Roman"/>
          <w:szCs w:val="24"/>
        </w:rPr>
        <w:t>——GB 311.1</w:t>
      </w:r>
      <w:r>
        <w:rPr>
          <w:rFonts w:cs="Times New Roman"/>
          <w:szCs w:val="24"/>
        </w:rPr>
        <w:t>和</w:t>
      </w:r>
      <w:r>
        <w:rPr>
          <w:rFonts w:cs="Times New Roman"/>
          <w:szCs w:val="24"/>
        </w:rPr>
        <w:t>GB/T 311.2</w:t>
      </w:r>
      <w:r>
        <w:rPr>
          <w:rFonts w:cs="Times New Roman"/>
          <w:szCs w:val="24"/>
        </w:rPr>
        <w:t>；</w:t>
      </w:r>
    </w:p>
    <w:p w:rsidR="00B46C65" w:rsidRDefault="00C9319B">
      <w:pPr>
        <w:ind w:firstLine="480"/>
        <w:rPr>
          <w:rFonts w:cs="Times New Roman"/>
          <w:szCs w:val="24"/>
        </w:rPr>
      </w:pPr>
      <w:r>
        <w:rPr>
          <w:rFonts w:cs="Times New Roman"/>
          <w:szCs w:val="24"/>
        </w:rPr>
        <w:t>——GB/T 699</w:t>
      </w:r>
    </w:p>
    <w:p w:rsidR="00B46C65" w:rsidRDefault="00C9319B">
      <w:pPr>
        <w:ind w:firstLine="480"/>
        <w:rPr>
          <w:rFonts w:cs="Times New Roman"/>
          <w:szCs w:val="24"/>
        </w:rPr>
      </w:pPr>
      <w:r>
        <w:rPr>
          <w:rFonts w:cs="Times New Roman"/>
          <w:szCs w:val="24"/>
        </w:rPr>
        <w:t>——GB/T 7253</w:t>
      </w:r>
      <w:r>
        <w:rPr>
          <w:rFonts w:cs="Times New Roman"/>
          <w:szCs w:val="24"/>
        </w:rPr>
        <w:t>；</w:t>
      </w:r>
    </w:p>
    <w:p w:rsidR="00B46C65" w:rsidRDefault="00C9319B">
      <w:pPr>
        <w:ind w:firstLine="480"/>
        <w:rPr>
          <w:rFonts w:cs="Times New Roman"/>
          <w:szCs w:val="24"/>
        </w:rPr>
      </w:pPr>
      <w:r>
        <w:rPr>
          <w:rFonts w:cs="Times New Roman"/>
          <w:szCs w:val="24"/>
        </w:rPr>
        <w:t>——GB/T 11352</w:t>
      </w:r>
      <w:r>
        <w:rPr>
          <w:rFonts w:cs="Times New Roman"/>
          <w:szCs w:val="24"/>
        </w:rPr>
        <w:t>；</w:t>
      </w:r>
    </w:p>
    <w:p w:rsidR="00B46C65" w:rsidRDefault="00C9319B">
      <w:pPr>
        <w:ind w:firstLine="480"/>
        <w:rPr>
          <w:rFonts w:cs="Times New Roman"/>
          <w:szCs w:val="24"/>
        </w:rPr>
      </w:pPr>
      <w:r>
        <w:rPr>
          <w:rFonts w:cs="Times New Roman"/>
          <w:szCs w:val="24"/>
        </w:rPr>
        <w:t>——GB/T 8411.1</w:t>
      </w:r>
      <w:r>
        <w:rPr>
          <w:rFonts w:cs="Times New Roman"/>
          <w:szCs w:val="24"/>
        </w:rPr>
        <w:t>；</w:t>
      </w:r>
    </w:p>
    <w:p w:rsidR="00B46C65" w:rsidRDefault="00C9319B">
      <w:pPr>
        <w:ind w:firstLine="480"/>
        <w:rPr>
          <w:rFonts w:cs="Times New Roman"/>
          <w:szCs w:val="24"/>
        </w:rPr>
      </w:pPr>
      <w:r>
        <w:rPr>
          <w:rFonts w:cs="Times New Roman"/>
          <w:szCs w:val="24"/>
        </w:rPr>
        <w:t>——GB/T 8411.2</w:t>
      </w:r>
      <w:r>
        <w:rPr>
          <w:rFonts w:cs="Times New Roman"/>
          <w:szCs w:val="24"/>
        </w:rPr>
        <w:t>；</w:t>
      </w:r>
    </w:p>
    <w:p w:rsidR="00B46C65" w:rsidRDefault="00C9319B">
      <w:pPr>
        <w:ind w:firstLine="480"/>
        <w:rPr>
          <w:rFonts w:cs="Times New Roman"/>
          <w:szCs w:val="24"/>
        </w:rPr>
      </w:pPr>
      <w:r>
        <w:rPr>
          <w:rFonts w:cs="Times New Roman"/>
          <w:szCs w:val="24"/>
        </w:rPr>
        <w:t>——GB/T 8411.3</w:t>
      </w:r>
      <w:r>
        <w:rPr>
          <w:rFonts w:cs="Times New Roman"/>
          <w:szCs w:val="24"/>
        </w:rPr>
        <w:t>；</w:t>
      </w:r>
    </w:p>
    <w:p w:rsidR="00B46C65" w:rsidRDefault="00C9319B">
      <w:pPr>
        <w:ind w:firstLine="480"/>
        <w:rPr>
          <w:rFonts w:cs="Times New Roman"/>
          <w:szCs w:val="24"/>
        </w:rPr>
      </w:pPr>
      <w:r>
        <w:rPr>
          <w:rFonts w:cs="Times New Roman"/>
          <w:szCs w:val="24"/>
        </w:rPr>
        <w:t>——GB/T1001.1</w:t>
      </w:r>
      <w:r>
        <w:rPr>
          <w:rFonts w:cs="Times New Roman" w:hint="eastAsia"/>
          <w:szCs w:val="24"/>
        </w:rPr>
        <w:t>；</w:t>
      </w:r>
      <w:r>
        <w:rPr>
          <w:rFonts w:cs="Times New Roman"/>
          <w:szCs w:val="24"/>
        </w:rPr>
        <w:t>——GB/T 26874</w:t>
      </w:r>
      <w:r>
        <w:rPr>
          <w:rFonts w:cs="Times New Roman" w:hint="eastAsia"/>
          <w:szCs w:val="24"/>
        </w:rPr>
        <w:t>；</w:t>
      </w:r>
      <w:r>
        <w:rPr>
          <w:rFonts w:cs="Times New Roman"/>
          <w:szCs w:val="24"/>
        </w:rPr>
        <w:t>——GB/T 19443</w:t>
      </w:r>
      <w:r>
        <w:rPr>
          <w:rFonts w:cs="Times New Roman" w:hint="eastAsia"/>
          <w:szCs w:val="24"/>
        </w:rPr>
        <w:t>。</w:t>
      </w:r>
    </w:p>
    <w:p w:rsidR="00B46C65" w:rsidRDefault="00C9319B">
      <w:pPr>
        <w:ind w:firstLine="480"/>
        <w:rPr>
          <w:rFonts w:cs="Times New Roman"/>
          <w:szCs w:val="24"/>
        </w:rPr>
      </w:pPr>
      <w:r>
        <w:rPr>
          <w:rFonts w:cs="Times New Roman"/>
          <w:szCs w:val="24"/>
        </w:rPr>
        <w:t>—</w:t>
      </w:r>
      <w:r>
        <w:rPr>
          <w:rFonts w:cs="Times New Roman"/>
          <w:szCs w:val="24"/>
        </w:rPr>
        <w:t>对于复合绝缘子：</w:t>
      </w:r>
      <w:r>
        <w:rPr>
          <w:rFonts w:cs="Times New Roman"/>
          <w:szCs w:val="24"/>
        </w:rPr>
        <w:t>TB/T 3199.2</w:t>
      </w:r>
      <w:r>
        <w:rPr>
          <w:rFonts w:cs="Times New Roman"/>
          <w:szCs w:val="24"/>
        </w:rPr>
        <w:t>，如有需要可按</w:t>
      </w:r>
      <w:r>
        <w:rPr>
          <w:rFonts w:cs="Times New Roman"/>
          <w:szCs w:val="24"/>
        </w:rPr>
        <w:t>IEC 62621</w:t>
      </w:r>
      <w:r>
        <w:rPr>
          <w:rFonts w:cs="Times New Roman"/>
          <w:szCs w:val="24"/>
        </w:rPr>
        <w:t>。</w:t>
      </w:r>
    </w:p>
    <w:p w:rsidR="00B46C65" w:rsidRDefault="00C9319B">
      <w:pPr>
        <w:ind w:firstLine="480"/>
        <w:rPr>
          <w:rFonts w:cs="Times New Roman"/>
          <w:szCs w:val="24"/>
        </w:rPr>
      </w:pPr>
      <w:r>
        <w:rPr>
          <w:rFonts w:cs="Times New Roman"/>
          <w:szCs w:val="24"/>
        </w:rPr>
        <w:t>其他要求应在买方</w:t>
      </w:r>
      <w:r>
        <w:rPr>
          <w:rFonts w:cs="Times New Roman"/>
          <w:szCs w:val="24"/>
        </w:rPr>
        <w:t>/</w:t>
      </w:r>
      <w:r>
        <w:rPr>
          <w:rFonts w:cs="Times New Roman"/>
          <w:szCs w:val="24"/>
        </w:rPr>
        <w:t>用户的技术规格书中规定。</w:t>
      </w:r>
    </w:p>
    <w:p w:rsidR="00B46C65" w:rsidRDefault="00C9319B">
      <w:pPr>
        <w:ind w:firstLine="480"/>
        <w:rPr>
          <w:rFonts w:cs="Times New Roman"/>
          <w:szCs w:val="24"/>
        </w:rPr>
      </w:pPr>
      <w:r>
        <w:rPr>
          <w:rFonts w:cs="Times New Roman"/>
          <w:szCs w:val="24"/>
        </w:rPr>
        <w:t>关于架空接触网系统的额定绝缘电压，交流接触网应满足标准《电气化铁路接触网用绝缘子选用导则》（</w:t>
      </w:r>
      <w:r>
        <w:rPr>
          <w:rFonts w:cs="Times New Roman"/>
          <w:szCs w:val="24"/>
        </w:rPr>
        <w:t>TB/T 2007</w:t>
      </w:r>
      <w:r>
        <w:rPr>
          <w:rFonts w:cs="Times New Roman"/>
          <w:szCs w:val="24"/>
        </w:rPr>
        <w:t>）关于爬电距离要求，直流接触网应满足规范《地铁设计规范》（</w:t>
      </w:r>
      <w:r>
        <w:rPr>
          <w:rFonts w:cs="Times New Roman"/>
          <w:szCs w:val="24"/>
        </w:rPr>
        <w:t>GB 50157</w:t>
      </w:r>
      <w:r>
        <w:rPr>
          <w:rFonts w:cs="Times New Roman"/>
          <w:szCs w:val="24"/>
        </w:rPr>
        <w:t>）的爬电距离要求。</w:t>
      </w:r>
    </w:p>
    <w:p w:rsidR="00B46C65" w:rsidRDefault="00C9319B">
      <w:pPr>
        <w:ind w:firstLine="480"/>
        <w:rPr>
          <w:rFonts w:cs="Times New Roman"/>
          <w:szCs w:val="24"/>
        </w:rPr>
      </w:pPr>
      <w:r>
        <w:rPr>
          <w:rFonts w:cs="Times New Roman"/>
          <w:szCs w:val="24"/>
        </w:rPr>
        <w:t>其他要求见</w:t>
      </w:r>
      <w:r>
        <w:rPr>
          <w:rFonts w:cs="Times New Roman"/>
          <w:szCs w:val="24"/>
        </w:rPr>
        <w:t>TB/T 2073</w:t>
      </w:r>
      <w:r>
        <w:rPr>
          <w:rFonts w:cs="Times New Roman"/>
          <w:szCs w:val="24"/>
        </w:rPr>
        <w:t>、</w:t>
      </w:r>
      <w:r>
        <w:rPr>
          <w:rFonts w:cs="Times New Roman"/>
          <w:szCs w:val="24"/>
        </w:rPr>
        <w:t>TB/T 2074</w:t>
      </w:r>
      <w:r>
        <w:rPr>
          <w:rFonts w:cs="Times New Roman"/>
          <w:szCs w:val="24"/>
        </w:rPr>
        <w:t>和</w:t>
      </w:r>
      <w:r>
        <w:rPr>
          <w:rFonts w:cs="Times New Roman"/>
          <w:szCs w:val="24"/>
        </w:rPr>
        <w:t>TB/T 2075</w:t>
      </w:r>
      <w:r>
        <w:rPr>
          <w:rFonts w:cs="Times New Roman"/>
          <w:szCs w:val="24"/>
        </w:rPr>
        <w:t>（所有部分）。</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分段绝缘器</w:t>
      </w:r>
    </w:p>
    <w:p w:rsidR="00B46C65" w:rsidRDefault="00C9319B">
      <w:pPr>
        <w:pStyle w:val="af7"/>
        <w:numPr>
          <w:ilvl w:val="0"/>
          <w:numId w:val="25"/>
        </w:numPr>
        <w:ind w:firstLineChars="0"/>
      </w:pPr>
      <w:r>
        <w:t>分段绝缘器自带汇流排断面应与正常悬挂用汇流排断面一致，耐磨性能必须满足寿命周期内通过的弓架次的要求；金属连接件及各种附件、紧固件等均应为轻型耐腐蚀材料。</w:t>
      </w:r>
    </w:p>
    <w:p w:rsidR="00B46C65" w:rsidRDefault="00C9319B">
      <w:pPr>
        <w:pStyle w:val="af7"/>
        <w:numPr>
          <w:ilvl w:val="0"/>
          <w:numId w:val="25"/>
        </w:numPr>
        <w:ind w:firstLineChars="0"/>
      </w:pPr>
      <w:r>
        <w:t>如果受电弓在绝缘元件上运行</w:t>
      </w:r>
      <w:r>
        <w:rPr>
          <w:rFonts w:hint="eastAsia"/>
        </w:rPr>
        <w:t>，</w:t>
      </w:r>
      <w:r>
        <w:t>应考虑受电弓可能落下的碳或金属沉积物的影响。</w:t>
      </w:r>
    </w:p>
    <w:p w:rsidR="00B46C65" w:rsidRDefault="00C9319B">
      <w:pPr>
        <w:pStyle w:val="af7"/>
        <w:numPr>
          <w:ilvl w:val="0"/>
          <w:numId w:val="25"/>
        </w:numPr>
        <w:ind w:firstLineChars="0"/>
      </w:pPr>
      <w:r>
        <w:t>分段绝缘装置的设计应能承受正常运行条件和紧急条件下受电弓通过时造成的电弧，同时不降低装置的整体机械性能。</w:t>
      </w:r>
    </w:p>
    <w:p w:rsidR="00B46C65" w:rsidRDefault="00C9319B">
      <w:pPr>
        <w:pStyle w:val="af7"/>
        <w:numPr>
          <w:ilvl w:val="0"/>
          <w:numId w:val="25"/>
        </w:numPr>
        <w:ind w:firstLineChars="0"/>
      </w:pPr>
      <w:r>
        <w:t>本零件爬电距离不小于</w:t>
      </w:r>
      <w:r>
        <w:t>1600mm</w:t>
      </w:r>
      <w:r>
        <w:t>，空气绝缘间隙不小于</w:t>
      </w:r>
      <w:r>
        <w:t>300mm</w:t>
      </w:r>
      <w:r>
        <w:t>。</w:t>
      </w:r>
    </w:p>
    <w:p w:rsidR="00B46C65" w:rsidRDefault="00C9319B">
      <w:pPr>
        <w:pStyle w:val="af7"/>
        <w:numPr>
          <w:ilvl w:val="0"/>
          <w:numId w:val="25"/>
        </w:numPr>
        <w:ind w:firstLineChars="0"/>
      </w:pPr>
      <w:r>
        <w:t>本零件起始滑动力应满足设计文件要求。</w:t>
      </w:r>
    </w:p>
    <w:p w:rsidR="00B46C65" w:rsidRDefault="00C9319B">
      <w:pPr>
        <w:pStyle w:val="2"/>
        <w:numPr>
          <w:ilvl w:val="1"/>
          <w:numId w:val="7"/>
        </w:numPr>
        <w:spacing w:before="326"/>
        <w:ind w:left="0" w:firstLine="0"/>
        <w:jc w:val="center"/>
        <w:rPr>
          <w:rFonts w:ascii="Times New Roman" w:eastAsia="宋体" w:hAnsi="Times New Roman" w:cs="Times New Roman"/>
        </w:rPr>
      </w:pPr>
      <w:bookmarkStart w:id="189" w:name="_Toc17684"/>
      <w:bookmarkStart w:id="190" w:name="_Toc12402"/>
      <w:bookmarkStart w:id="191" w:name="_Toc7526"/>
      <w:bookmarkStart w:id="192" w:name="_Toc28619633"/>
      <w:bookmarkStart w:id="193" w:name="_Toc26204312"/>
      <w:bookmarkStart w:id="194" w:name="_Toc32694"/>
      <w:r>
        <w:rPr>
          <w:rFonts w:ascii="Times New Roman" w:eastAsia="宋体" w:hAnsi="Times New Roman" w:cs="Times New Roman"/>
        </w:rPr>
        <w:t>检验规则</w:t>
      </w:r>
      <w:bookmarkEnd w:id="189"/>
      <w:bookmarkEnd w:id="190"/>
      <w:bookmarkEnd w:id="191"/>
      <w:bookmarkEnd w:id="192"/>
      <w:bookmarkEnd w:id="193"/>
      <w:bookmarkEnd w:id="194"/>
    </w:p>
    <w:p w:rsidR="00B46C65" w:rsidRDefault="00C9319B">
      <w:pPr>
        <w:pStyle w:val="3"/>
        <w:keepLines w:val="0"/>
        <w:numPr>
          <w:ilvl w:val="2"/>
          <w:numId w:val="7"/>
        </w:numPr>
        <w:ind w:left="0" w:firstLine="0"/>
        <w:rPr>
          <w:rFonts w:eastAsia="宋体" w:cs="Times New Roman"/>
          <w:bCs w:val="0"/>
          <w:szCs w:val="24"/>
        </w:rPr>
      </w:pPr>
      <w:r>
        <w:rPr>
          <w:rFonts w:eastAsia="宋体" w:cs="Times New Roman"/>
          <w:bCs w:val="0"/>
          <w:szCs w:val="24"/>
        </w:rPr>
        <w:t>一般</w:t>
      </w:r>
      <w:r>
        <w:rPr>
          <w:rFonts w:eastAsia="宋体" w:cs="Times New Roman"/>
          <w:szCs w:val="24"/>
        </w:rPr>
        <w:t>规定</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零部件应由制造厂的技术检验部门检验合格，并取得合格证后方能出厂，制造厂应保证所有出厂的设备器材符合本标准的有关技术文件及图纸的要求。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零部件的检验分为型式检验、抽样试验及出厂检验。</w:t>
      </w:r>
    </w:p>
    <w:p w:rsidR="00B46C65" w:rsidRDefault="00C9319B">
      <w:pPr>
        <w:pStyle w:val="3"/>
        <w:keepLines w:val="0"/>
        <w:numPr>
          <w:ilvl w:val="2"/>
          <w:numId w:val="7"/>
        </w:numPr>
        <w:ind w:left="0" w:firstLine="0"/>
        <w:rPr>
          <w:rFonts w:eastAsia="宋体" w:cs="Times New Roman"/>
          <w:bCs w:val="0"/>
          <w:szCs w:val="24"/>
        </w:rPr>
      </w:pPr>
      <w:r>
        <w:rPr>
          <w:rFonts w:eastAsia="宋体" w:cs="Times New Roman"/>
          <w:bCs w:val="0"/>
          <w:szCs w:val="24"/>
        </w:rPr>
        <w:t>出厂检验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零部件应按照相应的产品标准逐件进行外观检验、尺寸检验及组装检验。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采用铸造的关键受力件应逐件进行无损探伤检验。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抽查检验按下列要求进行：</w:t>
      </w:r>
    </w:p>
    <w:p w:rsidR="00B46C65" w:rsidRDefault="00C9319B">
      <w:pPr>
        <w:pStyle w:val="af7"/>
        <w:numPr>
          <w:ilvl w:val="0"/>
          <w:numId w:val="26"/>
        </w:numPr>
        <w:ind w:firstLineChars="0"/>
      </w:pPr>
      <w:r>
        <w:t>零件应按批进行抽查检验，抽查检验应在出厂检验合格后从中随机抽出，检查方案按</w:t>
      </w:r>
      <w:r>
        <w:t>GB/T 2828.1</w:t>
      </w:r>
      <w:r>
        <w:t>要求选取，选取判别水平为</w:t>
      </w:r>
      <w:r>
        <w:t>Ⅱ</w:t>
      </w:r>
      <w:r>
        <w:t>的一次抽样方案，</w:t>
      </w:r>
      <w:r>
        <w:t>RQL</w:t>
      </w:r>
      <w:r>
        <w:t>值为</w:t>
      </w:r>
      <w:r>
        <w:t>40</w:t>
      </w:r>
      <w:r>
        <w:t>。</w:t>
      </w:r>
    </w:p>
    <w:p w:rsidR="00B46C65" w:rsidRDefault="00C9319B">
      <w:pPr>
        <w:pStyle w:val="af7"/>
        <w:numPr>
          <w:ilvl w:val="0"/>
          <w:numId w:val="26"/>
        </w:numPr>
        <w:ind w:firstLineChars="0"/>
      </w:pPr>
      <w:r>
        <w:t>产品判定抽查检验项目如下表</w:t>
      </w:r>
    </w:p>
    <w:p w:rsidR="00B46C65" w:rsidRDefault="00C9319B">
      <w:pPr>
        <w:ind w:left="426" w:firstLineChars="0" w:firstLine="0"/>
        <w:jc w:val="center"/>
        <w:rPr>
          <w:b/>
        </w:rPr>
      </w:pPr>
      <w:r>
        <w:rPr>
          <w:b/>
        </w:rPr>
        <w:t>表</w:t>
      </w:r>
      <w:r>
        <w:rPr>
          <w:rFonts w:hint="eastAsia"/>
          <w:b/>
        </w:rPr>
        <w:t xml:space="preserve">4.3.2 </w:t>
      </w:r>
      <w:r>
        <w:rPr>
          <w:rFonts w:hint="eastAsia"/>
          <w:b/>
        </w:rPr>
        <w:t>抽查检验项目</w:t>
      </w:r>
    </w:p>
    <w:tbl>
      <w:tblPr>
        <w:tblW w:w="878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35"/>
        <w:gridCol w:w="2552"/>
        <w:gridCol w:w="2835"/>
        <w:gridCol w:w="2267"/>
      </w:tblGrid>
      <w:tr w:rsidR="00B46C65">
        <w:trPr>
          <w:trHeight w:val="340"/>
          <w:jc w:val="center"/>
        </w:trPr>
        <w:tc>
          <w:tcPr>
            <w:tcW w:w="11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序号</w:t>
            </w:r>
          </w:p>
        </w:tc>
        <w:tc>
          <w:tcPr>
            <w:tcW w:w="2552"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试验项目</w:t>
            </w:r>
          </w:p>
        </w:tc>
        <w:tc>
          <w:tcPr>
            <w:tcW w:w="28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检验依据</w:t>
            </w:r>
          </w:p>
        </w:tc>
        <w:tc>
          <w:tcPr>
            <w:tcW w:w="2267"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项点类别</w:t>
            </w:r>
          </w:p>
        </w:tc>
      </w:tr>
      <w:tr w:rsidR="00B46C65">
        <w:trPr>
          <w:trHeight w:val="340"/>
          <w:jc w:val="center"/>
        </w:trPr>
        <w:tc>
          <w:tcPr>
            <w:tcW w:w="11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w:t>
            </w:r>
          </w:p>
        </w:tc>
        <w:tc>
          <w:tcPr>
            <w:tcW w:w="2552"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尺寸组装检查</w:t>
            </w:r>
          </w:p>
        </w:tc>
        <w:tc>
          <w:tcPr>
            <w:tcW w:w="2835" w:type="dxa"/>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按零部件标准</w:t>
            </w:r>
          </w:p>
        </w:tc>
        <w:tc>
          <w:tcPr>
            <w:tcW w:w="2267" w:type="dxa"/>
            <w:vMerge w:val="restart"/>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参考</w:t>
            </w:r>
            <w:r>
              <w:rPr>
                <w:rFonts w:cs="Times New Roman"/>
                <w:szCs w:val="24"/>
                <w:shd w:val="clear" w:color="auto" w:fill="FFFFFF"/>
              </w:rPr>
              <w:t>TB/T 2073</w:t>
            </w:r>
            <w:r>
              <w:rPr>
                <w:rFonts w:cs="Times New Roman"/>
                <w:szCs w:val="24"/>
                <w:shd w:val="clear" w:color="auto" w:fill="FFFFFF"/>
              </w:rPr>
              <w:t>标准相关规定</w:t>
            </w:r>
          </w:p>
        </w:tc>
      </w:tr>
      <w:tr w:rsidR="00B46C65">
        <w:trPr>
          <w:trHeight w:val="340"/>
          <w:jc w:val="center"/>
        </w:trPr>
        <w:tc>
          <w:tcPr>
            <w:tcW w:w="11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2</w:t>
            </w:r>
          </w:p>
        </w:tc>
        <w:tc>
          <w:tcPr>
            <w:tcW w:w="2552"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锌层厚度</w:t>
            </w:r>
          </w:p>
        </w:tc>
        <w:tc>
          <w:tcPr>
            <w:tcW w:w="2835" w:type="dxa"/>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按</w:t>
            </w:r>
            <w:r>
              <w:rPr>
                <w:rFonts w:cs="Times New Roman"/>
                <w:szCs w:val="24"/>
                <w:shd w:val="clear" w:color="auto" w:fill="FFFFFF"/>
              </w:rPr>
              <w:t>TB/T 2073</w:t>
            </w:r>
            <w:r>
              <w:rPr>
                <w:rFonts w:cs="Times New Roman"/>
                <w:szCs w:val="24"/>
                <w:shd w:val="clear" w:color="auto" w:fill="FFFFFF"/>
              </w:rPr>
              <w:t>标准</w:t>
            </w:r>
          </w:p>
        </w:tc>
        <w:tc>
          <w:tcPr>
            <w:tcW w:w="2267" w:type="dxa"/>
            <w:vMerge/>
          </w:tcPr>
          <w:p w:rsidR="00B46C65" w:rsidRDefault="00B46C65">
            <w:pPr>
              <w:autoSpaceDN w:val="0"/>
              <w:snapToGrid w:val="0"/>
              <w:spacing w:line="240" w:lineRule="auto"/>
              <w:ind w:firstLine="480"/>
              <w:jc w:val="center"/>
              <w:textAlignment w:val="top"/>
              <w:rPr>
                <w:rFonts w:cs="Times New Roman"/>
                <w:szCs w:val="24"/>
                <w:shd w:val="clear" w:color="auto" w:fill="FFFFFF"/>
              </w:rPr>
            </w:pPr>
          </w:p>
        </w:tc>
      </w:tr>
      <w:tr w:rsidR="00B46C65">
        <w:trPr>
          <w:trHeight w:val="340"/>
          <w:jc w:val="center"/>
        </w:trPr>
        <w:tc>
          <w:tcPr>
            <w:tcW w:w="11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3</w:t>
            </w:r>
          </w:p>
        </w:tc>
        <w:tc>
          <w:tcPr>
            <w:tcW w:w="2552"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滑动荷载</w:t>
            </w:r>
          </w:p>
        </w:tc>
        <w:tc>
          <w:tcPr>
            <w:tcW w:w="2835" w:type="dxa"/>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按零部件标准</w:t>
            </w:r>
          </w:p>
        </w:tc>
        <w:tc>
          <w:tcPr>
            <w:tcW w:w="2267" w:type="dxa"/>
            <w:vMerge/>
          </w:tcPr>
          <w:p w:rsidR="00B46C65" w:rsidRDefault="00B46C65">
            <w:pPr>
              <w:autoSpaceDN w:val="0"/>
              <w:snapToGrid w:val="0"/>
              <w:spacing w:line="240" w:lineRule="auto"/>
              <w:ind w:firstLine="480"/>
              <w:jc w:val="center"/>
              <w:textAlignment w:val="top"/>
              <w:rPr>
                <w:rFonts w:cs="Times New Roman"/>
                <w:szCs w:val="24"/>
                <w:shd w:val="clear" w:color="auto" w:fill="FFFFFF"/>
              </w:rPr>
            </w:pPr>
          </w:p>
        </w:tc>
      </w:tr>
      <w:tr w:rsidR="00B46C65">
        <w:trPr>
          <w:trHeight w:val="340"/>
          <w:jc w:val="center"/>
        </w:trPr>
        <w:tc>
          <w:tcPr>
            <w:tcW w:w="11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4</w:t>
            </w:r>
          </w:p>
        </w:tc>
        <w:tc>
          <w:tcPr>
            <w:tcW w:w="2552"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破坏荷载</w:t>
            </w:r>
          </w:p>
        </w:tc>
        <w:tc>
          <w:tcPr>
            <w:tcW w:w="2835" w:type="dxa"/>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按零部件标准</w:t>
            </w:r>
          </w:p>
        </w:tc>
        <w:tc>
          <w:tcPr>
            <w:tcW w:w="2267" w:type="dxa"/>
            <w:vMerge/>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rPr>
          <w:trHeight w:val="340"/>
          <w:jc w:val="center"/>
        </w:trPr>
        <w:tc>
          <w:tcPr>
            <w:tcW w:w="8789" w:type="dxa"/>
            <w:gridSpan w:val="4"/>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注：零部件未规定该项试验的，可不做该项试验。</w:t>
            </w:r>
          </w:p>
        </w:tc>
      </w:tr>
    </w:tbl>
    <w:p w:rsidR="00B46C65" w:rsidRDefault="00C9319B">
      <w:pPr>
        <w:pStyle w:val="3"/>
        <w:keepLines w:val="0"/>
        <w:numPr>
          <w:ilvl w:val="2"/>
          <w:numId w:val="7"/>
        </w:numPr>
        <w:ind w:left="0" w:firstLine="0"/>
        <w:rPr>
          <w:rFonts w:eastAsia="宋体" w:cs="Times New Roman"/>
          <w:bCs w:val="0"/>
          <w:szCs w:val="24"/>
        </w:rPr>
      </w:pPr>
      <w:r>
        <w:rPr>
          <w:rFonts w:eastAsia="宋体" w:cs="Times New Roman"/>
          <w:bCs w:val="0"/>
          <w:szCs w:val="24"/>
        </w:rPr>
        <w:t>型式试验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新产品试制定型或定型产品修改结构及加工工艺方法，以及既有产品每隔</w:t>
      </w:r>
      <w:r>
        <w:rPr>
          <w:rFonts w:ascii="Times New Roman" w:hAnsi="Times New Roman"/>
        </w:rPr>
        <w:t>5</w:t>
      </w:r>
      <w:r>
        <w:rPr>
          <w:rFonts w:ascii="Times New Roman" w:hAnsi="Times New Roman"/>
        </w:rPr>
        <w:t>年均应进行型式试验，试件的数量、项目均按本标准</w:t>
      </w:r>
      <w:r>
        <w:rPr>
          <w:rFonts w:ascii="Times New Roman" w:hAnsi="Times New Roman" w:hint="eastAsia"/>
        </w:rPr>
        <w:t>4</w:t>
      </w:r>
      <w:r>
        <w:rPr>
          <w:rFonts w:ascii="Times New Roman" w:hAnsi="Times New Roman"/>
        </w:rPr>
        <w:t>.3.2</w:t>
      </w:r>
      <w:r>
        <w:rPr>
          <w:rFonts w:ascii="Times New Roman" w:hAnsi="Times New Roman"/>
        </w:rPr>
        <w:t>项</w:t>
      </w:r>
      <w:r>
        <w:rPr>
          <w:rFonts w:ascii="Times New Roman" w:hAnsi="Times New Roman" w:hint="eastAsia"/>
        </w:rPr>
        <w:t>TB</w:t>
      </w:r>
      <w:r>
        <w:rPr>
          <w:rFonts w:ascii="Times New Roman" w:hAnsi="Times New Roman"/>
        </w:rPr>
        <w:t>/T2073</w:t>
      </w:r>
      <w:r>
        <w:rPr>
          <w:rFonts w:ascii="Times New Roman" w:hAnsi="Times New Roman"/>
        </w:rPr>
        <w:t>规定，表</w:t>
      </w:r>
      <w:r>
        <w:rPr>
          <w:rFonts w:ascii="Times New Roman" w:hAnsi="Times New Roman" w:hint="eastAsia"/>
        </w:rPr>
        <w:t>4</w:t>
      </w:r>
      <w:r>
        <w:rPr>
          <w:rFonts w:ascii="Times New Roman" w:hAnsi="Times New Roman"/>
        </w:rPr>
        <w:t>-2</w:t>
      </w:r>
      <w:r>
        <w:rPr>
          <w:rFonts w:ascii="Times New Roman" w:hAnsi="Times New Roman" w:hint="eastAsia"/>
        </w:rPr>
        <w:t>未列出的</w:t>
      </w:r>
      <w:r>
        <w:rPr>
          <w:rFonts w:ascii="Times New Roman" w:hAnsi="Times New Roman"/>
        </w:rPr>
        <w:t>其他零件试验项目按零件标准及设计规定进行。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型式检验判定方案，按</w:t>
      </w:r>
      <w:r>
        <w:rPr>
          <w:rFonts w:ascii="Times New Roman" w:hAnsi="Times New Roman"/>
        </w:rPr>
        <w:t>GB/T2829</w:t>
      </w:r>
      <w:r>
        <w:rPr>
          <w:rFonts w:ascii="Times New Roman" w:hAnsi="Times New Roman"/>
        </w:rPr>
        <w:t>，判定水平为</w:t>
      </w:r>
      <w:r>
        <w:rPr>
          <w:rFonts w:ascii="Times New Roman" w:hAnsi="Times New Roman"/>
        </w:rPr>
        <w:t>Ⅱ</w:t>
      </w:r>
      <w:r>
        <w:rPr>
          <w:rFonts w:ascii="Times New Roman" w:hAnsi="Times New Roman"/>
        </w:rPr>
        <w:t>的一次抽样方案，</w:t>
      </w:r>
      <w:r>
        <w:rPr>
          <w:rFonts w:ascii="Times New Roman" w:hAnsi="Times New Roman"/>
        </w:rPr>
        <w:t>A</w:t>
      </w:r>
      <w:r>
        <w:rPr>
          <w:rFonts w:ascii="Times New Roman" w:hAnsi="Times New Roman"/>
        </w:rPr>
        <w:t>类顶点为［</w:t>
      </w:r>
      <w:r>
        <w:rPr>
          <w:rFonts w:ascii="Times New Roman" w:hAnsi="Times New Roman"/>
        </w:rPr>
        <w:t>n</w:t>
      </w:r>
      <w:r>
        <w:rPr>
          <w:rFonts w:ascii="Times New Roman" w:hAnsi="Times New Roman"/>
        </w:rPr>
        <w:t>；</w:t>
      </w:r>
      <w:r>
        <w:rPr>
          <w:rFonts w:ascii="Times New Roman" w:hAnsi="Times New Roman"/>
        </w:rPr>
        <w:t>0</w:t>
      </w:r>
      <w:r>
        <w:rPr>
          <w:rFonts w:ascii="Times New Roman" w:hAnsi="Times New Roman" w:hint="eastAsia"/>
        </w:rPr>
        <w:t>，</w:t>
      </w:r>
      <w:r>
        <w:rPr>
          <w:rFonts w:ascii="Times New Roman" w:hAnsi="Times New Roman"/>
        </w:rPr>
        <w:t>1</w:t>
      </w:r>
      <w:r>
        <w:rPr>
          <w:rFonts w:ascii="Times New Roman" w:hAnsi="Times New Roman"/>
        </w:rPr>
        <w:t>］；</w:t>
      </w:r>
      <w:r>
        <w:rPr>
          <w:rFonts w:ascii="Times New Roman" w:hAnsi="Times New Roman"/>
        </w:rPr>
        <w:t>B</w:t>
      </w:r>
      <w:r>
        <w:rPr>
          <w:rFonts w:ascii="Times New Roman" w:hAnsi="Times New Roman"/>
        </w:rPr>
        <w:t>类顶点按</w:t>
      </w:r>
      <w:r>
        <w:rPr>
          <w:rFonts w:ascii="Times New Roman" w:hAnsi="Times New Roman"/>
        </w:rPr>
        <w:t>RQL</w:t>
      </w:r>
      <w:r>
        <w:rPr>
          <w:rFonts w:ascii="Times New Roman" w:hAnsi="Times New Roman"/>
        </w:rPr>
        <w:t>值为</w:t>
      </w:r>
      <w:r>
        <w:rPr>
          <w:rFonts w:ascii="Times New Roman" w:hAnsi="Times New Roman"/>
        </w:rPr>
        <w:t>65</w:t>
      </w:r>
      <w:r>
        <w:rPr>
          <w:rFonts w:ascii="Times New Roman" w:hAnsi="Times New Roman"/>
        </w:rPr>
        <w:t>的方案选取。</w:t>
      </w:r>
    </w:p>
    <w:p w:rsidR="00B46C65" w:rsidRDefault="00C9319B">
      <w:pPr>
        <w:ind w:firstLineChars="0" w:firstLine="0"/>
        <w:jc w:val="center"/>
        <w:rPr>
          <w:b/>
        </w:rPr>
      </w:pPr>
      <w:r>
        <w:rPr>
          <w:rFonts w:cs="Times New Roman"/>
          <w:b/>
          <w:szCs w:val="24"/>
        </w:rPr>
        <w:t>表</w:t>
      </w:r>
      <w:r>
        <w:rPr>
          <w:rFonts w:cs="Times New Roman"/>
          <w:b/>
          <w:szCs w:val="24"/>
        </w:rPr>
        <w:t>4</w:t>
      </w:r>
      <w:r>
        <w:rPr>
          <w:rFonts w:cs="Times New Roman" w:hint="eastAsia"/>
          <w:b/>
          <w:szCs w:val="24"/>
        </w:rPr>
        <w:t>.3.3</w:t>
      </w:r>
      <w:r>
        <w:rPr>
          <w:rFonts w:cs="Times New Roman"/>
          <w:b/>
          <w:szCs w:val="24"/>
        </w:rPr>
        <w:t xml:space="preserve"> </w:t>
      </w:r>
      <w:r>
        <w:rPr>
          <w:rFonts w:cs="Times New Roman"/>
          <w:b/>
          <w:szCs w:val="24"/>
        </w:rPr>
        <w:t>型式检验项目</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094"/>
        <w:gridCol w:w="188"/>
        <w:gridCol w:w="1701"/>
        <w:gridCol w:w="851"/>
        <w:gridCol w:w="885"/>
        <w:gridCol w:w="1010"/>
        <w:gridCol w:w="1010"/>
        <w:gridCol w:w="1010"/>
        <w:gridCol w:w="1011"/>
      </w:tblGrid>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序号</w:t>
            </w:r>
          </w:p>
        </w:tc>
        <w:tc>
          <w:tcPr>
            <w:tcW w:w="2983" w:type="dxa"/>
            <w:gridSpan w:val="3"/>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检验项目</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支持装置</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刚柔过渡本体</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定位线夹</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中心锚结线夹</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电连接线夹</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接地线夹</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w:t>
            </w:r>
          </w:p>
        </w:tc>
        <w:tc>
          <w:tcPr>
            <w:tcW w:w="1282"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材料检验</w:t>
            </w:r>
          </w:p>
        </w:tc>
        <w:tc>
          <w:tcPr>
            <w:tcW w:w="170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化学成分检验</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2</w:t>
            </w:r>
          </w:p>
        </w:tc>
        <w:tc>
          <w:tcPr>
            <w:tcW w:w="2983" w:type="dxa"/>
            <w:gridSpan w:val="3"/>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探伤检查</w:t>
            </w:r>
            <w:r>
              <w:rPr>
                <w:rFonts w:cs="Times New Roman"/>
                <w:szCs w:val="24"/>
                <w:shd w:val="clear" w:color="auto" w:fill="FFFFFF"/>
              </w:rPr>
              <w:t>a</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3</w:t>
            </w:r>
          </w:p>
        </w:tc>
        <w:tc>
          <w:tcPr>
            <w:tcW w:w="2983" w:type="dxa"/>
            <w:gridSpan w:val="3"/>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标志与批号</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4</w:t>
            </w:r>
          </w:p>
        </w:tc>
        <w:tc>
          <w:tcPr>
            <w:tcW w:w="1094" w:type="dxa"/>
            <w:vMerge w:val="restart"/>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外观检验</w:t>
            </w: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尺寸外观检查</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5</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组装检查</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6</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镀锌均匀性</w:t>
            </w:r>
            <w:r>
              <w:rPr>
                <w:rFonts w:cs="Times New Roman"/>
                <w:szCs w:val="24"/>
                <w:shd w:val="clear" w:color="auto" w:fill="FFFFFF"/>
              </w:rPr>
              <w:t>b</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7</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镀层厚度试验</w:t>
            </w:r>
            <w:r>
              <w:rPr>
                <w:rFonts w:cs="Times New Roman"/>
                <w:szCs w:val="24"/>
                <w:shd w:val="clear" w:color="auto" w:fill="FFFFFF"/>
              </w:rPr>
              <w:t>b</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8</w:t>
            </w:r>
          </w:p>
        </w:tc>
        <w:tc>
          <w:tcPr>
            <w:tcW w:w="1094" w:type="dxa"/>
            <w:vMerge w:val="restart"/>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机械性能试验</w:t>
            </w: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工作荷载试验</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9</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破坏荷载试验</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10</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滑动荷载试验</w:t>
            </w:r>
          </w:p>
        </w:tc>
        <w:tc>
          <w:tcPr>
            <w:tcW w:w="85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11</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紧固力矩试验</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12</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疲劳试验</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13</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振动试验</w:t>
            </w:r>
          </w:p>
        </w:tc>
        <w:tc>
          <w:tcPr>
            <w:tcW w:w="85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885"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14</w:t>
            </w:r>
          </w:p>
        </w:tc>
        <w:tc>
          <w:tcPr>
            <w:tcW w:w="1094" w:type="dxa"/>
            <w:vMerge w:val="restart"/>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电气性能试验</w:t>
            </w: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电阻试验</w:t>
            </w:r>
          </w:p>
        </w:tc>
        <w:tc>
          <w:tcPr>
            <w:tcW w:w="85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rPr>
          <w:trHeight w:val="251"/>
        </w:trPr>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15</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温升试验</w:t>
            </w:r>
          </w:p>
        </w:tc>
        <w:tc>
          <w:tcPr>
            <w:tcW w:w="85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c>
          <w:tcPr>
            <w:tcW w:w="1094"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16</w:t>
            </w:r>
          </w:p>
        </w:tc>
        <w:tc>
          <w:tcPr>
            <w:tcW w:w="1094" w:type="dxa"/>
            <w:vMerge/>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889" w:type="dxa"/>
            <w:gridSpan w:val="2"/>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电热循环试验</w:t>
            </w:r>
          </w:p>
        </w:tc>
        <w:tc>
          <w:tcPr>
            <w:tcW w:w="85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885"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c>
          <w:tcPr>
            <w:tcW w:w="1010" w:type="dxa"/>
            <w:shd w:val="clear" w:color="auto" w:fill="auto"/>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〇</w:t>
            </w:r>
          </w:p>
        </w:tc>
        <w:tc>
          <w:tcPr>
            <w:tcW w:w="1011" w:type="dxa"/>
            <w:shd w:val="clear" w:color="auto" w:fill="auto"/>
            <w:vAlign w:val="center"/>
          </w:tcPr>
          <w:p w:rsidR="00B46C65" w:rsidRDefault="00B46C65">
            <w:pPr>
              <w:autoSpaceDN w:val="0"/>
              <w:snapToGrid w:val="0"/>
              <w:spacing w:line="240" w:lineRule="auto"/>
              <w:ind w:firstLineChars="0" w:firstLine="0"/>
              <w:jc w:val="center"/>
              <w:textAlignment w:val="top"/>
              <w:rPr>
                <w:rFonts w:cs="Times New Roman"/>
                <w:szCs w:val="24"/>
                <w:shd w:val="clear" w:color="auto" w:fill="FFFFFF"/>
              </w:rPr>
            </w:pPr>
          </w:p>
        </w:tc>
      </w:tr>
      <w:tr w:rsidR="00B46C65">
        <w:tc>
          <w:tcPr>
            <w:tcW w:w="9854" w:type="dxa"/>
            <w:gridSpan w:val="10"/>
            <w:shd w:val="clear" w:color="auto" w:fill="auto"/>
            <w:vAlign w:val="center"/>
          </w:tcPr>
          <w:p w:rsidR="00B46C65" w:rsidRDefault="00C9319B">
            <w:pPr>
              <w:autoSpaceDN w:val="0"/>
              <w:snapToGrid w:val="0"/>
              <w:spacing w:line="240" w:lineRule="auto"/>
              <w:ind w:firstLineChars="0" w:firstLine="0"/>
              <w:jc w:val="left"/>
              <w:textAlignment w:val="top"/>
              <w:rPr>
                <w:rFonts w:cs="Times New Roman"/>
                <w:szCs w:val="24"/>
                <w:shd w:val="clear" w:color="auto" w:fill="FFFFFF"/>
              </w:rPr>
            </w:pPr>
            <w:r>
              <w:rPr>
                <w:rFonts w:cs="Times New Roman"/>
                <w:szCs w:val="24"/>
                <w:shd w:val="clear" w:color="auto" w:fill="FFFFFF"/>
              </w:rPr>
              <w:t xml:space="preserve">a  </w:t>
            </w:r>
            <w:r>
              <w:rPr>
                <w:rFonts w:cs="Times New Roman"/>
                <w:szCs w:val="24"/>
                <w:shd w:val="clear" w:color="auto" w:fill="FFFFFF"/>
              </w:rPr>
              <w:t>采用铸造的关键受力件做此项试验。</w:t>
            </w:r>
          </w:p>
          <w:p w:rsidR="00B46C65" w:rsidRDefault="00C9319B">
            <w:pPr>
              <w:autoSpaceDN w:val="0"/>
              <w:snapToGrid w:val="0"/>
              <w:spacing w:line="240" w:lineRule="auto"/>
              <w:ind w:firstLineChars="0" w:firstLine="0"/>
              <w:jc w:val="left"/>
              <w:textAlignment w:val="top"/>
              <w:rPr>
                <w:rFonts w:cs="Times New Roman"/>
                <w:szCs w:val="24"/>
                <w:shd w:val="clear" w:color="auto" w:fill="FFFFFF"/>
              </w:rPr>
            </w:pPr>
            <w:r>
              <w:rPr>
                <w:rFonts w:cs="Times New Roman"/>
                <w:szCs w:val="24"/>
                <w:shd w:val="clear" w:color="auto" w:fill="FFFFFF"/>
              </w:rPr>
              <w:t xml:space="preserve">b  </w:t>
            </w:r>
            <w:r>
              <w:rPr>
                <w:rFonts w:cs="Times New Roman"/>
                <w:szCs w:val="24"/>
                <w:shd w:val="clear" w:color="auto" w:fill="FFFFFF"/>
              </w:rPr>
              <w:t>零部件如采用有色金属件，不做此项试验。</w:t>
            </w:r>
          </w:p>
        </w:tc>
      </w:tr>
    </w:tbl>
    <w:p w:rsidR="00B46C65" w:rsidRDefault="00B46C65">
      <w:pPr>
        <w:ind w:firstLineChars="0" w:firstLine="0"/>
      </w:pPr>
    </w:p>
    <w:p w:rsidR="00B46C65" w:rsidRDefault="00C9319B">
      <w:pPr>
        <w:pStyle w:val="3"/>
        <w:keepLines w:val="0"/>
        <w:numPr>
          <w:ilvl w:val="2"/>
          <w:numId w:val="7"/>
        </w:numPr>
        <w:ind w:left="0" w:firstLine="0"/>
        <w:rPr>
          <w:rFonts w:eastAsia="宋体" w:cs="Times New Roman"/>
          <w:bCs w:val="0"/>
          <w:szCs w:val="24"/>
        </w:rPr>
      </w:pPr>
      <w:r>
        <w:rPr>
          <w:rFonts w:eastAsia="宋体" w:cs="Times New Roman"/>
          <w:szCs w:val="24"/>
        </w:rPr>
        <w:t>检验</w:t>
      </w:r>
      <w:r>
        <w:rPr>
          <w:rFonts w:eastAsia="宋体" w:cs="Times New Roman"/>
          <w:bCs w:val="0"/>
          <w:szCs w:val="24"/>
        </w:rPr>
        <w:t>要求</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接触线</w:t>
      </w:r>
    </w:p>
    <w:p w:rsidR="00B46C65" w:rsidRDefault="00C9319B">
      <w:pPr>
        <w:ind w:firstLine="480"/>
        <w:rPr>
          <w:rFonts w:cs="Times New Roman"/>
          <w:szCs w:val="24"/>
        </w:rPr>
      </w:pPr>
      <w:r>
        <w:rPr>
          <w:rFonts w:cs="Times New Roman"/>
          <w:szCs w:val="24"/>
        </w:rPr>
        <w:t>接触线的检验要求执行</w:t>
      </w:r>
      <w:r>
        <w:rPr>
          <w:rFonts w:cs="Times New Roman"/>
          <w:szCs w:val="24"/>
        </w:rPr>
        <w:t>TB/T 2809</w:t>
      </w:r>
      <w:r>
        <w:rPr>
          <w:rFonts w:cs="Times New Roman"/>
          <w:szCs w:val="24"/>
        </w:rPr>
        <w:t>和</w:t>
      </w:r>
      <w:r>
        <w:rPr>
          <w:rFonts w:cs="Times New Roman"/>
          <w:szCs w:val="24"/>
        </w:rPr>
        <w:t>GB/T 12971</w:t>
      </w:r>
      <w:r>
        <w:rPr>
          <w:rFonts w:cs="Times New Roman"/>
          <w:szCs w:val="24"/>
        </w:rPr>
        <w:t>（所有部分）。</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其他导线</w:t>
      </w:r>
    </w:p>
    <w:p w:rsidR="00B46C65" w:rsidRDefault="00C9319B">
      <w:pPr>
        <w:ind w:firstLine="480"/>
        <w:rPr>
          <w:rFonts w:cs="Times New Roman"/>
          <w:szCs w:val="24"/>
        </w:rPr>
      </w:pPr>
      <w:r>
        <w:rPr>
          <w:rFonts w:cs="Times New Roman"/>
          <w:szCs w:val="24"/>
        </w:rPr>
        <w:t>铜和青铜绞线、其他金属导线或绞线的试验应符合但不限于：</w:t>
      </w:r>
    </w:p>
    <w:p w:rsidR="00B46C65" w:rsidRDefault="00C9319B">
      <w:pPr>
        <w:ind w:firstLine="480"/>
        <w:rPr>
          <w:rFonts w:cs="Times New Roman"/>
          <w:szCs w:val="24"/>
        </w:rPr>
      </w:pPr>
      <w:r>
        <w:rPr>
          <w:rFonts w:cs="Times New Roman"/>
          <w:szCs w:val="24"/>
        </w:rPr>
        <w:t>——GB/T 1179</w:t>
      </w:r>
      <w:r>
        <w:rPr>
          <w:rFonts w:cs="Times New Roman"/>
          <w:szCs w:val="24"/>
        </w:rPr>
        <w:t>；</w:t>
      </w:r>
    </w:p>
    <w:p w:rsidR="00B46C65" w:rsidRDefault="00C9319B">
      <w:pPr>
        <w:ind w:firstLine="480"/>
        <w:rPr>
          <w:rFonts w:cs="Times New Roman"/>
          <w:szCs w:val="24"/>
        </w:rPr>
      </w:pPr>
      <w:r>
        <w:rPr>
          <w:rFonts w:cs="Times New Roman"/>
          <w:szCs w:val="24"/>
        </w:rPr>
        <w:t>——GB/T 17048</w:t>
      </w:r>
      <w:r>
        <w:rPr>
          <w:rFonts w:cs="Times New Roman"/>
          <w:szCs w:val="24"/>
        </w:rPr>
        <w:t>；</w:t>
      </w:r>
    </w:p>
    <w:p w:rsidR="00B46C65" w:rsidRDefault="00C9319B">
      <w:pPr>
        <w:ind w:firstLine="480"/>
        <w:rPr>
          <w:rFonts w:cs="Times New Roman"/>
          <w:szCs w:val="24"/>
        </w:rPr>
      </w:pPr>
      <w:r>
        <w:rPr>
          <w:rFonts w:cs="Times New Roman"/>
          <w:szCs w:val="24"/>
        </w:rPr>
        <w:t>——GB/T 17937</w:t>
      </w:r>
      <w:r>
        <w:rPr>
          <w:rFonts w:cs="Times New Roman"/>
          <w:szCs w:val="24"/>
        </w:rPr>
        <w:t>；</w:t>
      </w:r>
    </w:p>
    <w:p w:rsidR="00B46C65" w:rsidRDefault="00C9319B">
      <w:pPr>
        <w:ind w:firstLine="480"/>
        <w:rPr>
          <w:rFonts w:cs="Times New Roman"/>
          <w:szCs w:val="24"/>
        </w:rPr>
      </w:pPr>
      <w:r>
        <w:rPr>
          <w:rFonts w:cs="Times New Roman"/>
          <w:szCs w:val="24"/>
        </w:rPr>
        <w:t>——GB/T 25821</w:t>
      </w:r>
      <w:r>
        <w:rPr>
          <w:rFonts w:cs="Times New Roman"/>
          <w:szCs w:val="24"/>
        </w:rPr>
        <w:t>；</w:t>
      </w:r>
    </w:p>
    <w:p w:rsidR="00B46C65" w:rsidRDefault="00C9319B">
      <w:pPr>
        <w:ind w:firstLine="480"/>
        <w:rPr>
          <w:rFonts w:cs="Times New Roman"/>
          <w:szCs w:val="24"/>
        </w:rPr>
      </w:pPr>
      <w:r>
        <w:rPr>
          <w:rFonts w:cs="Times New Roman"/>
          <w:szCs w:val="24"/>
        </w:rPr>
        <w:t>——TB/T 3111</w:t>
      </w:r>
      <w:r>
        <w:rPr>
          <w:rFonts w:cs="Times New Roman"/>
          <w:szCs w:val="24"/>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支持装置、汇流排及附件</w:t>
      </w:r>
    </w:p>
    <w:p w:rsidR="00B46C65" w:rsidRDefault="00C9319B">
      <w:pPr>
        <w:ind w:firstLine="480"/>
        <w:rPr>
          <w:rFonts w:cs="Times New Roman"/>
          <w:szCs w:val="24"/>
        </w:rPr>
      </w:pPr>
      <w:r>
        <w:rPr>
          <w:rFonts w:cs="Times New Roman"/>
          <w:szCs w:val="24"/>
        </w:rPr>
        <w:t>汇流排及附件的检验及型式试验按</w:t>
      </w:r>
      <w:r>
        <w:rPr>
          <w:rFonts w:cs="Times New Roman"/>
          <w:szCs w:val="24"/>
        </w:rPr>
        <w:t>TB/T 3252</w:t>
      </w:r>
      <w:r>
        <w:rPr>
          <w:rFonts w:cs="Times New Roman"/>
          <w:szCs w:val="24"/>
        </w:rPr>
        <w:t>的要求进行；其他零部件检验参照</w:t>
      </w:r>
      <w:r>
        <w:rPr>
          <w:rFonts w:cs="Times New Roman"/>
          <w:szCs w:val="24"/>
        </w:rPr>
        <w:t>TB/T 2073</w:t>
      </w:r>
      <w:r>
        <w:rPr>
          <w:rFonts w:cs="Times New Roman"/>
          <w:szCs w:val="24"/>
        </w:rPr>
        <w:t>的要求进行，型式检验项目见表</w:t>
      </w:r>
      <w:r>
        <w:rPr>
          <w:rFonts w:cs="Times New Roman"/>
          <w:szCs w:val="24"/>
        </w:rPr>
        <w:t>4-2</w:t>
      </w:r>
      <w:r>
        <w:rPr>
          <w:rFonts w:cs="Times New Roman"/>
          <w:szCs w:val="24"/>
        </w:rPr>
        <w:t>。</w:t>
      </w:r>
    </w:p>
    <w:p w:rsidR="00B46C65" w:rsidRDefault="00C9319B">
      <w:pPr>
        <w:ind w:firstLine="480"/>
        <w:rPr>
          <w:rFonts w:cs="Times New Roman"/>
          <w:szCs w:val="24"/>
        </w:rPr>
      </w:pPr>
      <w:r>
        <w:rPr>
          <w:rFonts w:cs="Times New Roman"/>
          <w:szCs w:val="24"/>
        </w:rPr>
        <w:t>抽查数量按国标</w:t>
      </w:r>
      <w:r>
        <w:rPr>
          <w:rFonts w:cs="Times New Roman"/>
          <w:szCs w:val="24"/>
        </w:rPr>
        <w:t>GB/T 2829-2002</w:t>
      </w:r>
      <w:r>
        <w:rPr>
          <w:rFonts w:cs="Times New Roman"/>
          <w:szCs w:val="24"/>
        </w:rPr>
        <w:t>进行。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绝缘子</w:t>
      </w:r>
    </w:p>
    <w:p w:rsidR="00B46C65" w:rsidRDefault="00C9319B">
      <w:pPr>
        <w:ind w:firstLine="480"/>
        <w:rPr>
          <w:rFonts w:cs="Times New Roman"/>
          <w:szCs w:val="24"/>
        </w:rPr>
      </w:pPr>
      <w:r>
        <w:rPr>
          <w:rFonts w:cs="Times New Roman"/>
          <w:szCs w:val="24"/>
        </w:rPr>
        <w:t>棒形瓷绝缘子的检验要求执行</w:t>
      </w:r>
      <w:r>
        <w:rPr>
          <w:rFonts w:cs="Times New Roman"/>
          <w:szCs w:val="24"/>
        </w:rPr>
        <w:t>TB/T3199.1</w:t>
      </w:r>
      <w:r>
        <w:rPr>
          <w:rFonts w:cs="Times New Roman"/>
          <w:szCs w:val="24"/>
        </w:rPr>
        <w:t>，棒形复合绝缘子的检验要求执行</w:t>
      </w:r>
      <w:r>
        <w:rPr>
          <w:rFonts w:cs="Times New Roman"/>
          <w:szCs w:val="24"/>
        </w:rPr>
        <w:t>TB/T 3199.2</w:t>
      </w:r>
      <w:r>
        <w:rPr>
          <w:rFonts w:cs="Times New Roman"/>
          <w:szCs w:val="24"/>
        </w:rPr>
        <w:t>，支柱复合绝缘子的检验要求执行</w:t>
      </w:r>
      <w:r>
        <w:rPr>
          <w:rFonts w:cs="Times New Roman"/>
          <w:szCs w:val="24"/>
        </w:rPr>
        <w:t>GB/T 26869</w:t>
      </w:r>
      <w:r>
        <w:rPr>
          <w:rFonts w:cs="Times New Roman"/>
          <w:szCs w:val="24"/>
        </w:rPr>
        <w:t>，直流瓷绝缘子的检验要求执行</w:t>
      </w:r>
      <w:r>
        <w:rPr>
          <w:rFonts w:cs="Times New Roman"/>
          <w:szCs w:val="24"/>
        </w:rPr>
        <w:t>GB/T19443</w:t>
      </w:r>
      <w:r>
        <w:rPr>
          <w:rFonts w:cs="Times New Roman"/>
          <w:szCs w:val="24"/>
        </w:rPr>
        <w:t>。</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分段绝缘器</w:t>
      </w:r>
    </w:p>
    <w:p w:rsidR="00B46C65" w:rsidRDefault="00C9319B">
      <w:pPr>
        <w:pStyle w:val="af7"/>
        <w:numPr>
          <w:ilvl w:val="0"/>
          <w:numId w:val="27"/>
        </w:numPr>
        <w:ind w:firstLineChars="0"/>
      </w:pPr>
      <w:r>
        <w:t>型式检验</w:t>
      </w:r>
    </w:p>
    <w:p w:rsidR="00B46C65" w:rsidRDefault="00C9319B">
      <w:pPr>
        <w:ind w:firstLine="480"/>
        <w:rPr>
          <w:rFonts w:cs="Times New Roman"/>
          <w:szCs w:val="24"/>
        </w:rPr>
      </w:pPr>
      <w:r>
        <w:rPr>
          <w:rFonts w:cs="Times New Roman"/>
          <w:szCs w:val="24"/>
        </w:rPr>
        <w:t>应提供分段装置的型式检验报告和证书，并声明试验标准，以证明装置的电气参数和机械参数符合要求。试验要求和型式检验应足以证明零部件对工程的可用性。装置的技术规格书应说明运行速度、重量、空气绝缘间隙和爬电距离、额定电压、短路电流、容许的工作荷载和断裂破坏荷载。</w:t>
      </w:r>
    </w:p>
    <w:p w:rsidR="00B46C65" w:rsidRDefault="00C9319B">
      <w:pPr>
        <w:ind w:firstLine="480"/>
        <w:rPr>
          <w:rFonts w:cs="Times New Roman"/>
          <w:szCs w:val="24"/>
        </w:rPr>
      </w:pPr>
      <w:r>
        <w:rPr>
          <w:rFonts w:cs="Times New Roman"/>
          <w:szCs w:val="24"/>
        </w:rPr>
        <w:t>以下试验应对整体组装后的分段装置进行，其他要求见</w:t>
      </w:r>
      <w:r>
        <w:rPr>
          <w:rFonts w:cs="Times New Roman"/>
          <w:szCs w:val="24"/>
        </w:rPr>
        <w:t>TB/T 3036</w:t>
      </w:r>
      <w:r>
        <w:rPr>
          <w:rFonts w:cs="Times New Roman"/>
          <w:szCs w:val="24"/>
        </w:rPr>
        <w:t>。</w:t>
      </w:r>
    </w:p>
    <w:p w:rsidR="00B46C65" w:rsidRDefault="00C9319B">
      <w:pPr>
        <w:pStyle w:val="af7"/>
        <w:numPr>
          <w:ilvl w:val="0"/>
          <w:numId w:val="27"/>
        </w:numPr>
        <w:ind w:firstLineChars="0"/>
      </w:pPr>
      <w:r>
        <w:t>机械试验</w:t>
      </w:r>
    </w:p>
    <w:p w:rsidR="00B46C65" w:rsidRDefault="00C9319B">
      <w:pPr>
        <w:ind w:firstLine="480"/>
        <w:rPr>
          <w:rFonts w:cs="Times New Roman"/>
          <w:szCs w:val="24"/>
        </w:rPr>
      </w:pPr>
      <w:r>
        <w:rPr>
          <w:rFonts w:cs="Times New Roman"/>
          <w:szCs w:val="24"/>
        </w:rPr>
        <w:t>机械试验前，应将分段装置与承受荷载的接触线进行组合安装。</w:t>
      </w:r>
    </w:p>
    <w:p w:rsidR="00B46C65" w:rsidRDefault="00C9319B">
      <w:pPr>
        <w:pStyle w:val="af7"/>
        <w:numPr>
          <w:ilvl w:val="0"/>
          <w:numId w:val="27"/>
        </w:numPr>
        <w:ind w:firstLineChars="0"/>
      </w:pPr>
      <w:r>
        <w:t>电气试验</w:t>
      </w:r>
    </w:p>
    <w:p w:rsidR="00B46C65" w:rsidRDefault="00C9319B">
      <w:pPr>
        <w:ind w:firstLine="480"/>
        <w:rPr>
          <w:rFonts w:cs="Times New Roman"/>
          <w:szCs w:val="24"/>
        </w:rPr>
      </w:pPr>
      <w:r>
        <w:rPr>
          <w:rFonts w:cs="Times New Roman"/>
          <w:szCs w:val="24"/>
        </w:rPr>
        <w:t>买方如有要求，应对分段装置及其悬挂装配在试验室或现场运行状态下进行电气试验。</w:t>
      </w:r>
    </w:p>
    <w:p w:rsidR="00B46C65" w:rsidRDefault="00C9319B">
      <w:pPr>
        <w:ind w:firstLine="480"/>
        <w:rPr>
          <w:rFonts w:cs="Times New Roman"/>
          <w:szCs w:val="24"/>
        </w:rPr>
      </w:pPr>
      <w:r>
        <w:rPr>
          <w:rFonts w:cs="Times New Roman"/>
          <w:szCs w:val="24"/>
        </w:rPr>
        <w:t>为了确定分段装置的绝缘水平，雷电冲击耐压试验、干耐受电压试验和工频湿耐受电压试验应满足</w:t>
      </w:r>
      <w:r>
        <w:rPr>
          <w:rFonts w:cs="Times New Roman"/>
          <w:szCs w:val="24"/>
        </w:rPr>
        <w:t>GB/T 1001.1</w:t>
      </w:r>
      <w:r>
        <w:rPr>
          <w:rFonts w:cs="Times New Roman"/>
          <w:szCs w:val="24"/>
        </w:rPr>
        <w:t>和</w:t>
      </w:r>
      <w:r>
        <w:rPr>
          <w:rFonts w:cs="Times New Roman"/>
          <w:szCs w:val="24"/>
        </w:rPr>
        <w:t>GB/T 1001.2</w:t>
      </w:r>
      <w:r>
        <w:rPr>
          <w:rFonts w:cs="Times New Roman"/>
          <w:szCs w:val="24"/>
        </w:rPr>
        <w:t>的规定，同时也应满足</w:t>
      </w:r>
      <w:r>
        <w:rPr>
          <w:rFonts w:cs="Times New Roman"/>
          <w:szCs w:val="24"/>
        </w:rPr>
        <w:t>TB/T 3036</w:t>
      </w:r>
      <w:r>
        <w:rPr>
          <w:rFonts w:cs="Times New Roman"/>
          <w:szCs w:val="24"/>
        </w:rPr>
        <w:t>的要求，如有需要可执行</w:t>
      </w:r>
      <w:r>
        <w:rPr>
          <w:rFonts w:cs="Times New Roman"/>
          <w:szCs w:val="24"/>
        </w:rPr>
        <w:t>IEC 60383-1</w:t>
      </w:r>
      <w:r>
        <w:rPr>
          <w:rFonts w:cs="Times New Roman"/>
          <w:szCs w:val="24"/>
        </w:rPr>
        <w:t>和</w:t>
      </w:r>
      <w:r>
        <w:rPr>
          <w:rFonts w:cs="Times New Roman"/>
          <w:szCs w:val="24"/>
        </w:rPr>
        <w:t>IEC 60383-2</w:t>
      </w:r>
      <w:r>
        <w:rPr>
          <w:rFonts w:cs="Times New Roman"/>
          <w:szCs w:val="24"/>
        </w:rPr>
        <w:t>的规定。干耐受电压试验和工频湿耐受电压试验。这些试验也可用于确认分段装置的故障闪络点是否发生在设计预期的位置。</w:t>
      </w:r>
    </w:p>
    <w:p w:rsidR="00B46C65" w:rsidRDefault="00C9319B">
      <w:pPr>
        <w:ind w:firstLine="480"/>
        <w:rPr>
          <w:rFonts w:cs="Times New Roman"/>
          <w:szCs w:val="24"/>
        </w:rPr>
      </w:pPr>
      <w:r>
        <w:rPr>
          <w:rFonts w:cs="Times New Roman"/>
          <w:szCs w:val="24"/>
        </w:rPr>
        <w:t>应进行耐弧试验，以确认分段装置能够耐受预期的电弧并不被损坏。在试验中预期产生电弧的位置，分段装置应设置金属连接线进行连接。</w:t>
      </w:r>
    </w:p>
    <w:p w:rsidR="00B46C65" w:rsidRDefault="00C9319B">
      <w:pPr>
        <w:ind w:firstLine="480"/>
        <w:rPr>
          <w:rFonts w:cs="Times New Roman"/>
          <w:szCs w:val="24"/>
        </w:rPr>
      </w:pPr>
      <w:r>
        <w:rPr>
          <w:rFonts w:cs="Times New Roman"/>
          <w:szCs w:val="24"/>
        </w:rPr>
        <w:t>试验电流应不超出供应商规定的分段装置的最大运行电流且电压应施加在分段装置上。闪络电弧应在预计部位处发生且能被分段装置熄灭。分段装置的绝缘部件的整体机械性能应不受闪络电弧的影响。</w:t>
      </w:r>
    </w:p>
    <w:p w:rsidR="00B46C65" w:rsidRDefault="00C9319B">
      <w:pPr>
        <w:ind w:firstLine="480"/>
        <w:rPr>
          <w:rFonts w:cs="Times New Roman"/>
          <w:szCs w:val="24"/>
        </w:rPr>
      </w:pPr>
      <w:r>
        <w:rPr>
          <w:rFonts w:cs="Times New Roman"/>
          <w:szCs w:val="24"/>
        </w:rPr>
        <w:t>为确认分段装置能耐受短路电流的冲击而不被损坏，还应进行短路试验。应按供应商规定的时段和幅值对分段装置施加短路电流。分段装置的绝缘部件的整体机械性能应不受短路电流的影响。</w:t>
      </w:r>
    </w:p>
    <w:p w:rsidR="00B46C65" w:rsidRDefault="00C9319B">
      <w:pPr>
        <w:pStyle w:val="af7"/>
        <w:numPr>
          <w:ilvl w:val="0"/>
          <w:numId w:val="27"/>
        </w:numPr>
        <w:ind w:firstLineChars="0"/>
      </w:pPr>
      <w:r>
        <w:t>现场试验</w:t>
      </w:r>
    </w:p>
    <w:p w:rsidR="00B46C65" w:rsidRDefault="00C9319B">
      <w:pPr>
        <w:ind w:firstLine="480"/>
        <w:rPr>
          <w:rFonts w:cs="Times New Roman"/>
          <w:szCs w:val="24"/>
        </w:rPr>
      </w:pPr>
      <w:r>
        <w:rPr>
          <w:rFonts w:cs="Times New Roman"/>
          <w:szCs w:val="24"/>
        </w:rPr>
        <w:t>现场试验应按照买方</w:t>
      </w:r>
      <w:r>
        <w:rPr>
          <w:rFonts w:cs="Times New Roman"/>
          <w:szCs w:val="24"/>
        </w:rPr>
        <w:t>/</w:t>
      </w:r>
      <w:r>
        <w:rPr>
          <w:rFonts w:cs="Times New Roman"/>
          <w:szCs w:val="24"/>
        </w:rPr>
        <w:t>用户和供应商之间的协议进行。</w:t>
      </w:r>
    </w:p>
    <w:p w:rsidR="00B46C65" w:rsidRDefault="00C9319B">
      <w:pPr>
        <w:ind w:firstLine="480"/>
        <w:rPr>
          <w:rFonts w:cs="Times New Roman"/>
          <w:szCs w:val="24"/>
        </w:rPr>
      </w:pPr>
      <w:r>
        <w:rPr>
          <w:rFonts w:cs="Times New Roman"/>
          <w:szCs w:val="24"/>
        </w:rPr>
        <w:t>买方</w:t>
      </w:r>
      <w:r>
        <w:rPr>
          <w:rFonts w:cs="Times New Roman"/>
          <w:szCs w:val="24"/>
        </w:rPr>
        <w:t>/</w:t>
      </w:r>
      <w:r>
        <w:rPr>
          <w:rFonts w:cs="Times New Roman"/>
          <w:szCs w:val="24"/>
        </w:rPr>
        <w:t>用户可规定具体试验，例如运行中现场试验。如果进行运行现场试验，试验期限应不低于</w:t>
      </w:r>
      <w:r>
        <w:rPr>
          <w:rFonts w:cs="Times New Roman"/>
          <w:szCs w:val="24"/>
        </w:rPr>
        <w:t>1</w:t>
      </w:r>
      <w:r>
        <w:rPr>
          <w:rFonts w:cs="Times New Roman"/>
          <w:szCs w:val="24"/>
        </w:rPr>
        <w:t>年。</w:t>
      </w:r>
    </w:p>
    <w:p w:rsidR="00B46C65" w:rsidRDefault="00C9319B">
      <w:pPr>
        <w:pStyle w:val="af7"/>
        <w:numPr>
          <w:ilvl w:val="0"/>
          <w:numId w:val="22"/>
        </w:numPr>
        <w:ind w:firstLineChars="0"/>
      </w:pPr>
      <w:r>
        <w:t>抽样试验</w:t>
      </w:r>
    </w:p>
    <w:p w:rsidR="00B46C65" w:rsidRDefault="00C9319B">
      <w:pPr>
        <w:ind w:firstLine="480"/>
        <w:rPr>
          <w:rFonts w:cs="Times New Roman"/>
          <w:szCs w:val="24"/>
        </w:rPr>
      </w:pPr>
      <w:r>
        <w:rPr>
          <w:rFonts w:cs="Times New Roman"/>
          <w:szCs w:val="24"/>
        </w:rPr>
        <w:t>每批次产品应按下列步骤抽样检查（抽样比例不低于</w:t>
      </w:r>
      <w:r>
        <w:rPr>
          <w:rFonts w:cs="Times New Roman"/>
          <w:szCs w:val="24"/>
        </w:rPr>
        <w:t>2%</w:t>
      </w:r>
      <w:r>
        <w:rPr>
          <w:rFonts w:cs="Times New Roman"/>
          <w:szCs w:val="24"/>
        </w:rPr>
        <w:t>）：</w:t>
      </w:r>
    </w:p>
    <w:p w:rsidR="00B46C65" w:rsidRDefault="00C9319B">
      <w:pPr>
        <w:ind w:firstLine="480"/>
        <w:rPr>
          <w:rFonts w:cs="Times New Roman"/>
          <w:szCs w:val="24"/>
        </w:rPr>
      </w:pPr>
      <w:r>
        <w:rPr>
          <w:rFonts w:cs="Times New Roman"/>
          <w:szCs w:val="24"/>
        </w:rPr>
        <w:t>——</w:t>
      </w:r>
      <w:r>
        <w:rPr>
          <w:rFonts w:cs="Times New Roman"/>
          <w:szCs w:val="24"/>
        </w:rPr>
        <w:t>外观检查，以确认产品型号、制造商和标识；</w:t>
      </w:r>
    </w:p>
    <w:p w:rsidR="00B46C65" w:rsidRDefault="00C9319B">
      <w:pPr>
        <w:ind w:firstLine="480"/>
        <w:rPr>
          <w:rFonts w:cs="Times New Roman"/>
          <w:szCs w:val="24"/>
        </w:rPr>
      </w:pPr>
      <w:r>
        <w:rPr>
          <w:rFonts w:cs="Times New Roman"/>
          <w:szCs w:val="24"/>
        </w:rPr>
        <w:t>——</w:t>
      </w:r>
      <w:r>
        <w:rPr>
          <w:rFonts w:cs="Times New Roman"/>
          <w:szCs w:val="24"/>
        </w:rPr>
        <w:t>尺寸检查，确认尺寸和重量符合供应商的图纸。</w:t>
      </w:r>
    </w:p>
    <w:p w:rsidR="00B46C65" w:rsidRDefault="00C9319B">
      <w:pPr>
        <w:pStyle w:val="af7"/>
        <w:numPr>
          <w:ilvl w:val="0"/>
          <w:numId w:val="22"/>
        </w:numPr>
        <w:ind w:firstLineChars="0"/>
      </w:pPr>
      <w:r>
        <w:t>出厂检验</w:t>
      </w:r>
    </w:p>
    <w:p w:rsidR="00B46C65" w:rsidRDefault="00C9319B">
      <w:pPr>
        <w:ind w:firstLine="480"/>
        <w:rPr>
          <w:rFonts w:cs="Times New Roman"/>
          <w:szCs w:val="24"/>
        </w:rPr>
      </w:pPr>
      <w:r>
        <w:rPr>
          <w:rFonts w:cs="Times New Roman"/>
          <w:szCs w:val="24"/>
        </w:rPr>
        <w:t>所有分段装置应进行外观检查。</w:t>
      </w:r>
      <w:r>
        <w:rPr>
          <w:rFonts w:cs="Times New Roman"/>
          <w:szCs w:val="24"/>
        </w:rPr>
        <w:br w:type="page"/>
      </w:r>
    </w:p>
    <w:p w:rsidR="00B46C65" w:rsidRDefault="00C9319B" w:rsidP="00D86338">
      <w:pPr>
        <w:pStyle w:val="1"/>
        <w:numPr>
          <w:ilvl w:val="0"/>
          <w:numId w:val="7"/>
        </w:numPr>
        <w:spacing w:before="0" w:after="0"/>
        <w:ind w:left="562" w:hangingChars="175" w:hanging="562"/>
        <w:jc w:val="center"/>
        <w:rPr>
          <w:rFonts w:ascii="黑体" w:hAnsi="黑体"/>
          <w:b/>
          <w:szCs w:val="30"/>
        </w:rPr>
      </w:pPr>
      <w:bookmarkStart w:id="195" w:name="_Toc26201463"/>
      <w:bookmarkStart w:id="196" w:name="_Toc28619634"/>
      <w:r>
        <w:rPr>
          <w:rFonts w:ascii="黑体" w:hAnsi="黑体"/>
          <w:b/>
          <w:szCs w:val="30"/>
        </w:rPr>
        <w:t>施工</w:t>
      </w:r>
      <w:bookmarkEnd w:id="195"/>
      <w:r>
        <w:rPr>
          <w:rFonts w:ascii="黑体" w:hAnsi="黑体" w:hint="eastAsia"/>
          <w:b/>
          <w:szCs w:val="30"/>
        </w:rPr>
        <w:t>技术要求</w:t>
      </w:r>
      <w:bookmarkEnd w:id="196"/>
    </w:p>
    <w:p w:rsidR="00B46C65" w:rsidRDefault="00C9319B" w:rsidP="001B1503">
      <w:pPr>
        <w:pStyle w:val="2"/>
        <w:numPr>
          <w:ilvl w:val="1"/>
          <w:numId w:val="7"/>
        </w:numPr>
        <w:spacing w:before="326"/>
        <w:ind w:left="0" w:firstLine="0"/>
        <w:jc w:val="center"/>
        <w:rPr>
          <w:rFonts w:ascii="Times New Roman" w:hAnsi="Times New Roman" w:cs="Times New Roman"/>
        </w:rPr>
      </w:pPr>
      <w:bookmarkStart w:id="197" w:name="_Toc28619635"/>
      <w:bookmarkStart w:id="198" w:name="_Toc26201464"/>
      <w:r>
        <w:rPr>
          <w:rFonts w:ascii="Times New Roman" w:hAnsi="Times New Roman" w:cs="Times New Roman" w:hint="eastAsia"/>
        </w:rPr>
        <w:t>施工作业内容</w:t>
      </w:r>
      <w:bookmarkEnd w:id="197"/>
      <w:bookmarkEnd w:id="198"/>
    </w:p>
    <w:p w:rsidR="00B46C65" w:rsidRDefault="00C9319B">
      <w:pPr>
        <w:pStyle w:val="3"/>
        <w:numPr>
          <w:ilvl w:val="2"/>
          <w:numId w:val="7"/>
        </w:numPr>
        <w:ind w:left="0" w:firstLine="0"/>
        <w:rPr>
          <w:rFonts w:asciiTheme="minorEastAsia" w:eastAsiaTheme="minorEastAsia" w:hAnsiTheme="minorEastAsia"/>
        </w:rPr>
      </w:pPr>
      <w:r>
        <w:rPr>
          <w:rFonts w:asciiTheme="minorEastAsia" w:eastAsiaTheme="minorEastAsia" w:hAnsiTheme="minorEastAsia" w:hint="eastAsia"/>
        </w:rPr>
        <w:t>架空刚性接触网施工作业内容主要包括下列项目：</w:t>
      </w:r>
    </w:p>
    <w:p w:rsidR="00B46C65" w:rsidRDefault="00C9319B">
      <w:pPr>
        <w:pStyle w:val="af7"/>
        <w:numPr>
          <w:ilvl w:val="0"/>
          <w:numId w:val="28"/>
        </w:numPr>
        <w:ind w:firstLineChars="0"/>
      </w:pPr>
      <w:r>
        <w:rPr>
          <w:rFonts w:hint="eastAsia"/>
        </w:rPr>
        <w:t>定位测量；</w:t>
      </w:r>
    </w:p>
    <w:p w:rsidR="00B46C65" w:rsidRDefault="00C9319B">
      <w:pPr>
        <w:pStyle w:val="af7"/>
        <w:numPr>
          <w:ilvl w:val="0"/>
          <w:numId w:val="28"/>
        </w:numPr>
        <w:ind w:firstLineChars="0"/>
      </w:pPr>
      <w:r>
        <w:rPr>
          <w:rFonts w:hint="eastAsia"/>
        </w:rPr>
        <w:t>锚栓；</w:t>
      </w:r>
    </w:p>
    <w:p w:rsidR="00B46C65" w:rsidRDefault="00C9319B">
      <w:pPr>
        <w:pStyle w:val="af7"/>
        <w:numPr>
          <w:ilvl w:val="0"/>
          <w:numId w:val="28"/>
        </w:numPr>
        <w:ind w:firstLineChars="0"/>
      </w:pPr>
      <w:r>
        <w:rPr>
          <w:rFonts w:hint="eastAsia"/>
        </w:rPr>
        <w:t>悬挂支持装置安装；</w:t>
      </w:r>
    </w:p>
    <w:p w:rsidR="00B46C65" w:rsidRDefault="00C9319B">
      <w:pPr>
        <w:pStyle w:val="af7"/>
        <w:numPr>
          <w:ilvl w:val="0"/>
          <w:numId w:val="28"/>
        </w:numPr>
        <w:ind w:firstLineChars="0"/>
      </w:pPr>
      <w:r>
        <w:rPr>
          <w:rFonts w:hint="eastAsia"/>
        </w:rPr>
        <w:t>汇流排安装；</w:t>
      </w:r>
    </w:p>
    <w:p w:rsidR="00B46C65" w:rsidRDefault="00C9319B">
      <w:pPr>
        <w:pStyle w:val="af7"/>
        <w:numPr>
          <w:ilvl w:val="0"/>
          <w:numId w:val="28"/>
        </w:numPr>
        <w:ind w:firstLineChars="0"/>
      </w:pPr>
      <w:r>
        <w:rPr>
          <w:rFonts w:hint="eastAsia"/>
        </w:rPr>
        <w:t>接触线架设及安装；</w:t>
      </w:r>
    </w:p>
    <w:p w:rsidR="00B46C65" w:rsidRDefault="00C9319B">
      <w:pPr>
        <w:pStyle w:val="af7"/>
        <w:numPr>
          <w:ilvl w:val="0"/>
          <w:numId w:val="28"/>
        </w:numPr>
        <w:ind w:firstLineChars="0"/>
      </w:pPr>
      <w:r>
        <w:rPr>
          <w:rFonts w:hint="eastAsia"/>
        </w:rPr>
        <w:t>附加导线架设及安装；</w:t>
      </w:r>
    </w:p>
    <w:p w:rsidR="00B46C65" w:rsidRDefault="00C9319B">
      <w:pPr>
        <w:pStyle w:val="af7"/>
        <w:numPr>
          <w:ilvl w:val="0"/>
          <w:numId w:val="28"/>
        </w:numPr>
        <w:ind w:firstLineChars="0"/>
      </w:pPr>
      <w:r>
        <w:rPr>
          <w:rFonts w:hint="eastAsia"/>
        </w:rPr>
        <w:t>接触悬挂调整；</w:t>
      </w:r>
      <w:r>
        <w:rPr>
          <w:rFonts w:hint="eastAsia"/>
        </w:rPr>
        <w:t xml:space="preserve"> </w:t>
      </w:r>
    </w:p>
    <w:p w:rsidR="00B46C65" w:rsidRDefault="00C9319B">
      <w:pPr>
        <w:pStyle w:val="af7"/>
        <w:numPr>
          <w:ilvl w:val="0"/>
          <w:numId w:val="28"/>
        </w:numPr>
        <w:ind w:firstLineChars="0"/>
      </w:pPr>
      <w:r>
        <w:rPr>
          <w:rFonts w:hint="eastAsia"/>
        </w:rPr>
        <w:t>中心锚结安装</w:t>
      </w:r>
    </w:p>
    <w:p w:rsidR="00B46C65" w:rsidRDefault="00C9319B">
      <w:pPr>
        <w:pStyle w:val="af7"/>
        <w:numPr>
          <w:ilvl w:val="0"/>
          <w:numId w:val="28"/>
        </w:numPr>
        <w:ind w:firstLineChars="0"/>
      </w:pPr>
      <w:r>
        <w:rPr>
          <w:rFonts w:hint="eastAsia"/>
        </w:rPr>
        <w:t>电连接安装；</w:t>
      </w:r>
    </w:p>
    <w:p w:rsidR="00B46C65" w:rsidRDefault="00C9319B">
      <w:pPr>
        <w:pStyle w:val="af7"/>
        <w:numPr>
          <w:ilvl w:val="0"/>
          <w:numId w:val="28"/>
        </w:numPr>
        <w:ind w:firstLineChars="0"/>
      </w:pPr>
      <w:r>
        <w:rPr>
          <w:rFonts w:hint="eastAsia"/>
        </w:rPr>
        <w:t>接地安装；</w:t>
      </w:r>
    </w:p>
    <w:p w:rsidR="00B46C65" w:rsidRDefault="00C9319B">
      <w:pPr>
        <w:pStyle w:val="af7"/>
        <w:numPr>
          <w:ilvl w:val="0"/>
          <w:numId w:val="28"/>
        </w:numPr>
        <w:ind w:firstLineChars="0"/>
      </w:pPr>
      <w:r>
        <w:rPr>
          <w:rFonts w:hint="eastAsia"/>
        </w:rPr>
        <w:t>设备安装及调整；</w:t>
      </w:r>
    </w:p>
    <w:p w:rsidR="00B46C65" w:rsidRDefault="00C9319B">
      <w:pPr>
        <w:pStyle w:val="af7"/>
        <w:numPr>
          <w:ilvl w:val="0"/>
          <w:numId w:val="28"/>
        </w:numPr>
        <w:ind w:firstLineChars="0"/>
      </w:pPr>
      <w:r>
        <w:rPr>
          <w:rFonts w:hint="eastAsia"/>
        </w:rPr>
        <w:t>标识牌安装；</w:t>
      </w:r>
    </w:p>
    <w:p w:rsidR="00B46C65" w:rsidRDefault="00C9319B">
      <w:pPr>
        <w:pStyle w:val="af7"/>
        <w:numPr>
          <w:ilvl w:val="0"/>
          <w:numId w:val="28"/>
        </w:numPr>
        <w:ind w:firstLineChars="0"/>
      </w:pPr>
      <w:r>
        <w:rPr>
          <w:rFonts w:hint="eastAsia"/>
        </w:rPr>
        <w:t>冷滑；</w:t>
      </w:r>
    </w:p>
    <w:p w:rsidR="00B46C65" w:rsidRDefault="00C9319B">
      <w:pPr>
        <w:pStyle w:val="af7"/>
        <w:numPr>
          <w:ilvl w:val="0"/>
          <w:numId w:val="28"/>
        </w:numPr>
        <w:ind w:firstLineChars="0"/>
      </w:pPr>
      <w:r>
        <w:rPr>
          <w:rFonts w:hint="eastAsia"/>
        </w:rPr>
        <w:t>热滑。</w:t>
      </w:r>
    </w:p>
    <w:p w:rsidR="00B46C65" w:rsidRDefault="00C9319B">
      <w:pPr>
        <w:pStyle w:val="2"/>
        <w:numPr>
          <w:ilvl w:val="1"/>
          <w:numId w:val="7"/>
        </w:numPr>
        <w:spacing w:before="326"/>
        <w:ind w:left="0" w:firstLine="0"/>
        <w:jc w:val="center"/>
        <w:rPr>
          <w:rFonts w:ascii="Times New Roman" w:hAnsi="Times New Roman" w:cs="Times New Roman"/>
        </w:rPr>
      </w:pPr>
      <w:bookmarkStart w:id="199" w:name="_Toc26201465"/>
      <w:bookmarkStart w:id="200" w:name="_Toc28619636"/>
      <w:r>
        <w:rPr>
          <w:rFonts w:ascii="Times New Roman" w:hAnsi="Times New Roman" w:cs="Times New Roman" w:hint="eastAsia"/>
        </w:rPr>
        <w:t>定位</w:t>
      </w:r>
      <w:r>
        <w:rPr>
          <w:rFonts w:ascii="Times New Roman" w:hAnsi="Times New Roman" w:cs="Times New Roman"/>
        </w:rPr>
        <w:t>测量</w:t>
      </w:r>
      <w:bookmarkEnd w:id="199"/>
      <w:bookmarkEnd w:id="200"/>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定位测量</w:t>
      </w:r>
      <w:r>
        <w:rPr>
          <w:rFonts w:eastAsia="宋体" w:cs="Times New Roman" w:hint="eastAsia"/>
          <w:szCs w:val="24"/>
        </w:rPr>
        <w:t>施工</w:t>
      </w:r>
      <w:r>
        <w:rPr>
          <w:rFonts w:eastAsiaTheme="minorEastAsia" w:cs="Times New Roman" w:hint="eastAsia"/>
          <w:szCs w:val="24"/>
        </w:rPr>
        <w:t>包含纵向测量和横向定位。其中纵向测量确定悬挂点顺线路布置的位置，横向定位确定悬挂点与线路中心线的相对位置。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定位</w:t>
      </w:r>
      <w:r>
        <w:rPr>
          <w:rFonts w:eastAsia="宋体" w:cs="Times New Roman" w:hint="eastAsia"/>
          <w:szCs w:val="24"/>
        </w:rPr>
        <w:t>测量</w:t>
      </w:r>
      <w:r>
        <w:rPr>
          <w:rFonts w:eastAsiaTheme="minorEastAsia" w:cs="Times New Roman" w:hint="eastAsia"/>
          <w:szCs w:val="24"/>
        </w:rPr>
        <w:t>应采用检定合格的测量器具，测量尺应采用钢卷尺，严禁使用皮尺。测量过程中卷尺应拉紧，尺头对准钢轨上做好的米数标记，读数应准确，尽量减少测量积累误差。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定位测量时应对沿线影响接触网安装和侵入接触网限界的设备进行检查，如存在问题应作好记录及时报相关单位处理。</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纵向测量施工要求</w:t>
      </w:r>
    </w:p>
    <w:p w:rsidR="00B46C65" w:rsidRDefault="00C9319B">
      <w:pPr>
        <w:pStyle w:val="af7"/>
        <w:numPr>
          <w:ilvl w:val="0"/>
          <w:numId w:val="29"/>
        </w:numPr>
        <w:ind w:firstLineChars="0"/>
      </w:pPr>
      <w:r>
        <w:rPr>
          <w:rFonts w:hint="eastAsia"/>
        </w:rPr>
        <w:t>纵向测量应以正线钢轨为依据，从设计规定的起测点或从道岔开始。一个完整锚段测量完成后应进行锚段复核，确认锚段内全部悬挂点位置均满足设计要求后，方可进行后续施工作业；</w:t>
      </w:r>
    </w:p>
    <w:p w:rsidR="00B46C65" w:rsidRDefault="00C9319B">
      <w:pPr>
        <w:pStyle w:val="af7"/>
        <w:numPr>
          <w:ilvl w:val="0"/>
          <w:numId w:val="29"/>
        </w:numPr>
        <w:ind w:firstLineChars="0"/>
      </w:pPr>
      <w:r>
        <w:rPr>
          <w:rFonts w:hint="eastAsia"/>
        </w:rPr>
        <w:t>纵向测量在曲线处可沿曲线外轨进行测量，跨距分布时应根据该锚段跨距增长量，平均分配到曲线段跨距内。</w:t>
      </w:r>
    </w:p>
    <w:p w:rsidR="00B46C65" w:rsidRDefault="00C9319B">
      <w:pPr>
        <w:pStyle w:val="af7"/>
        <w:numPr>
          <w:ilvl w:val="0"/>
          <w:numId w:val="29"/>
        </w:numPr>
        <w:ind w:firstLineChars="0"/>
      </w:pPr>
      <w:r>
        <w:rPr>
          <w:rFonts w:hint="eastAsia"/>
        </w:rPr>
        <w:t>支持悬挂装置的跨距应符合设计要求。悬挂点受隧道内其它构筑物、隧道伸缩缝等影响需调整避让时，调整后的跨距不得大于设计允许值，并应满足设计相邻跨距比的要求。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横向定位</w:t>
      </w:r>
      <w:r>
        <w:rPr>
          <w:rFonts w:eastAsiaTheme="minorEastAsia" w:cs="Times New Roman"/>
          <w:szCs w:val="24"/>
        </w:rPr>
        <w:t>施工要求</w:t>
      </w:r>
    </w:p>
    <w:p w:rsidR="00B46C65" w:rsidRDefault="00C9319B">
      <w:pPr>
        <w:pStyle w:val="af7"/>
        <w:numPr>
          <w:ilvl w:val="0"/>
          <w:numId w:val="30"/>
        </w:numPr>
        <w:ind w:firstLineChars="0"/>
      </w:pPr>
      <w:r>
        <w:rPr>
          <w:rFonts w:hint="eastAsia"/>
        </w:rPr>
        <w:t>横向定位时，测量道尺应垂直于线路中心线，垂直偏差不大于</w:t>
      </w:r>
      <w:r>
        <w:rPr>
          <w:rFonts w:hint="eastAsia"/>
        </w:rPr>
        <w:t>3</w:t>
      </w:r>
      <w:r>
        <w:rPr>
          <w:rFonts w:hint="eastAsia"/>
        </w:rPr>
        <w:t>°。</w:t>
      </w:r>
    </w:p>
    <w:p w:rsidR="00B46C65" w:rsidRDefault="00C9319B">
      <w:pPr>
        <w:pStyle w:val="af7"/>
        <w:numPr>
          <w:ilvl w:val="0"/>
          <w:numId w:val="30"/>
        </w:numPr>
        <w:ind w:firstLineChars="0"/>
      </w:pPr>
      <w:r>
        <w:rPr>
          <w:rFonts w:hint="eastAsia"/>
        </w:rPr>
        <w:t>孔位定测位置应避开盾构管片接缝、渗水、漏水处，孔位中心距接缝边缘距离应满足设计要求。</w:t>
      </w:r>
    </w:p>
    <w:p w:rsidR="00B46C65" w:rsidRDefault="00C9319B">
      <w:pPr>
        <w:pStyle w:val="2"/>
        <w:numPr>
          <w:ilvl w:val="1"/>
          <w:numId w:val="7"/>
        </w:numPr>
        <w:spacing w:before="326"/>
        <w:ind w:left="0" w:firstLine="0"/>
        <w:jc w:val="center"/>
        <w:rPr>
          <w:rFonts w:ascii="Times New Roman" w:hAnsi="Times New Roman" w:cs="Times New Roman"/>
        </w:rPr>
      </w:pPr>
      <w:bookmarkStart w:id="201" w:name="_Toc28619637"/>
      <w:r>
        <w:rPr>
          <w:rFonts w:ascii="Times New Roman" w:hAnsi="Times New Roman" w:cs="Times New Roman" w:hint="eastAsia"/>
        </w:rPr>
        <w:t>锚栓</w:t>
      </w:r>
      <w:bookmarkEnd w:id="201"/>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锚栓施工包含钻孔、锚栓安装、锚栓拉力测试</w:t>
      </w:r>
      <w:r>
        <w:rPr>
          <w:rFonts w:eastAsiaTheme="minorEastAsia" w:cs="Times New Roman"/>
          <w:szCs w:val="24"/>
        </w:rPr>
        <w:t>。</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钻孔施工要求</w:t>
      </w:r>
    </w:p>
    <w:p w:rsidR="00B46C65" w:rsidRDefault="00C9319B">
      <w:pPr>
        <w:pStyle w:val="af7"/>
        <w:numPr>
          <w:ilvl w:val="0"/>
          <w:numId w:val="31"/>
        </w:numPr>
        <w:ind w:firstLineChars="0"/>
      </w:pPr>
      <w:r>
        <w:rPr>
          <w:rFonts w:hint="eastAsia"/>
        </w:rPr>
        <w:t>应先探明孔位处影响钻孔的因素，钻孔过程如碰到钢筋，应在设计允许偏差范围内重新确定孔位，保证钻孔中心距接缝边缘距离满足设计要求</w:t>
      </w:r>
      <w:r>
        <w:t>。</w:t>
      </w:r>
    </w:p>
    <w:p w:rsidR="00B46C65" w:rsidRDefault="00C9319B">
      <w:pPr>
        <w:pStyle w:val="af7"/>
        <w:numPr>
          <w:ilvl w:val="0"/>
          <w:numId w:val="31"/>
        </w:numPr>
        <w:ind w:firstLineChars="0"/>
      </w:pPr>
      <w:r>
        <w:t>钻孔时</w:t>
      </w:r>
      <w:r>
        <w:rPr>
          <w:rFonts w:hint="eastAsia"/>
        </w:rPr>
        <w:t>，</w:t>
      </w:r>
      <w:r>
        <w:t>孔位横向轴线应垂直于</w:t>
      </w:r>
      <w:r>
        <w:rPr>
          <w:rFonts w:hint="eastAsia"/>
        </w:rPr>
        <w:t>线路</w:t>
      </w:r>
      <w:r>
        <w:t>中心线</w:t>
      </w:r>
      <w:r>
        <w:rPr>
          <w:rFonts w:hint="eastAsia"/>
        </w:rPr>
        <w:t>，</w:t>
      </w:r>
      <w:r>
        <w:t>允许偏差不大于</w:t>
      </w:r>
      <w:r>
        <w:rPr>
          <w:rFonts w:hint="eastAsia"/>
        </w:rPr>
        <w:t>3</w:t>
      </w:r>
      <w:r>
        <w:t>°</w:t>
      </w:r>
      <w:r>
        <w:rPr>
          <w:rFonts w:hint="eastAsia"/>
        </w:rPr>
        <w:t>，纵向轴线应与线路中心线平行，其偏斜误差</w:t>
      </w:r>
      <w:r>
        <w:t>不大于</w:t>
      </w:r>
      <w:r>
        <w:rPr>
          <w:rFonts w:hint="eastAsia"/>
        </w:rPr>
        <w:t>3</w:t>
      </w:r>
      <w:r>
        <w:t>°</w:t>
      </w:r>
      <w:r>
        <w:t>。</w:t>
      </w:r>
    </w:p>
    <w:p w:rsidR="00B46C65" w:rsidRDefault="00C9319B">
      <w:pPr>
        <w:pStyle w:val="af7"/>
        <w:numPr>
          <w:ilvl w:val="0"/>
          <w:numId w:val="31"/>
        </w:numPr>
        <w:ind w:firstLineChars="0"/>
      </w:pPr>
      <w:r>
        <w:t>钻孔</w:t>
      </w:r>
      <w:r>
        <w:rPr>
          <w:rFonts w:hint="eastAsia"/>
        </w:rPr>
        <w:t>方向</w:t>
      </w:r>
      <w:r>
        <w:t>应结合悬挂结构类型</w:t>
      </w:r>
      <w:r>
        <w:rPr>
          <w:rFonts w:hint="eastAsia"/>
        </w:rPr>
        <w:t>，</w:t>
      </w:r>
      <w:r>
        <w:t>垂直或铅锤于隧道拱璧切线</w:t>
      </w:r>
      <w:r>
        <w:rPr>
          <w:rFonts w:hint="eastAsia"/>
        </w:rPr>
        <w:t>，</w:t>
      </w:r>
      <w:r>
        <w:t>允许偏差不大于</w:t>
      </w:r>
      <w:r>
        <w:rPr>
          <w:rFonts w:hint="eastAsia"/>
        </w:rPr>
        <w:t>1</w:t>
      </w:r>
      <w:r>
        <w:rPr>
          <w:rFonts w:hint="eastAsia"/>
        </w:rPr>
        <w:t>°</w:t>
      </w:r>
      <w:r>
        <w:t>。</w:t>
      </w:r>
    </w:p>
    <w:p w:rsidR="00B46C65" w:rsidRDefault="00C9319B">
      <w:pPr>
        <w:pStyle w:val="af7"/>
        <w:numPr>
          <w:ilvl w:val="0"/>
          <w:numId w:val="31"/>
        </w:numPr>
        <w:ind w:firstLineChars="0"/>
      </w:pPr>
      <w:r>
        <w:t>开始钻孔前应先对定测孔位间距进行复核</w:t>
      </w:r>
      <w:r>
        <w:rPr>
          <w:rFonts w:hint="eastAsia"/>
        </w:rPr>
        <w:t>，钻第二个孔位时先开浅孔，复核无误后再深钻，以此类推，直到同组悬挂钻孔完成。孔径、孔深应符合设计要求。</w:t>
      </w:r>
    </w:p>
    <w:p w:rsidR="00B46C65" w:rsidRDefault="00C9319B">
      <w:pPr>
        <w:pStyle w:val="af7"/>
        <w:numPr>
          <w:ilvl w:val="0"/>
          <w:numId w:val="31"/>
        </w:numPr>
        <w:ind w:firstLineChars="0"/>
      </w:pPr>
      <w:r>
        <w:rPr>
          <w:rFonts w:hint="eastAsia"/>
        </w:rPr>
        <w:t>后扩底锚栓钻孔完成后，应按产品要求对孔位底部进行环形扩削。</w:t>
      </w:r>
    </w:p>
    <w:p w:rsidR="00B46C65" w:rsidRDefault="00C9319B">
      <w:pPr>
        <w:pStyle w:val="af7"/>
        <w:numPr>
          <w:ilvl w:val="0"/>
          <w:numId w:val="31"/>
        </w:numPr>
        <w:ind w:firstLineChars="0"/>
      </w:pPr>
      <w:r>
        <w:rPr>
          <w:rFonts w:hint="eastAsia"/>
        </w:rPr>
        <w:t>现场存在的废孔应及时封堵处理。</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锚栓</w:t>
      </w:r>
      <w:r>
        <w:rPr>
          <w:rFonts w:eastAsiaTheme="minorEastAsia" w:cs="Times New Roman"/>
          <w:szCs w:val="24"/>
        </w:rPr>
        <w:t>安装施工要求</w:t>
      </w:r>
    </w:p>
    <w:p w:rsidR="00B46C65" w:rsidRDefault="00C9319B">
      <w:pPr>
        <w:pStyle w:val="af7"/>
        <w:numPr>
          <w:ilvl w:val="0"/>
          <w:numId w:val="32"/>
        </w:numPr>
        <w:ind w:firstLineChars="0"/>
      </w:pPr>
      <w:r>
        <w:rPr>
          <w:rFonts w:hint="eastAsia"/>
        </w:rPr>
        <w:t>锚栓螺纹及镀锌层应完好，锚栓安装前应使用钢丝刷及吹气筒对埋设孔进行清洁。</w:t>
      </w:r>
    </w:p>
    <w:p w:rsidR="00B46C65" w:rsidRDefault="00C9319B">
      <w:pPr>
        <w:pStyle w:val="af7"/>
        <w:numPr>
          <w:ilvl w:val="0"/>
          <w:numId w:val="32"/>
        </w:numPr>
        <w:ind w:firstLineChars="0"/>
      </w:pPr>
      <w:r>
        <w:rPr>
          <w:rFonts w:hint="eastAsia"/>
        </w:rPr>
        <w:t>化学锚栓安装前，应对埋深线以下外露部分做好保护，防止安装过程被药剂污染。</w:t>
      </w:r>
    </w:p>
    <w:p w:rsidR="00B46C65" w:rsidRDefault="00C9319B">
      <w:pPr>
        <w:pStyle w:val="af7"/>
        <w:numPr>
          <w:ilvl w:val="0"/>
          <w:numId w:val="32"/>
        </w:numPr>
        <w:ind w:firstLineChars="0"/>
      </w:pPr>
      <w:r>
        <w:rPr>
          <w:rFonts w:hint="eastAsia"/>
        </w:rPr>
        <w:t>化学药剂应在常温下储存，使用前应检查其是否在有效期内和有无变质情况，使用时应弃用未混合均匀部分。</w:t>
      </w:r>
    </w:p>
    <w:p w:rsidR="00B46C65" w:rsidRDefault="00C9319B">
      <w:pPr>
        <w:pStyle w:val="af7"/>
        <w:numPr>
          <w:ilvl w:val="0"/>
          <w:numId w:val="32"/>
        </w:numPr>
        <w:ind w:firstLineChars="0"/>
      </w:pPr>
      <w:r>
        <w:rPr>
          <w:rFonts w:hint="eastAsia"/>
        </w:rPr>
        <w:t>化学锚栓安装时严禁直接将锚栓推入孔底，应将锚栓按同一方向旋转推入，遇推入困难位置可使用橡胶锤辅助推入。未达到药剂要求凝固时间前，严禁再次触动锚栓。</w:t>
      </w:r>
    </w:p>
    <w:p w:rsidR="00B46C65" w:rsidRDefault="00C9319B">
      <w:pPr>
        <w:pStyle w:val="af7"/>
        <w:numPr>
          <w:ilvl w:val="0"/>
          <w:numId w:val="32"/>
        </w:numPr>
        <w:ind w:firstLineChars="0"/>
      </w:pPr>
      <w:r>
        <w:rPr>
          <w:rFonts w:hint="eastAsia"/>
        </w:rPr>
        <w:t>化学锚栓安装完成后，药剂应从挡环四周稍有溢出，保证锚栓孔内胶体饱满充实。</w:t>
      </w:r>
    </w:p>
    <w:p w:rsidR="00B46C65" w:rsidRDefault="00C9319B">
      <w:pPr>
        <w:pStyle w:val="af7"/>
        <w:numPr>
          <w:ilvl w:val="0"/>
          <w:numId w:val="32"/>
        </w:numPr>
        <w:ind w:firstLineChars="0"/>
      </w:pPr>
      <w:r>
        <w:rPr>
          <w:rFonts w:hint="eastAsia"/>
        </w:rPr>
        <w:t>后扩底锚栓应使用专用工具安装，安装完成后锚杆应有明显到位的标志线。</w:t>
      </w:r>
    </w:p>
    <w:p w:rsidR="00B46C65" w:rsidRDefault="00C9319B">
      <w:pPr>
        <w:pStyle w:val="af7"/>
        <w:numPr>
          <w:ilvl w:val="0"/>
          <w:numId w:val="32"/>
        </w:numPr>
        <w:ind w:firstLineChars="0"/>
      </w:pPr>
      <w:r>
        <w:rPr>
          <w:rFonts w:hint="eastAsia"/>
        </w:rPr>
        <w:t>锚栓安装完成后，检查规格型号、埋入深度是否满足设计要求。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锚栓拉力测试施工要求</w:t>
      </w:r>
    </w:p>
    <w:p w:rsidR="00B46C65" w:rsidRDefault="00C9319B">
      <w:pPr>
        <w:pStyle w:val="af7"/>
        <w:numPr>
          <w:ilvl w:val="0"/>
          <w:numId w:val="33"/>
        </w:numPr>
        <w:ind w:firstLineChars="0"/>
      </w:pPr>
      <w:r>
        <w:rPr>
          <w:rFonts w:hint="eastAsia"/>
        </w:rPr>
        <w:t>锚栓拉力测试前应对角度不合适的锚栓进行微调，调整角度应满足产品要求，调整位置应在锚栓根部，不得反复折弯，防止锚栓因金属疲劳出现裂纹。</w:t>
      </w:r>
    </w:p>
    <w:p w:rsidR="00B46C65" w:rsidRDefault="00C9319B">
      <w:pPr>
        <w:pStyle w:val="af7"/>
        <w:numPr>
          <w:ilvl w:val="0"/>
          <w:numId w:val="33"/>
        </w:numPr>
        <w:ind w:firstLineChars="0"/>
      </w:pPr>
      <w:r>
        <w:rPr>
          <w:rFonts w:hint="eastAsia"/>
        </w:rPr>
        <w:t>千斤顶与测试锚栓根部连接处不应存在空隙，以免测试中加压导致锚栓变形。</w:t>
      </w:r>
    </w:p>
    <w:p w:rsidR="00B46C65" w:rsidRDefault="00C9319B">
      <w:pPr>
        <w:pStyle w:val="af7"/>
        <w:numPr>
          <w:ilvl w:val="0"/>
          <w:numId w:val="33"/>
        </w:numPr>
        <w:ind w:firstLineChars="0"/>
      </w:pPr>
      <w:r>
        <w:rPr>
          <w:rFonts w:hint="eastAsia"/>
        </w:rPr>
        <w:t>锚栓拉力测试荷载、测试时间、测试数量应满足设计要求。</w:t>
      </w:r>
    </w:p>
    <w:p w:rsidR="00B46C65" w:rsidRDefault="00C9319B">
      <w:pPr>
        <w:pStyle w:val="2"/>
        <w:numPr>
          <w:ilvl w:val="1"/>
          <w:numId w:val="7"/>
        </w:numPr>
        <w:spacing w:before="326"/>
        <w:ind w:left="0" w:firstLine="0"/>
        <w:jc w:val="center"/>
        <w:rPr>
          <w:rFonts w:ascii="Times New Roman" w:hAnsi="Times New Roman" w:cs="Times New Roman"/>
        </w:rPr>
      </w:pPr>
      <w:bookmarkStart w:id="202" w:name="_Toc28619638"/>
      <w:bookmarkStart w:id="203" w:name="_Toc26201467"/>
      <w:r>
        <w:rPr>
          <w:rFonts w:ascii="Times New Roman" w:hAnsi="Times New Roman" w:cs="Times New Roman"/>
        </w:rPr>
        <w:t>悬挂支持装置安装</w:t>
      </w:r>
      <w:bookmarkEnd w:id="202"/>
      <w:bookmarkEnd w:id="203"/>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悬挂支持装置</w:t>
      </w:r>
      <w:r>
        <w:rPr>
          <w:rFonts w:eastAsia="宋体" w:cs="Times New Roman" w:hint="eastAsia"/>
          <w:szCs w:val="24"/>
        </w:rPr>
        <w:t>安装</w:t>
      </w:r>
      <w:r>
        <w:rPr>
          <w:rFonts w:eastAsiaTheme="minorEastAsia" w:cs="Times New Roman" w:hint="eastAsia"/>
          <w:szCs w:val="24"/>
        </w:rPr>
        <w:t>施工包含悬挂选型、悬挂安装初调。</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悬挂选型施工要求</w:t>
      </w:r>
    </w:p>
    <w:p w:rsidR="00B46C65" w:rsidRDefault="00C9319B">
      <w:pPr>
        <w:pStyle w:val="af7"/>
        <w:numPr>
          <w:ilvl w:val="0"/>
          <w:numId w:val="34"/>
        </w:numPr>
        <w:ind w:firstLineChars="0"/>
      </w:pPr>
      <w:r>
        <w:t>悬挂支持装置根据其结构形式</w:t>
      </w:r>
      <w:r>
        <w:rPr>
          <w:rFonts w:hint="eastAsia"/>
        </w:rPr>
        <w:t>分为垂直悬吊式和水平悬臂式。现场根据</w:t>
      </w:r>
      <w:r>
        <w:t>设计图纸要求选</w:t>
      </w:r>
      <w:r>
        <w:rPr>
          <w:rFonts w:hint="eastAsia"/>
        </w:rPr>
        <w:t>用</w:t>
      </w:r>
      <w:r>
        <w:t>相应的悬挂类型。</w:t>
      </w:r>
    </w:p>
    <w:p w:rsidR="00B46C65" w:rsidRDefault="00C9319B">
      <w:pPr>
        <w:pStyle w:val="af7"/>
        <w:numPr>
          <w:ilvl w:val="0"/>
          <w:numId w:val="34"/>
        </w:numPr>
        <w:ind w:firstLineChars="0"/>
      </w:pPr>
      <w:r>
        <w:rPr>
          <w:rFonts w:hint="eastAsia"/>
        </w:rPr>
        <w:t>垂悬吊柱、异型底座等非常规性零部件应结合现场实际定测数据，根据设计图纸要求进行选型订购。</w:t>
      </w:r>
      <w:r>
        <w:rPr>
          <w:rFonts w:hint="eastAsia"/>
        </w:rPr>
        <w:t xml:space="preserve"> </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悬挂安装及初调施工要求</w:t>
      </w:r>
    </w:p>
    <w:p w:rsidR="00B46C65" w:rsidRDefault="00C9319B">
      <w:pPr>
        <w:pStyle w:val="af7"/>
        <w:numPr>
          <w:ilvl w:val="0"/>
          <w:numId w:val="35"/>
        </w:numPr>
        <w:ind w:firstLineChars="0"/>
      </w:pPr>
      <w:r>
        <w:rPr>
          <w:rFonts w:hint="eastAsia"/>
        </w:rPr>
        <w:t>悬挂支持装置零部件运输和安装时应轻拿轻放，以防损伤镀锌层或碰伤绝缘子。各零部件现场存放应有保护措施，安装后应干净整洁，牢固可靠。</w:t>
      </w:r>
    </w:p>
    <w:p w:rsidR="00B46C65" w:rsidRDefault="00C9319B">
      <w:pPr>
        <w:pStyle w:val="af7"/>
        <w:numPr>
          <w:ilvl w:val="0"/>
          <w:numId w:val="35"/>
        </w:numPr>
        <w:ind w:firstLineChars="0"/>
      </w:pPr>
      <w:r>
        <w:rPr>
          <w:rFonts w:hint="eastAsia"/>
        </w:rPr>
        <w:t>绝缘子进场后应进行绝缘测试及外观检查，瓷釉表面光滑、清洁，无裂纹、缺釉、斑点、气泡等缺陷，瓷釉剥落总面积不大于</w:t>
      </w:r>
      <w:r>
        <w:rPr>
          <w:rFonts w:hint="eastAsia"/>
        </w:rPr>
        <w:t>30mm</w:t>
      </w:r>
      <w:r>
        <w:rPr>
          <w:rFonts w:hint="eastAsia"/>
        </w:rPr>
        <w:t>²；金属构件镀锌良好，无锈蚀。硅橡胶绝缘子金属连接件与芯棒连接可靠，密封良好，硅橡胶伞裙完整无破损。</w:t>
      </w:r>
    </w:p>
    <w:p w:rsidR="00B46C65" w:rsidRDefault="00C9319B">
      <w:pPr>
        <w:pStyle w:val="af7"/>
        <w:numPr>
          <w:ilvl w:val="0"/>
          <w:numId w:val="35"/>
        </w:numPr>
        <w:ind w:firstLineChars="0"/>
      </w:pPr>
      <w:r>
        <w:rPr>
          <w:rFonts w:hint="eastAsia"/>
        </w:rPr>
        <w:t>悬挂支持装置应安装端正、牢固可靠，各构件无变形，镀锌层完整，螺纹部分应作防腐处理。</w:t>
      </w:r>
    </w:p>
    <w:p w:rsidR="00B46C65" w:rsidRDefault="00C9319B">
      <w:pPr>
        <w:pStyle w:val="af7"/>
        <w:numPr>
          <w:ilvl w:val="0"/>
          <w:numId w:val="35"/>
        </w:numPr>
        <w:ind w:firstLineChars="0"/>
      </w:pPr>
      <w:r>
        <w:rPr>
          <w:rFonts w:hint="eastAsia"/>
        </w:rPr>
        <w:t>悬挂支持装置各部件连接螺栓紧固力矩应符合设计和产品技术要求，安装牢固可靠，紧固件齐全，螺栓最外侧螺母露出长度应满足设计要求。</w:t>
      </w:r>
    </w:p>
    <w:p w:rsidR="00B46C65" w:rsidRDefault="00C9319B">
      <w:pPr>
        <w:pStyle w:val="af7"/>
        <w:numPr>
          <w:ilvl w:val="0"/>
          <w:numId w:val="35"/>
        </w:numPr>
        <w:ind w:firstLineChars="0"/>
      </w:pPr>
      <w:r>
        <w:rPr>
          <w:rFonts w:hint="eastAsia"/>
        </w:rPr>
        <w:t>垂直悬吊式悬挂安装时，悬吊安装底座应水平安装，悬吊槽钢、绝缘横撑应与安装地点的轨平面平行，与线路中心线垂直，允许偏差不大于</w:t>
      </w:r>
      <w:r>
        <w:rPr>
          <w:rFonts w:hint="eastAsia"/>
        </w:rPr>
        <w:t>3</w:t>
      </w:r>
      <w:r>
        <w:rPr>
          <w:rFonts w:hint="eastAsia"/>
        </w:rPr>
        <w:t>°；悬垂吊柱及</w:t>
      </w:r>
      <w:r>
        <w:rPr>
          <w:rFonts w:hint="eastAsia"/>
        </w:rPr>
        <w:t xml:space="preserve"> T </w:t>
      </w:r>
      <w:r>
        <w:rPr>
          <w:rFonts w:hint="eastAsia"/>
        </w:rPr>
        <w:t>型头螺栓应铅垂安装，允许偏差应不大于</w:t>
      </w:r>
      <w:r>
        <w:rPr>
          <w:rFonts w:hint="eastAsia"/>
        </w:rPr>
        <w:t xml:space="preserve"> 1</w:t>
      </w:r>
      <w:r>
        <w:rPr>
          <w:rFonts w:hint="eastAsia"/>
        </w:rPr>
        <w:t>°，汇流排定位线夹与绝缘子安装稳固，汇流排在汇流排定位线夹内应能自由伸缩、不卡滞。</w:t>
      </w:r>
    </w:p>
    <w:p w:rsidR="00B46C65" w:rsidRDefault="00C9319B">
      <w:pPr>
        <w:pStyle w:val="af7"/>
        <w:numPr>
          <w:ilvl w:val="0"/>
          <w:numId w:val="35"/>
        </w:numPr>
        <w:ind w:firstLineChars="0"/>
      </w:pPr>
      <w:r>
        <w:rPr>
          <w:rFonts w:hint="eastAsia"/>
        </w:rPr>
        <w:t>水平悬臂式悬挂安装时，腕臂、定位线夹连接板应与安装地点的轨平面平行，与线路中心线垂直，允许偏差不大于</w:t>
      </w:r>
      <w:r>
        <w:rPr>
          <w:rFonts w:hint="eastAsia"/>
        </w:rPr>
        <w:t>3</w:t>
      </w:r>
      <w:r>
        <w:rPr>
          <w:rFonts w:hint="eastAsia"/>
        </w:rPr>
        <w:t>°；悬垂吊柱安装垂直面应满足设计要求，允许偏差应不大于</w:t>
      </w:r>
      <w:r>
        <w:rPr>
          <w:rFonts w:hint="eastAsia"/>
        </w:rPr>
        <w:t xml:space="preserve"> 1</w:t>
      </w:r>
      <w:r>
        <w:rPr>
          <w:rFonts w:hint="eastAsia"/>
        </w:rPr>
        <w:t>°。</w:t>
      </w:r>
    </w:p>
    <w:p w:rsidR="00B46C65" w:rsidRDefault="00C9319B">
      <w:pPr>
        <w:pStyle w:val="2"/>
        <w:numPr>
          <w:ilvl w:val="1"/>
          <w:numId w:val="7"/>
        </w:numPr>
        <w:spacing w:before="326"/>
        <w:ind w:left="0" w:firstLine="0"/>
        <w:jc w:val="center"/>
        <w:rPr>
          <w:rFonts w:ascii="Times New Roman" w:hAnsi="Times New Roman" w:cs="Times New Roman"/>
        </w:rPr>
      </w:pPr>
      <w:bookmarkStart w:id="204" w:name="_Toc28619639"/>
      <w:bookmarkStart w:id="205" w:name="_Toc26201468"/>
      <w:r>
        <w:rPr>
          <w:rFonts w:ascii="Times New Roman" w:hAnsi="Times New Roman" w:cs="Times New Roman"/>
        </w:rPr>
        <w:t>汇流排安装</w:t>
      </w:r>
      <w:bookmarkEnd w:id="204"/>
      <w:bookmarkEnd w:id="205"/>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汇流排安装施工包含</w:t>
      </w:r>
      <w:r>
        <w:rPr>
          <w:rFonts w:eastAsiaTheme="minorEastAsia" w:cs="Times New Roman" w:hint="eastAsia"/>
          <w:szCs w:val="24"/>
        </w:rPr>
        <w:t>预配加工、端部弯头安装、</w:t>
      </w:r>
      <w:r>
        <w:rPr>
          <w:rFonts w:eastAsiaTheme="minorEastAsia" w:cs="Times New Roman"/>
          <w:szCs w:val="24"/>
        </w:rPr>
        <w:t>汇流排</w:t>
      </w:r>
      <w:r>
        <w:rPr>
          <w:rFonts w:eastAsiaTheme="minorEastAsia" w:cs="Times New Roman" w:hint="eastAsia"/>
          <w:szCs w:val="24"/>
        </w:rPr>
        <w:t>安装。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预配</w:t>
      </w:r>
      <w:r>
        <w:rPr>
          <w:rFonts w:eastAsia="宋体" w:cs="Times New Roman" w:hint="eastAsia"/>
          <w:szCs w:val="24"/>
        </w:rPr>
        <w:t>加工</w:t>
      </w:r>
      <w:r>
        <w:rPr>
          <w:rFonts w:eastAsiaTheme="minorEastAsia" w:cs="Times New Roman" w:hint="eastAsia"/>
          <w:szCs w:val="24"/>
        </w:rPr>
        <w:t>施工要求</w:t>
      </w:r>
    </w:p>
    <w:p w:rsidR="00B46C65" w:rsidRDefault="00C9319B">
      <w:pPr>
        <w:pStyle w:val="af7"/>
        <w:numPr>
          <w:ilvl w:val="0"/>
          <w:numId w:val="36"/>
        </w:numPr>
        <w:ind w:firstLineChars="0"/>
      </w:pPr>
      <w:r>
        <w:rPr>
          <w:rFonts w:hint="eastAsia"/>
        </w:rPr>
        <w:t>在膨胀接头两端、分段绝缘器两端、不满足中间接头距悬挂点距离位置等需使用非常规性尺寸汇流排时，应结合现场测量情况，预配加工符合设计要求长度的汇流排。</w:t>
      </w:r>
    </w:p>
    <w:p w:rsidR="00B46C65" w:rsidRDefault="00C9319B">
      <w:pPr>
        <w:pStyle w:val="af7"/>
        <w:numPr>
          <w:ilvl w:val="0"/>
          <w:numId w:val="36"/>
        </w:numPr>
        <w:ind w:firstLineChars="0"/>
      </w:pPr>
      <w:r>
        <w:rPr>
          <w:rFonts w:hint="eastAsia"/>
        </w:rPr>
        <w:t>加工汇流排时应使用专用机具，切割应垂直于汇流排切割中心线，割切后汇流排切割面与汇流排中心线呈</w:t>
      </w:r>
      <w:r>
        <w:rPr>
          <w:rFonts w:hint="eastAsia"/>
        </w:rPr>
        <w:t>90</w:t>
      </w:r>
      <w:r>
        <w:rPr>
          <w:rFonts w:hint="eastAsia"/>
        </w:rPr>
        <w:t>°直角，且整个Π形截面切割平整，符合汇流排截面尺寸偏差要求。切割完成并达标后，使用钻孔夹具进行钻孔。</w:t>
      </w:r>
    </w:p>
    <w:p w:rsidR="00B46C65" w:rsidRDefault="00C9319B">
      <w:pPr>
        <w:pStyle w:val="af7"/>
        <w:numPr>
          <w:ilvl w:val="0"/>
          <w:numId w:val="36"/>
        </w:numPr>
        <w:ind w:firstLineChars="0"/>
      </w:pPr>
      <w:r>
        <w:rPr>
          <w:rFonts w:hint="eastAsia"/>
        </w:rPr>
        <w:t>预配加工完成后汇流排表面应无毛刺，整体光洁，并进行试对接，接缝应密贴，无错位偏斜现象。</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端部弯头安装施工要求</w:t>
      </w:r>
    </w:p>
    <w:p w:rsidR="00B46C65" w:rsidRDefault="00C9319B">
      <w:pPr>
        <w:pStyle w:val="af7"/>
        <w:numPr>
          <w:ilvl w:val="0"/>
          <w:numId w:val="37"/>
        </w:numPr>
        <w:ind w:firstLineChars="0"/>
      </w:pPr>
      <w:r>
        <w:rPr>
          <w:rFonts w:hint="eastAsia"/>
        </w:rPr>
        <w:t>在关节式锚段关节位置，汇流排起始安装位置为端部弯头，汇流排端部弯头至相邻悬挂点的距离应满足设计要求。</w:t>
      </w:r>
    </w:p>
    <w:p w:rsidR="00B46C65" w:rsidRDefault="00C9319B">
      <w:pPr>
        <w:pStyle w:val="af7"/>
        <w:numPr>
          <w:ilvl w:val="0"/>
          <w:numId w:val="37"/>
        </w:numPr>
        <w:ind w:firstLineChars="0"/>
      </w:pPr>
      <w:r>
        <w:rPr>
          <w:rFonts w:hint="eastAsia"/>
        </w:rPr>
        <w:t>端部弯头安装完成后，应在锚段第一个悬挂点两端对其进行刚性固定，防止在安装过程汇流排发生偏移。</w:t>
      </w:r>
    </w:p>
    <w:p w:rsidR="00B46C65" w:rsidRDefault="00C9319B">
      <w:pPr>
        <w:pStyle w:val="af7"/>
        <w:numPr>
          <w:ilvl w:val="0"/>
          <w:numId w:val="37"/>
        </w:numPr>
        <w:ind w:firstLineChars="0"/>
      </w:pPr>
      <w:r>
        <w:rPr>
          <w:rFonts w:hint="eastAsia"/>
        </w:rPr>
        <w:t>端部弯头安装时注意关节处拉出值方向性，以免装反。</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汇流排</w:t>
      </w:r>
      <w:r>
        <w:rPr>
          <w:rFonts w:eastAsiaTheme="minorEastAsia" w:cs="Times New Roman" w:hint="eastAsia"/>
          <w:szCs w:val="24"/>
        </w:rPr>
        <w:t>安装</w:t>
      </w:r>
      <w:r>
        <w:rPr>
          <w:rFonts w:eastAsiaTheme="minorEastAsia" w:cs="Times New Roman"/>
          <w:szCs w:val="24"/>
        </w:rPr>
        <w:t>施工要求</w:t>
      </w:r>
    </w:p>
    <w:p w:rsidR="00B46C65" w:rsidRDefault="00C9319B">
      <w:pPr>
        <w:pStyle w:val="af7"/>
        <w:numPr>
          <w:ilvl w:val="0"/>
          <w:numId w:val="38"/>
        </w:numPr>
        <w:ind w:firstLineChars="0"/>
      </w:pPr>
      <w:r>
        <w:rPr>
          <w:rFonts w:hint="eastAsia"/>
        </w:rPr>
        <w:t>汇流排运输应轻拿轻放，不得扭曲碰撞。存放现场应做好保护工作，安装前检查汇流排槽口，不得有变形、损伤。</w:t>
      </w:r>
    </w:p>
    <w:p w:rsidR="00B46C65" w:rsidRDefault="00C9319B">
      <w:pPr>
        <w:pStyle w:val="af7"/>
        <w:numPr>
          <w:ilvl w:val="0"/>
          <w:numId w:val="38"/>
        </w:numPr>
        <w:ind w:firstLineChars="0"/>
      </w:pPr>
      <w:r>
        <w:rPr>
          <w:rFonts w:hint="eastAsia"/>
        </w:rPr>
        <w:t>汇流排定位线夹安装时应保持统一朝向，保持美观且方便维护检查。</w:t>
      </w:r>
    </w:p>
    <w:p w:rsidR="00B46C65" w:rsidRDefault="00C9319B">
      <w:pPr>
        <w:pStyle w:val="af7"/>
        <w:numPr>
          <w:ilvl w:val="0"/>
          <w:numId w:val="38"/>
        </w:numPr>
        <w:ind w:firstLineChars="0"/>
      </w:pPr>
      <w:r>
        <w:rPr>
          <w:rFonts w:hint="eastAsia"/>
        </w:rPr>
        <w:t>汇流排定位线夹能够水平灵活转动，线夹包夹固定汇流排，两片线夹安装平整，不得相互错位，允许汇流排在温度变化时顺线路自由滑动。</w:t>
      </w:r>
    </w:p>
    <w:p w:rsidR="00B46C65" w:rsidRDefault="00C9319B">
      <w:pPr>
        <w:pStyle w:val="af7"/>
        <w:numPr>
          <w:ilvl w:val="0"/>
          <w:numId w:val="38"/>
        </w:numPr>
        <w:ind w:firstLineChars="0"/>
      </w:pPr>
      <w:r>
        <w:rPr>
          <w:rFonts w:hint="eastAsia"/>
        </w:rPr>
        <w:t>弹性定位线夹应居中包夹固定汇流排，两片线夹安装平整，不得相互错位。</w:t>
      </w:r>
    </w:p>
    <w:p w:rsidR="00B46C65" w:rsidRDefault="00C9319B">
      <w:pPr>
        <w:pStyle w:val="af7"/>
        <w:numPr>
          <w:ilvl w:val="0"/>
          <w:numId w:val="38"/>
        </w:numPr>
        <w:ind w:firstLineChars="0"/>
      </w:pPr>
      <w:r>
        <w:rPr>
          <w:rFonts w:hint="eastAsia"/>
        </w:rPr>
        <w:t>汇流排对接时，汇流排间连接的接触面清洁，连接缝两端夹持接触线的齿槽连接处平顺光滑，不平顺度不应大于</w:t>
      </w:r>
      <w:r>
        <w:rPr>
          <w:rFonts w:hint="eastAsia"/>
        </w:rPr>
        <w:t xml:space="preserve"> 0.3mm</w:t>
      </w:r>
      <w:r>
        <w:rPr>
          <w:rFonts w:hint="eastAsia"/>
        </w:rPr>
        <w:t>；两端汇流排接缝处的缝隙不应大于</w:t>
      </w:r>
      <w:r>
        <w:rPr>
          <w:rFonts w:hint="eastAsia"/>
        </w:rPr>
        <w:t>1.0mm</w:t>
      </w:r>
      <w:r>
        <w:rPr>
          <w:rFonts w:hint="eastAsia"/>
        </w:rPr>
        <w:t>；汇流排中间接头距悬挂点的距离应满足设计要求。</w:t>
      </w:r>
    </w:p>
    <w:p w:rsidR="00B46C65" w:rsidRDefault="00C9319B">
      <w:pPr>
        <w:pStyle w:val="af7"/>
        <w:numPr>
          <w:ilvl w:val="0"/>
          <w:numId w:val="38"/>
        </w:numPr>
        <w:ind w:firstLineChars="0"/>
      </w:pPr>
      <w:r>
        <w:rPr>
          <w:rFonts w:hint="eastAsia"/>
        </w:rPr>
        <w:t>安装完成后汇流排表面光洁、无变形、无腐蚀、无污迹，腔内应无异物。紧固件齐全，螺栓紧固力矩应符合产品技术要求。</w:t>
      </w:r>
    </w:p>
    <w:p w:rsidR="00B46C65" w:rsidRDefault="00C9319B">
      <w:pPr>
        <w:pStyle w:val="af7"/>
        <w:numPr>
          <w:ilvl w:val="0"/>
          <w:numId w:val="22"/>
        </w:numPr>
        <w:ind w:firstLineChars="0"/>
      </w:pPr>
      <w:r>
        <w:rPr>
          <w:rFonts w:hint="eastAsia"/>
        </w:rPr>
        <w:t>安装至膨胀接头、分段绝缘器位置时，应根据设计图纸做好预留空隙。</w:t>
      </w:r>
    </w:p>
    <w:p w:rsidR="00B46C65" w:rsidRDefault="00C9319B">
      <w:pPr>
        <w:pStyle w:val="2"/>
        <w:numPr>
          <w:ilvl w:val="1"/>
          <w:numId w:val="7"/>
        </w:numPr>
        <w:spacing w:before="326"/>
        <w:ind w:left="0" w:firstLine="0"/>
        <w:jc w:val="center"/>
        <w:rPr>
          <w:rFonts w:ascii="Times New Roman" w:hAnsi="Times New Roman" w:cs="Times New Roman"/>
        </w:rPr>
      </w:pPr>
      <w:bookmarkStart w:id="206" w:name="_Toc26201469"/>
      <w:bookmarkStart w:id="207" w:name="_Toc28619640"/>
      <w:r>
        <w:rPr>
          <w:rFonts w:ascii="Times New Roman" w:hAnsi="Times New Roman" w:cs="Times New Roman" w:hint="eastAsia"/>
        </w:rPr>
        <w:t>接触线</w:t>
      </w:r>
      <w:bookmarkEnd w:id="206"/>
      <w:r>
        <w:rPr>
          <w:rFonts w:ascii="Times New Roman" w:hAnsi="Times New Roman" w:cs="Times New Roman" w:hint="eastAsia"/>
        </w:rPr>
        <w:t>架设及安装</w:t>
      </w:r>
      <w:bookmarkEnd w:id="207"/>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接触线</w:t>
      </w:r>
      <w:r>
        <w:rPr>
          <w:rFonts w:eastAsiaTheme="minorEastAsia" w:cs="Times New Roman" w:hint="eastAsia"/>
          <w:szCs w:val="24"/>
        </w:rPr>
        <w:t>架设及安装</w:t>
      </w:r>
      <w:r>
        <w:rPr>
          <w:rFonts w:eastAsiaTheme="minorEastAsia" w:cs="Times New Roman"/>
          <w:szCs w:val="24"/>
        </w:rPr>
        <w:t>施工包含安装放线小车</w:t>
      </w:r>
      <w:r>
        <w:rPr>
          <w:rFonts w:eastAsiaTheme="minorEastAsia" w:cs="Times New Roman" w:hint="eastAsia"/>
          <w:szCs w:val="24"/>
        </w:rPr>
        <w:t>、</w:t>
      </w:r>
      <w:r>
        <w:rPr>
          <w:rFonts w:eastAsiaTheme="minorEastAsia" w:cs="Times New Roman"/>
          <w:szCs w:val="24"/>
        </w:rPr>
        <w:t>接触线镶嵌</w:t>
      </w:r>
      <w:r>
        <w:rPr>
          <w:rFonts w:eastAsiaTheme="minorEastAsia" w:cs="Times New Roman" w:hint="eastAsia"/>
          <w:szCs w:val="24"/>
        </w:rPr>
        <w:t>、</w:t>
      </w:r>
      <w:r>
        <w:rPr>
          <w:rFonts w:eastAsiaTheme="minorEastAsia" w:cs="Times New Roman"/>
          <w:szCs w:val="24"/>
        </w:rPr>
        <w:t>终端处理</w:t>
      </w:r>
      <w:r>
        <w:rPr>
          <w:rFonts w:eastAsiaTheme="minorEastAsia" w:cs="Times New Roman" w:hint="eastAsia"/>
          <w:szCs w:val="24"/>
        </w:rPr>
        <w:t>。</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安装</w:t>
      </w:r>
      <w:r>
        <w:rPr>
          <w:rFonts w:eastAsia="宋体" w:cs="Times New Roman"/>
          <w:szCs w:val="24"/>
        </w:rPr>
        <w:t>放线</w:t>
      </w:r>
      <w:r>
        <w:rPr>
          <w:rFonts w:eastAsiaTheme="minorEastAsia" w:cs="Times New Roman"/>
          <w:szCs w:val="24"/>
        </w:rPr>
        <w:t>小车</w:t>
      </w:r>
    </w:p>
    <w:p w:rsidR="00B46C65" w:rsidRDefault="00C9319B">
      <w:pPr>
        <w:pStyle w:val="af7"/>
        <w:numPr>
          <w:ilvl w:val="0"/>
          <w:numId w:val="39"/>
        </w:numPr>
        <w:ind w:firstLineChars="0"/>
      </w:pPr>
      <w:r>
        <w:rPr>
          <w:rFonts w:hint="eastAsia"/>
        </w:rPr>
        <w:t>接触线架设前应检查配盘是否正确，在第一个悬挂点两端，刚性固定汇流排，使其在放线时不能滑动。将接触线牵引至作业平台上，牵引过程注意接触线不得扭面。</w:t>
      </w:r>
    </w:p>
    <w:p w:rsidR="00B46C65" w:rsidRDefault="00C9319B">
      <w:pPr>
        <w:pStyle w:val="af7"/>
        <w:numPr>
          <w:ilvl w:val="0"/>
          <w:numId w:val="39"/>
        </w:numPr>
        <w:ind w:firstLineChars="0"/>
      </w:pPr>
      <w:r>
        <w:rPr>
          <w:rFonts w:hint="eastAsia"/>
        </w:rPr>
        <w:t>在接触线两凹槽内均匀涂抹导电油脂，接触线穿入放线小车固定在汇流排上，注意导线工作面向下，不得翻转。调整放线小车，将接触线从汇流排弯头完整嵌入。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接触线</w:t>
      </w:r>
      <w:r>
        <w:rPr>
          <w:rFonts w:eastAsiaTheme="minorEastAsia" w:cs="Times New Roman"/>
          <w:szCs w:val="24"/>
        </w:rPr>
        <w:t>镶嵌</w:t>
      </w:r>
    </w:p>
    <w:p w:rsidR="00B46C65" w:rsidRDefault="00C9319B">
      <w:pPr>
        <w:pStyle w:val="af7"/>
        <w:numPr>
          <w:ilvl w:val="0"/>
          <w:numId w:val="40"/>
        </w:numPr>
        <w:ind w:firstLineChars="0"/>
      </w:pPr>
      <w:r>
        <w:rPr>
          <w:rFonts w:hint="eastAsia"/>
        </w:rPr>
        <w:t>汇流排端头弯曲部分应人工匀力推放镶嵌，平直部分可将放线小车用麻绳灵活固定于前端牵引支架，架线作业车应匀速前进带动，时速不超过</w:t>
      </w:r>
      <w:r>
        <w:rPr>
          <w:rFonts w:hint="eastAsia"/>
        </w:rPr>
        <w:t>5km/h</w:t>
      </w:r>
      <w:r>
        <w:rPr>
          <w:rFonts w:hint="eastAsia"/>
        </w:rPr>
        <w:t>。</w:t>
      </w:r>
    </w:p>
    <w:p w:rsidR="00B46C65" w:rsidRDefault="00C9319B">
      <w:pPr>
        <w:pStyle w:val="af7"/>
        <w:numPr>
          <w:ilvl w:val="0"/>
          <w:numId w:val="40"/>
        </w:numPr>
        <w:ind w:firstLineChars="0"/>
      </w:pPr>
      <w:r>
        <w:rPr>
          <w:rFonts w:hint="eastAsia"/>
        </w:rPr>
        <w:t>镶嵌过程前方设自动注油器涂抹导电油脂，一个控制放线小车，放线小车后方再设两人仔细检查接触线两边嵌入状况，如发现嵌入不到位时，及时通知松开放线小车的控制麻绳并停车，重新将接触线完整嵌入汇流排。</w:t>
      </w:r>
    </w:p>
    <w:p w:rsidR="00B46C65" w:rsidRDefault="00C9319B">
      <w:pPr>
        <w:pStyle w:val="af7"/>
        <w:numPr>
          <w:ilvl w:val="0"/>
          <w:numId w:val="40"/>
        </w:numPr>
        <w:ind w:firstLineChars="0"/>
      </w:pPr>
      <w:r>
        <w:rPr>
          <w:rFonts w:hint="eastAsia"/>
        </w:rPr>
        <w:t>接触线在锚段末端汇流排外余长应符合设计要求，宜沿汇流排终端方向向上弯曲，端头处理平整光洁，终端紧固螺栓应按产品力矩要求紧固。</w:t>
      </w:r>
    </w:p>
    <w:p w:rsidR="00B46C65" w:rsidRDefault="00C9319B">
      <w:pPr>
        <w:pStyle w:val="2"/>
        <w:numPr>
          <w:ilvl w:val="1"/>
          <w:numId w:val="7"/>
        </w:numPr>
        <w:spacing w:before="326"/>
        <w:ind w:left="0" w:firstLine="0"/>
        <w:jc w:val="center"/>
        <w:rPr>
          <w:rFonts w:ascii="Times New Roman" w:hAnsi="Times New Roman" w:cs="Times New Roman"/>
        </w:rPr>
      </w:pPr>
      <w:bookmarkStart w:id="208" w:name="_Toc28619641"/>
      <w:bookmarkStart w:id="209" w:name="_Toc26201470"/>
      <w:r>
        <w:rPr>
          <w:rFonts w:ascii="Times New Roman" w:hAnsi="Times New Roman" w:cs="Times New Roman"/>
        </w:rPr>
        <w:t>附加导线架设</w:t>
      </w:r>
      <w:r>
        <w:rPr>
          <w:rFonts w:ascii="Times New Roman" w:hAnsi="Times New Roman" w:cs="Times New Roman" w:hint="eastAsia"/>
        </w:rPr>
        <w:t>安装</w:t>
      </w:r>
      <w:bookmarkEnd w:id="208"/>
      <w:bookmarkEnd w:id="209"/>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附加导线</w:t>
      </w:r>
      <w:r>
        <w:rPr>
          <w:rFonts w:eastAsiaTheme="minorEastAsia" w:cs="Times New Roman" w:hint="eastAsia"/>
          <w:szCs w:val="24"/>
        </w:rPr>
        <w:t>主要为架空地线、回流线。架设及调整施工包含：附属装置安装、附加导线架设、附加导线安装。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附属装置安装施工要求</w:t>
      </w:r>
    </w:p>
    <w:p w:rsidR="00B46C65" w:rsidRDefault="00C9319B">
      <w:pPr>
        <w:pStyle w:val="af7"/>
        <w:numPr>
          <w:ilvl w:val="0"/>
          <w:numId w:val="41"/>
        </w:numPr>
        <w:ind w:firstLineChars="0"/>
      </w:pPr>
      <w:r>
        <w:rPr>
          <w:rFonts w:hint="eastAsia"/>
        </w:rPr>
        <w:t>附属装置主要包括肩架、下锚底座、下锚吊柱安装，其安装位置应满足设计要求，安装牢固可靠，紧固件齐全。</w:t>
      </w:r>
    </w:p>
    <w:p w:rsidR="00B46C65" w:rsidRDefault="00C9319B">
      <w:pPr>
        <w:pStyle w:val="af7"/>
        <w:numPr>
          <w:ilvl w:val="0"/>
          <w:numId w:val="41"/>
        </w:numPr>
        <w:ind w:firstLineChars="0"/>
      </w:pPr>
      <w:r>
        <w:rPr>
          <w:rFonts w:hint="eastAsia"/>
        </w:rPr>
        <w:t>附属装置应在附属导线架设前安装完成。肩架、下锚底座安装应水平端正，下锚吊柱应</w:t>
      </w:r>
      <w:r>
        <w:t>保持</w:t>
      </w:r>
      <w:r>
        <w:rPr>
          <w:rFonts w:hint="eastAsia"/>
        </w:rPr>
        <w:t>垂直安装。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附加导线</w:t>
      </w:r>
      <w:r>
        <w:rPr>
          <w:rFonts w:eastAsiaTheme="minorEastAsia" w:cs="Times New Roman" w:hint="eastAsia"/>
          <w:szCs w:val="24"/>
        </w:rPr>
        <w:t>架设施工要求</w:t>
      </w:r>
    </w:p>
    <w:p w:rsidR="00B46C65" w:rsidRDefault="00C9319B">
      <w:pPr>
        <w:pStyle w:val="af7"/>
        <w:numPr>
          <w:ilvl w:val="0"/>
          <w:numId w:val="42"/>
        </w:numPr>
        <w:ind w:firstLineChars="0"/>
      </w:pPr>
      <w:r>
        <w:rPr>
          <w:rFonts w:hint="eastAsia"/>
        </w:rPr>
        <w:t>起锚端应严格按设计要求做好起锚端连接，架设前稍带一点张力，车组平缓起动，拉起地线后以</w:t>
      </w:r>
      <w:r>
        <w:rPr>
          <w:rFonts w:hint="eastAsia"/>
        </w:rPr>
        <w:t>5km/h</w:t>
      </w:r>
      <w:r>
        <w:rPr>
          <w:rFonts w:hint="eastAsia"/>
        </w:rPr>
        <w:t>速度匀速行驶。架设应平缓，不能出现大的折角（设计要求≯</w:t>
      </w:r>
      <w:r>
        <w:rPr>
          <w:rFonts w:hint="eastAsia"/>
        </w:rPr>
        <w:t>6</w:t>
      </w:r>
      <w:r>
        <w:rPr>
          <w:rFonts w:hint="eastAsia"/>
        </w:rPr>
        <w:t>°），地线不得与其他建筑物及设备发生摩擦。</w:t>
      </w:r>
    </w:p>
    <w:p w:rsidR="00B46C65" w:rsidRDefault="00C9319B">
      <w:pPr>
        <w:pStyle w:val="af7"/>
        <w:numPr>
          <w:ilvl w:val="0"/>
          <w:numId w:val="42"/>
        </w:numPr>
        <w:ind w:firstLineChars="0"/>
      </w:pPr>
      <w:r>
        <w:rPr>
          <w:rFonts w:hint="eastAsia"/>
        </w:rPr>
        <w:t>架设时在各悬挂点或肩架处挂设放线滑轮，使附加导线距离安装点保持在</w:t>
      </w:r>
      <w:r>
        <w:rPr>
          <w:rFonts w:hint="eastAsia"/>
        </w:rPr>
        <w:t>400mm</w:t>
      </w:r>
      <w:r>
        <w:rPr>
          <w:rFonts w:hint="eastAsia"/>
        </w:rPr>
        <w:t>范围内。将附加导线放于放线滑轮上，保证其顺线路无障碍自由滑动。</w:t>
      </w:r>
    </w:p>
    <w:p w:rsidR="00B46C65" w:rsidRDefault="00C9319B">
      <w:pPr>
        <w:pStyle w:val="af7"/>
        <w:numPr>
          <w:ilvl w:val="0"/>
          <w:numId w:val="42"/>
        </w:numPr>
        <w:ind w:firstLineChars="0"/>
      </w:pPr>
      <w:r>
        <w:rPr>
          <w:rFonts w:hint="eastAsia"/>
        </w:rPr>
        <w:t>架设至落锚点前平稳停车，并通知沿线巡视人员汇报全线检查情况。确认所架设的附加导线不受障碍物影响后开始紧线，弛度应符合设计要求，其施工允许偏差为﹢</w:t>
      </w:r>
      <w:r>
        <w:rPr>
          <w:rFonts w:hint="eastAsia"/>
        </w:rPr>
        <w:t>5%/-2.5%</w:t>
      </w:r>
      <w:r>
        <w:rPr>
          <w:rFonts w:hint="eastAsia"/>
        </w:rPr>
        <w:t>，并按设计要求进行终端下锚制作，下锚处调整螺栓两端伸出长度应一致，受力均匀，并有不小于</w:t>
      </w:r>
      <w:r>
        <w:rPr>
          <w:rFonts w:hint="eastAsia"/>
        </w:rPr>
        <w:t>30mm</w:t>
      </w:r>
      <w:r>
        <w:rPr>
          <w:rFonts w:hint="eastAsia"/>
        </w:rPr>
        <w:t>的调整余量。</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附加导线</w:t>
      </w:r>
      <w:r>
        <w:rPr>
          <w:rFonts w:eastAsiaTheme="minorEastAsia" w:cs="Times New Roman" w:hint="eastAsia"/>
          <w:szCs w:val="24"/>
        </w:rPr>
        <w:t>安装施工要求</w:t>
      </w:r>
    </w:p>
    <w:p w:rsidR="00B46C65" w:rsidRDefault="00C9319B">
      <w:pPr>
        <w:pStyle w:val="af7"/>
        <w:numPr>
          <w:ilvl w:val="0"/>
          <w:numId w:val="43"/>
        </w:numPr>
        <w:ind w:firstLineChars="0"/>
      </w:pPr>
      <w:r>
        <w:rPr>
          <w:rFonts w:hint="eastAsia"/>
        </w:rPr>
        <w:t>架设完成后，应沿线逐点将附加导线导入设计要求安装位置，螺栓紧固力矩应符合规范要求。</w:t>
      </w:r>
    </w:p>
    <w:p w:rsidR="00B46C65" w:rsidRDefault="00C9319B">
      <w:pPr>
        <w:pStyle w:val="af7"/>
        <w:numPr>
          <w:ilvl w:val="0"/>
          <w:numId w:val="43"/>
        </w:numPr>
        <w:ind w:firstLineChars="0"/>
      </w:pPr>
      <w:r>
        <w:rPr>
          <w:rFonts w:hint="eastAsia"/>
        </w:rPr>
        <w:t>每一区段附加导线安装固定到位后，检查所架设的线材是否有破损、扭曲、或断股现象。</w:t>
      </w:r>
    </w:p>
    <w:p w:rsidR="00B46C65" w:rsidRDefault="00C9319B">
      <w:pPr>
        <w:pStyle w:val="2"/>
        <w:numPr>
          <w:ilvl w:val="1"/>
          <w:numId w:val="7"/>
        </w:numPr>
        <w:spacing w:before="326"/>
        <w:ind w:left="0" w:firstLine="0"/>
        <w:jc w:val="center"/>
        <w:rPr>
          <w:rFonts w:ascii="Times New Roman" w:hAnsi="Times New Roman" w:cs="Times New Roman"/>
        </w:rPr>
      </w:pPr>
      <w:bookmarkStart w:id="210" w:name="_Toc28619642"/>
      <w:bookmarkStart w:id="211" w:name="_Toc26201471"/>
      <w:r>
        <w:rPr>
          <w:rFonts w:ascii="Times New Roman" w:hAnsi="Times New Roman" w:cs="Times New Roman"/>
        </w:rPr>
        <w:t>接触悬挂调整</w:t>
      </w:r>
      <w:bookmarkEnd w:id="210"/>
      <w:bookmarkEnd w:id="211"/>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接触悬挂</w:t>
      </w:r>
      <w:r>
        <w:rPr>
          <w:rFonts w:eastAsia="宋体" w:cs="Times New Roman"/>
          <w:szCs w:val="24"/>
        </w:rPr>
        <w:t>调整</w:t>
      </w:r>
      <w:r>
        <w:rPr>
          <w:rFonts w:eastAsiaTheme="minorEastAsia" w:cs="Times New Roman"/>
          <w:szCs w:val="24"/>
        </w:rPr>
        <w:t>施工包括高度调整</w:t>
      </w:r>
      <w:r>
        <w:rPr>
          <w:rFonts w:eastAsiaTheme="minorEastAsia" w:cs="Times New Roman" w:hint="eastAsia"/>
          <w:szCs w:val="24"/>
        </w:rPr>
        <w:t>、</w:t>
      </w:r>
      <w:r>
        <w:rPr>
          <w:rFonts w:eastAsiaTheme="minorEastAsia" w:cs="Times New Roman"/>
          <w:szCs w:val="24"/>
        </w:rPr>
        <w:t>拉出值调整</w:t>
      </w:r>
      <w:r>
        <w:rPr>
          <w:rFonts w:eastAsiaTheme="minorEastAsia" w:cs="Times New Roman" w:hint="eastAsia"/>
          <w:szCs w:val="24"/>
        </w:rPr>
        <w:t>、综合检查。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高度调整施工要求</w:t>
      </w:r>
    </w:p>
    <w:p w:rsidR="00B46C65" w:rsidRDefault="00C9319B">
      <w:pPr>
        <w:pStyle w:val="af7"/>
        <w:numPr>
          <w:ilvl w:val="0"/>
          <w:numId w:val="44"/>
        </w:numPr>
        <w:ind w:firstLineChars="0"/>
      </w:pPr>
      <w:r>
        <w:rPr>
          <w:rFonts w:hint="eastAsia"/>
        </w:rPr>
        <w:t>悬挂点处接触线高度应符合设计要求，设计时速</w:t>
      </w:r>
      <w:r>
        <w:rPr>
          <w:rFonts w:hint="eastAsia"/>
        </w:rPr>
        <w:t>16</w:t>
      </w:r>
      <w:r>
        <w:t>0km/h</w:t>
      </w:r>
      <w:r>
        <w:rPr>
          <w:rFonts w:hint="eastAsia"/>
        </w:rPr>
        <w:t>及</w:t>
      </w:r>
      <w:r>
        <w:t>以下时</w:t>
      </w:r>
      <w:r>
        <w:rPr>
          <w:rFonts w:hint="eastAsia"/>
        </w:rPr>
        <w:t>，接触线高度允许施工偏差为±</w:t>
      </w:r>
      <w:r>
        <w:rPr>
          <w:rFonts w:hint="eastAsia"/>
        </w:rPr>
        <w:t>3mm</w:t>
      </w:r>
      <w:r>
        <w:rPr>
          <w:rFonts w:hint="eastAsia"/>
        </w:rPr>
        <w:t>，相邻悬挂点的相对高度不宜大于所在跨距值的</w:t>
      </w:r>
      <w:r>
        <w:rPr>
          <w:rFonts w:hint="eastAsia"/>
        </w:rPr>
        <w:t>0.5</w:t>
      </w:r>
      <w:r>
        <w:rPr>
          <w:rFonts w:hint="eastAsia"/>
        </w:rPr>
        <w:t>‰，接触线的坡度变化应不大于</w:t>
      </w:r>
      <w:r>
        <w:rPr>
          <w:rFonts w:hint="eastAsia"/>
        </w:rPr>
        <w:t>1</w:t>
      </w:r>
      <w:r>
        <w:rPr>
          <w:rFonts w:hint="eastAsia"/>
        </w:rPr>
        <w:t>‰，且不应出现负驰度。设计时速大于</w:t>
      </w:r>
      <w:r>
        <w:t>160km/h</w:t>
      </w:r>
      <w:r>
        <w:t>时</w:t>
      </w:r>
      <w:r>
        <w:rPr>
          <w:rFonts w:hint="eastAsia"/>
        </w:rPr>
        <w:t>，接触线高度允许施工偏差为±</w:t>
      </w:r>
      <w:r>
        <w:t>2</w:t>
      </w:r>
      <w:r>
        <w:rPr>
          <w:rFonts w:hint="eastAsia"/>
        </w:rPr>
        <w:t>mm</w:t>
      </w:r>
      <w:r>
        <w:rPr>
          <w:rFonts w:hint="eastAsia"/>
        </w:rPr>
        <w:t>，相邻悬挂点的相对高度不大于跨距值的</w:t>
      </w:r>
      <w:r>
        <w:rPr>
          <w:rFonts w:hint="eastAsia"/>
        </w:rPr>
        <w:t>0.5</w:t>
      </w:r>
      <w:r>
        <w:rPr>
          <w:rFonts w:hint="eastAsia"/>
        </w:rPr>
        <w:t>‰，接触线的坡度变化应不大于</w:t>
      </w:r>
      <w:r>
        <w:rPr>
          <w:rFonts w:hint="eastAsia"/>
        </w:rPr>
        <w:t>0.8</w:t>
      </w:r>
      <w:r>
        <w:rPr>
          <w:rFonts w:hint="eastAsia"/>
        </w:rPr>
        <w:t>‰，且不应出现负驰度。</w:t>
      </w:r>
    </w:p>
    <w:p w:rsidR="00B46C65" w:rsidRDefault="00C9319B">
      <w:pPr>
        <w:pStyle w:val="af7"/>
        <w:numPr>
          <w:ilvl w:val="0"/>
          <w:numId w:val="44"/>
        </w:numPr>
        <w:ind w:firstLineChars="0"/>
      </w:pPr>
      <w:r>
        <w:rPr>
          <w:rFonts w:hint="eastAsia"/>
        </w:rPr>
        <w:t>锚段关节处，两支接触线在关节中间悬挂点处应等高，允许偏差不超过</w:t>
      </w:r>
      <w:r>
        <w:rPr>
          <w:rFonts w:hint="eastAsia"/>
        </w:rPr>
        <w:t>1mm</w:t>
      </w:r>
      <w:r>
        <w:rPr>
          <w:rFonts w:hint="eastAsia"/>
        </w:rPr>
        <w:t>，转换悬挂点处非工作支不得低于工作支，非工作支宜高出</w:t>
      </w:r>
      <w:r>
        <w:rPr>
          <w:rFonts w:hint="eastAsia"/>
        </w:rPr>
        <w:t>1mm</w:t>
      </w:r>
      <w:r>
        <w:rPr>
          <w:rFonts w:hint="eastAsia"/>
        </w:rPr>
        <w:t>～</w:t>
      </w:r>
      <w:r>
        <w:rPr>
          <w:rFonts w:hint="eastAsia"/>
        </w:rPr>
        <w:t>3mm</w:t>
      </w:r>
      <w:r>
        <w:rPr>
          <w:rFonts w:hint="eastAsia"/>
        </w:rPr>
        <w:t>。</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拉出值调整施工要求</w:t>
      </w:r>
    </w:p>
    <w:p w:rsidR="00B46C65" w:rsidRDefault="00C9319B">
      <w:pPr>
        <w:pStyle w:val="af7"/>
        <w:numPr>
          <w:ilvl w:val="0"/>
          <w:numId w:val="45"/>
        </w:numPr>
        <w:ind w:firstLineChars="0"/>
      </w:pPr>
      <w:r>
        <w:rPr>
          <w:rFonts w:hint="eastAsia"/>
        </w:rPr>
        <w:t>悬挂点的拉出值应符合设计要求，设计时速</w:t>
      </w:r>
      <w:r>
        <w:rPr>
          <w:rFonts w:hint="eastAsia"/>
        </w:rPr>
        <w:t>160km/h</w:t>
      </w:r>
      <w:r>
        <w:rPr>
          <w:rFonts w:hint="eastAsia"/>
        </w:rPr>
        <w:t>及以下时，施工允许偏差为±</w:t>
      </w:r>
      <w:r>
        <w:rPr>
          <w:rFonts w:hint="eastAsia"/>
        </w:rPr>
        <w:t>1</w:t>
      </w:r>
      <w:r>
        <w:t>0mm</w:t>
      </w:r>
      <w:r>
        <w:rPr>
          <w:rFonts w:hint="eastAsia"/>
        </w:rPr>
        <w:t>，设计时速大于</w:t>
      </w:r>
      <w:r>
        <w:rPr>
          <w:rFonts w:hint="eastAsia"/>
        </w:rPr>
        <w:t>160km/h</w:t>
      </w:r>
      <w:r>
        <w:rPr>
          <w:rFonts w:hint="eastAsia"/>
        </w:rPr>
        <w:t>时，施工允许偏差为±</w:t>
      </w:r>
      <w:r>
        <w:rPr>
          <w:rFonts w:hint="eastAsia"/>
        </w:rPr>
        <w:t>5mm</w:t>
      </w:r>
      <w:r>
        <w:rPr>
          <w:rFonts w:hint="eastAsia"/>
        </w:rPr>
        <w:t>。</w:t>
      </w:r>
    </w:p>
    <w:p w:rsidR="00B46C65" w:rsidRDefault="00C9319B">
      <w:pPr>
        <w:pStyle w:val="af7"/>
        <w:numPr>
          <w:ilvl w:val="0"/>
          <w:numId w:val="45"/>
        </w:numPr>
        <w:ind w:firstLineChars="0"/>
      </w:pPr>
      <w:r>
        <w:rPr>
          <w:rFonts w:hint="eastAsia"/>
        </w:rPr>
        <w:t>一般悬挂点处的拉出值以设计拉出值为参考，以汇流排整体布置顺滑为原则。</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综合检查施工要求</w:t>
      </w:r>
    </w:p>
    <w:p w:rsidR="00B46C65" w:rsidRDefault="00C9319B">
      <w:pPr>
        <w:pStyle w:val="af7"/>
        <w:numPr>
          <w:ilvl w:val="0"/>
          <w:numId w:val="46"/>
        </w:numPr>
        <w:ind w:firstLineChars="0"/>
      </w:pPr>
      <w:r>
        <w:rPr>
          <w:rFonts w:hint="eastAsia"/>
        </w:rPr>
        <w:t>综合检查施工包括：绝缘距离检查、汇流排上方影响物检查、锚栓外露及防腐检查。</w:t>
      </w:r>
    </w:p>
    <w:p w:rsidR="00B46C65" w:rsidRDefault="00C9319B">
      <w:pPr>
        <w:pStyle w:val="af7"/>
        <w:numPr>
          <w:ilvl w:val="0"/>
          <w:numId w:val="46"/>
        </w:numPr>
        <w:ind w:firstLineChars="0"/>
      </w:pPr>
      <w:r>
        <w:rPr>
          <w:rFonts w:hint="eastAsia"/>
        </w:rPr>
        <w:t>绝缘距离检查：刚性悬挂所有带电体距接地体的绝缘距离应满足设计及相关规范要求。</w:t>
      </w:r>
    </w:p>
    <w:p w:rsidR="00B46C65" w:rsidRDefault="00C9319B">
      <w:pPr>
        <w:pStyle w:val="af7"/>
        <w:numPr>
          <w:ilvl w:val="0"/>
          <w:numId w:val="46"/>
        </w:numPr>
        <w:ind w:firstLineChars="0"/>
      </w:pPr>
      <w:r>
        <w:rPr>
          <w:rFonts w:hint="eastAsia"/>
        </w:rPr>
        <w:t>汇流排上方影响物检查：调整过程应同时检查汇流排上方是否有铁丝或其它异物，方便处理的顺手处理，调整时无法处理情况记录后交技术协调处理。</w:t>
      </w:r>
    </w:p>
    <w:p w:rsidR="00B46C65" w:rsidRDefault="00C9319B">
      <w:pPr>
        <w:pStyle w:val="af7"/>
        <w:numPr>
          <w:ilvl w:val="0"/>
          <w:numId w:val="46"/>
        </w:numPr>
        <w:ind w:firstLineChars="0"/>
      </w:pPr>
      <w:r>
        <w:rPr>
          <w:rFonts w:hint="eastAsia"/>
        </w:rPr>
        <w:t>锚栓外露及防腐检查：悬挂调整完毕后经复查可进行锚栓切割作业，锚栓切割后，锚栓最外侧螺母后螺杆的外露长度应满足设计要求，并做好防腐措施。</w:t>
      </w:r>
    </w:p>
    <w:p w:rsidR="00B46C65" w:rsidRDefault="00C9319B">
      <w:pPr>
        <w:pStyle w:val="2"/>
        <w:numPr>
          <w:ilvl w:val="1"/>
          <w:numId w:val="7"/>
        </w:numPr>
        <w:spacing w:before="326"/>
        <w:ind w:left="0" w:firstLine="0"/>
        <w:jc w:val="center"/>
        <w:rPr>
          <w:rFonts w:ascii="Times New Roman" w:hAnsi="Times New Roman" w:cs="Times New Roman"/>
        </w:rPr>
      </w:pPr>
      <w:bookmarkStart w:id="212" w:name="_Toc26201472"/>
      <w:bookmarkStart w:id="213" w:name="_Toc28619643"/>
      <w:r>
        <w:rPr>
          <w:rFonts w:ascii="Times New Roman" w:hAnsi="Times New Roman" w:cs="Times New Roman" w:hint="eastAsia"/>
        </w:rPr>
        <w:t>中心锚结安装</w:t>
      </w:r>
      <w:bookmarkEnd w:id="212"/>
      <w:bookmarkEnd w:id="213"/>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中心锚结安装包括测量定位、中心锚结安装。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测量定位施工要求</w:t>
      </w:r>
    </w:p>
    <w:p w:rsidR="00B46C65" w:rsidRDefault="00C9319B">
      <w:pPr>
        <w:pStyle w:val="af7"/>
        <w:numPr>
          <w:ilvl w:val="0"/>
          <w:numId w:val="47"/>
        </w:numPr>
        <w:ind w:firstLineChars="0"/>
      </w:pPr>
      <w:r>
        <w:rPr>
          <w:rFonts w:hint="eastAsia"/>
        </w:rPr>
        <w:t>中心锚结型式及安装位置应符合设计要求。</w:t>
      </w:r>
    </w:p>
    <w:p w:rsidR="00B46C65" w:rsidRDefault="00C9319B">
      <w:pPr>
        <w:pStyle w:val="af7"/>
        <w:numPr>
          <w:ilvl w:val="0"/>
          <w:numId w:val="47"/>
        </w:numPr>
        <w:ind w:firstLineChars="0"/>
      </w:pPr>
      <w:r>
        <w:rPr>
          <w:rFonts w:hint="eastAsia"/>
        </w:rPr>
        <w:t>中心锚结底座或吊柱中心偏离汇流排中心距离应满足设计要求。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中心锚结</w:t>
      </w:r>
      <w:r>
        <w:rPr>
          <w:rFonts w:eastAsiaTheme="minorEastAsia" w:cs="Times New Roman"/>
          <w:szCs w:val="24"/>
        </w:rPr>
        <w:t>安装施工要求</w:t>
      </w:r>
    </w:p>
    <w:p w:rsidR="00B46C65" w:rsidRDefault="00C9319B">
      <w:pPr>
        <w:pStyle w:val="af7"/>
        <w:numPr>
          <w:ilvl w:val="0"/>
          <w:numId w:val="48"/>
        </w:numPr>
        <w:ind w:firstLineChars="0"/>
      </w:pPr>
      <w:r>
        <w:rPr>
          <w:rFonts w:hint="eastAsia"/>
        </w:rPr>
        <w:t>中心锚结处钻孔及锚栓安装应参照前述“</w:t>
      </w:r>
      <w:r>
        <w:rPr>
          <w:rFonts w:hint="eastAsia"/>
        </w:rPr>
        <w:t>5</w:t>
      </w:r>
      <w:r>
        <w:t>.3</w:t>
      </w:r>
      <w:r>
        <w:t>钻孔及锚栓安装</w:t>
      </w:r>
      <w:r>
        <w:rPr>
          <w:rFonts w:hint="eastAsia"/>
        </w:rPr>
        <w:t>”相关要求执行。</w:t>
      </w:r>
    </w:p>
    <w:p w:rsidR="00B46C65" w:rsidRDefault="00C9319B">
      <w:pPr>
        <w:pStyle w:val="af7"/>
        <w:numPr>
          <w:ilvl w:val="0"/>
          <w:numId w:val="48"/>
        </w:numPr>
        <w:ind w:firstLineChars="0"/>
      </w:pPr>
      <w:r>
        <w:rPr>
          <w:rFonts w:hint="eastAsia"/>
        </w:rPr>
        <w:t>中心锚结处底座、吊柱安装应参照前述“</w:t>
      </w:r>
      <w:r>
        <w:rPr>
          <w:rFonts w:hint="eastAsia"/>
        </w:rPr>
        <w:t>5</w:t>
      </w:r>
      <w:r>
        <w:t>.4</w:t>
      </w:r>
      <w:r>
        <w:rPr>
          <w:rFonts w:hint="eastAsia"/>
        </w:rPr>
        <w:t>悬挂</w:t>
      </w:r>
      <w:r>
        <w:t>支持装置安装</w:t>
      </w:r>
      <w:r>
        <w:rPr>
          <w:rFonts w:hint="eastAsia"/>
        </w:rPr>
        <w:t>”相关要求执行。</w:t>
      </w:r>
    </w:p>
    <w:p w:rsidR="00B46C65" w:rsidRDefault="00C9319B">
      <w:pPr>
        <w:pStyle w:val="af7"/>
        <w:numPr>
          <w:ilvl w:val="0"/>
          <w:numId w:val="48"/>
        </w:numPr>
        <w:ind w:firstLineChars="0"/>
      </w:pPr>
      <w:r>
        <w:rPr>
          <w:rFonts w:hint="eastAsia"/>
        </w:rPr>
        <w:t>中心锚结两端绝缘子处拉力应均衡适度，受力度为用手上紧即可，两端拉力应一致，且不得使中心锚结点处悬挂点出现负弛度。螺栓紧固力矩应符合设计及产品要求。</w:t>
      </w:r>
    </w:p>
    <w:p w:rsidR="00B46C65" w:rsidRDefault="00C9319B">
      <w:pPr>
        <w:pStyle w:val="af7"/>
        <w:numPr>
          <w:ilvl w:val="0"/>
          <w:numId w:val="48"/>
        </w:numPr>
        <w:ind w:firstLineChars="0"/>
      </w:pPr>
      <w:r>
        <w:rPr>
          <w:rFonts w:hint="eastAsia"/>
        </w:rPr>
        <w:t>中心锚结安装后与汇流排夹角应满足产品及设计要求。</w:t>
      </w:r>
    </w:p>
    <w:p w:rsidR="00B46C65" w:rsidRDefault="00C9319B">
      <w:pPr>
        <w:pStyle w:val="af7"/>
        <w:numPr>
          <w:ilvl w:val="0"/>
          <w:numId w:val="48"/>
        </w:numPr>
        <w:ind w:firstLineChars="0"/>
      </w:pPr>
      <w:r>
        <w:rPr>
          <w:rFonts w:hint="eastAsia"/>
        </w:rPr>
        <w:t>中心锚结带电体与接地体间绝缘距离应满足设计要求</w:t>
      </w:r>
    </w:p>
    <w:p w:rsidR="00B46C65" w:rsidRDefault="00C9319B">
      <w:pPr>
        <w:pStyle w:val="2"/>
        <w:numPr>
          <w:ilvl w:val="1"/>
          <w:numId w:val="7"/>
        </w:numPr>
        <w:spacing w:before="326"/>
        <w:ind w:left="0" w:firstLine="0"/>
        <w:jc w:val="center"/>
        <w:rPr>
          <w:rFonts w:ascii="Times New Roman" w:hAnsi="Times New Roman" w:cs="Times New Roman"/>
        </w:rPr>
      </w:pPr>
      <w:bookmarkStart w:id="214" w:name="_Toc26201473"/>
      <w:bookmarkStart w:id="215" w:name="_Toc28619644"/>
      <w:r>
        <w:rPr>
          <w:rFonts w:ascii="Times New Roman" w:hAnsi="Times New Roman" w:cs="Times New Roman"/>
        </w:rPr>
        <w:t>电连接安装</w:t>
      </w:r>
      <w:bookmarkEnd w:id="214"/>
      <w:bookmarkEnd w:id="215"/>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电连接</w:t>
      </w:r>
      <w:r>
        <w:rPr>
          <w:rFonts w:eastAsia="宋体" w:cs="Times New Roman" w:hint="eastAsia"/>
          <w:szCs w:val="24"/>
        </w:rPr>
        <w:t>安装</w:t>
      </w:r>
      <w:r>
        <w:rPr>
          <w:rFonts w:eastAsiaTheme="minorEastAsia" w:cs="Times New Roman" w:hint="eastAsia"/>
          <w:szCs w:val="24"/>
        </w:rPr>
        <w:t>施工包括电连接线预制、电连接安装。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电连接线</w:t>
      </w:r>
      <w:r>
        <w:rPr>
          <w:rFonts w:eastAsia="宋体" w:cs="Times New Roman"/>
          <w:szCs w:val="24"/>
        </w:rPr>
        <w:t>预制</w:t>
      </w:r>
      <w:r>
        <w:rPr>
          <w:rFonts w:eastAsiaTheme="minorEastAsia" w:cs="Times New Roman"/>
          <w:szCs w:val="24"/>
        </w:rPr>
        <w:t>施工要求</w:t>
      </w:r>
    </w:p>
    <w:p w:rsidR="00B46C65" w:rsidRDefault="00C9319B">
      <w:pPr>
        <w:pStyle w:val="af7"/>
        <w:numPr>
          <w:ilvl w:val="0"/>
          <w:numId w:val="49"/>
        </w:numPr>
        <w:ind w:firstLineChars="0"/>
      </w:pPr>
      <w:r>
        <w:rPr>
          <w:rFonts w:hint="eastAsia"/>
        </w:rPr>
        <w:t>电连接线的材质、规格、型号、数量应符合设计和产品技术要求。</w:t>
      </w:r>
    </w:p>
    <w:p w:rsidR="00B46C65" w:rsidRDefault="00C9319B">
      <w:pPr>
        <w:pStyle w:val="af7"/>
        <w:numPr>
          <w:ilvl w:val="0"/>
          <w:numId w:val="49"/>
        </w:numPr>
        <w:ind w:firstLineChars="0"/>
      </w:pPr>
      <w:r>
        <w:rPr>
          <w:rFonts w:hint="eastAsia"/>
        </w:rPr>
        <w:t>电连接线与接线端子压接应良好，握紧力不小于</w:t>
      </w:r>
      <w:r>
        <w:rPr>
          <w:rFonts w:hint="eastAsia"/>
        </w:rPr>
        <w:t xml:space="preserve"> 6.9kN</w:t>
      </w:r>
      <w:r>
        <w:rPr>
          <w:rFonts w:hint="eastAsia"/>
        </w:rPr>
        <w:t>，绞线不应有松股和断股现象，电缆应无损伤。</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电连接</w:t>
      </w:r>
      <w:r>
        <w:rPr>
          <w:rFonts w:eastAsia="宋体" w:cs="Times New Roman"/>
          <w:szCs w:val="24"/>
        </w:rPr>
        <w:t>安装</w:t>
      </w:r>
      <w:r>
        <w:rPr>
          <w:rFonts w:eastAsiaTheme="minorEastAsia" w:cs="Times New Roman"/>
          <w:szCs w:val="24"/>
        </w:rPr>
        <w:t>施工要求</w:t>
      </w:r>
    </w:p>
    <w:p w:rsidR="00B46C65" w:rsidRDefault="00C9319B">
      <w:pPr>
        <w:pStyle w:val="af7"/>
        <w:numPr>
          <w:ilvl w:val="0"/>
          <w:numId w:val="50"/>
        </w:numPr>
        <w:ind w:firstLineChars="0"/>
      </w:pPr>
      <w:r>
        <w:rPr>
          <w:rFonts w:hint="eastAsia"/>
        </w:rPr>
        <w:t>电连接安装前应清洁汇流排及线夹的接触面，不应有灰尘、脏物。汇流排电连接线夹与汇流排的接触面、汇流排电连接线夹与铜铝过渡线夹的接触面都应均匀涂抹电力复合脂。</w:t>
      </w:r>
    </w:p>
    <w:p w:rsidR="00B46C65" w:rsidRDefault="00C9319B">
      <w:pPr>
        <w:pStyle w:val="af7"/>
        <w:numPr>
          <w:ilvl w:val="0"/>
          <w:numId w:val="50"/>
        </w:numPr>
        <w:ind w:firstLineChars="0"/>
      </w:pPr>
      <w:r>
        <w:rPr>
          <w:rFonts w:hint="eastAsia"/>
        </w:rPr>
        <w:t>电连接的安装形式、位置应符合设计要求，在任何情况下均应满足带电距离要求；电连接线应预留因温度变化而产生的位移长度。</w:t>
      </w:r>
    </w:p>
    <w:p w:rsidR="00B46C65" w:rsidRDefault="00C9319B">
      <w:pPr>
        <w:pStyle w:val="af7"/>
        <w:numPr>
          <w:ilvl w:val="0"/>
          <w:numId w:val="50"/>
        </w:numPr>
        <w:ind w:firstLineChars="0"/>
      </w:pPr>
      <w:r>
        <w:rPr>
          <w:rFonts w:hint="eastAsia"/>
        </w:rPr>
        <w:t>电连接线夹安装应端正牢固，螺栓紧固力矩应符合设计要求。</w:t>
      </w:r>
    </w:p>
    <w:p w:rsidR="00B46C65" w:rsidRDefault="00C9319B">
      <w:pPr>
        <w:pStyle w:val="2"/>
        <w:numPr>
          <w:ilvl w:val="1"/>
          <w:numId w:val="7"/>
        </w:numPr>
        <w:spacing w:before="326"/>
        <w:ind w:left="0" w:firstLine="0"/>
        <w:jc w:val="center"/>
        <w:rPr>
          <w:rFonts w:ascii="Times New Roman" w:hAnsi="Times New Roman" w:cs="Times New Roman"/>
        </w:rPr>
      </w:pPr>
      <w:bookmarkStart w:id="216" w:name="_Toc28619645"/>
      <w:bookmarkStart w:id="217" w:name="_Toc26201474"/>
      <w:r>
        <w:rPr>
          <w:rFonts w:ascii="Times New Roman" w:hAnsi="Times New Roman" w:cs="Times New Roman"/>
        </w:rPr>
        <w:t>接地</w:t>
      </w:r>
      <w:r>
        <w:rPr>
          <w:rFonts w:ascii="Times New Roman" w:hAnsi="Times New Roman" w:cs="Times New Roman" w:hint="eastAsia"/>
        </w:rPr>
        <w:t>安装</w:t>
      </w:r>
      <w:bookmarkEnd w:id="216"/>
      <w:bookmarkEnd w:id="217"/>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bCs w:val="0"/>
          <w:szCs w:val="24"/>
        </w:rPr>
        <w:t>接地</w:t>
      </w:r>
      <w:r>
        <w:rPr>
          <w:rFonts w:eastAsiaTheme="minorEastAsia" w:cs="Times New Roman"/>
          <w:szCs w:val="24"/>
        </w:rPr>
        <w:t>安装</w:t>
      </w:r>
      <w:r>
        <w:rPr>
          <w:rFonts w:eastAsia="宋体" w:cs="Times New Roman"/>
          <w:szCs w:val="24"/>
        </w:rPr>
        <w:t>施工</w:t>
      </w:r>
      <w:r>
        <w:rPr>
          <w:rFonts w:eastAsiaTheme="minorEastAsia" w:cs="Times New Roman"/>
          <w:szCs w:val="24"/>
        </w:rPr>
        <w:t>包括</w:t>
      </w:r>
      <w:r>
        <w:rPr>
          <w:rFonts w:eastAsiaTheme="minorEastAsia" w:cs="Times New Roman" w:hint="eastAsia"/>
          <w:szCs w:val="24"/>
        </w:rPr>
        <w:t>接地</w:t>
      </w:r>
      <w:r>
        <w:rPr>
          <w:rFonts w:eastAsiaTheme="minorEastAsia" w:cs="Times New Roman"/>
          <w:szCs w:val="24"/>
        </w:rPr>
        <w:t>跳线</w:t>
      </w:r>
      <w:r>
        <w:rPr>
          <w:rFonts w:eastAsiaTheme="minorEastAsia" w:cs="Times New Roman" w:hint="eastAsia"/>
          <w:szCs w:val="24"/>
        </w:rPr>
        <w:t>、架空</w:t>
      </w:r>
      <w:r>
        <w:rPr>
          <w:rFonts w:eastAsiaTheme="minorEastAsia" w:cs="Times New Roman"/>
          <w:szCs w:val="24"/>
        </w:rPr>
        <w:t>地线引下线</w:t>
      </w:r>
      <w:r>
        <w:rPr>
          <w:rFonts w:eastAsiaTheme="minorEastAsia" w:cs="Times New Roman" w:hint="eastAsia"/>
          <w:szCs w:val="24"/>
        </w:rPr>
        <w:t>、</w:t>
      </w:r>
      <w:r>
        <w:rPr>
          <w:rFonts w:eastAsiaTheme="minorEastAsia" w:cs="Times New Roman"/>
          <w:szCs w:val="24"/>
        </w:rPr>
        <w:t>隔离开关接地</w:t>
      </w:r>
      <w:r>
        <w:rPr>
          <w:rFonts w:eastAsiaTheme="minorEastAsia" w:cs="Times New Roman" w:hint="eastAsia"/>
          <w:szCs w:val="24"/>
        </w:rPr>
        <w:t>、</w:t>
      </w:r>
      <w:r>
        <w:rPr>
          <w:rFonts w:eastAsiaTheme="minorEastAsia" w:cs="Times New Roman"/>
          <w:szCs w:val="24"/>
        </w:rPr>
        <w:t>汇流排接地线夹安装</w:t>
      </w:r>
      <w:r>
        <w:rPr>
          <w:rFonts w:eastAsiaTheme="minorEastAsia" w:cs="Times New Roman" w:hint="eastAsia"/>
          <w:szCs w:val="24"/>
        </w:rPr>
        <w:t>。</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bCs w:val="0"/>
          <w:szCs w:val="24"/>
        </w:rPr>
        <w:t>接地</w:t>
      </w:r>
      <w:r>
        <w:rPr>
          <w:rFonts w:eastAsia="宋体" w:cs="Times New Roman" w:hint="eastAsia"/>
          <w:szCs w:val="24"/>
        </w:rPr>
        <w:t>跳线</w:t>
      </w:r>
      <w:r>
        <w:rPr>
          <w:rFonts w:eastAsiaTheme="minorEastAsia" w:cs="Times New Roman" w:hint="eastAsia"/>
          <w:szCs w:val="24"/>
        </w:rPr>
        <w:t>施工要求</w:t>
      </w:r>
    </w:p>
    <w:p w:rsidR="00B46C65" w:rsidRDefault="00C9319B">
      <w:pPr>
        <w:pStyle w:val="af7"/>
        <w:numPr>
          <w:ilvl w:val="0"/>
          <w:numId w:val="51"/>
        </w:numPr>
        <w:ind w:firstLineChars="0"/>
      </w:pPr>
      <w:r>
        <w:t>悬挂支持装置底座应按设计要求接地</w:t>
      </w:r>
      <w:r>
        <w:rPr>
          <w:rFonts w:hint="eastAsia"/>
        </w:rPr>
        <w:t>，安装形式应符合设计要求，并应预留因温度变化而产生的位移长度；沿隧道壁敷设时，与隧道壁密贴并应固定牢固，固定卡间距符合设计要求；在电缆支架上敷设时应绑扎稳固。</w:t>
      </w:r>
    </w:p>
    <w:p w:rsidR="00B46C65" w:rsidRDefault="00C9319B">
      <w:pPr>
        <w:pStyle w:val="af7"/>
        <w:numPr>
          <w:ilvl w:val="0"/>
          <w:numId w:val="51"/>
        </w:numPr>
        <w:ind w:firstLineChars="0"/>
      </w:pPr>
      <w:r>
        <w:rPr>
          <w:rFonts w:hint="eastAsia"/>
        </w:rPr>
        <w:t>接地跳线应无松散、断股现象，采用本线绑扎。</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隔离开关</w:t>
      </w:r>
      <w:r>
        <w:rPr>
          <w:rFonts w:eastAsiaTheme="minorEastAsia" w:cs="Times New Roman" w:hint="eastAsia"/>
          <w:szCs w:val="24"/>
        </w:rPr>
        <w:t>接地施工要求</w:t>
      </w:r>
    </w:p>
    <w:p w:rsidR="00B46C65" w:rsidRDefault="00C9319B">
      <w:pPr>
        <w:pStyle w:val="af7"/>
        <w:numPr>
          <w:ilvl w:val="0"/>
          <w:numId w:val="52"/>
        </w:numPr>
        <w:ind w:firstLineChars="0"/>
      </w:pPr>
      <w:r>
        <w:t>隔离开关底座应按设计要求接地</w:t>
      </w:r>
      <w:r>
        <w:rPr>
          <w:rFonts w:hint="eastAsia"/>
        </w:rPr>
        <w:t>，其安装位置和连接方式应符合设计要求，连接牢固可靠。</w:t>
      </w:r>
    </w:p>
    <w:p w:rsidR="00B46C65" w:rsidRDefault="00C9319B">
      <w:pPr>
        <w:pStyle w:val="af7"/>
        <w:numPr>
          <w:ilvl w:val="0"/>
          <w:numId w:val="52"/>
        </w:numPr>
        <w:ind w:firstLineChars="0"/>
      </w:pPr>
      <w:r>
        <w:rPr>
          <w:rFonts w:hint="eastAsia"/>
        </w:rPr>
        <w:t>沿隧道壁敷设时，与隧道壁密贴并应固定牢固，固定卡间距符合设计要求；在电缆支架上敷设时应绑扎稳固。</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架空地线</w:t>
      </w:r>
      <w:r>
        <w:rPr>
          <w:rFonts w:eastAsiaTheme="minorEastAsia" w:cs="Times New Roman"/>
          <w:szCs w:val="24"/>
        </w:rPr>
        <w:t>引下线施工要求</w:t>
      </w:r>
    </w:p>
    <w:p w:rsidR="00B46C65" w:rsidRDefault="00C9319B">
      <w:pPr>
        <w:pStyle w:val="af7"/>
        <w:numPr>
          <w:ilvl w:val="0"/>
          <w:numId w:val="53"/>
        </w:numPr>
        <w:ind w:firstLineChars="0"/>
      </w:pPr>
      <w:r>
        <w:rPr>
          <w:rFonts w:hint="eastAsia"/>
        </w:rPr>
        <w:t>架空地线引下线接至变电所接地母排，其安装位置和连接方式应符合设计要求，连接牢固可靠。</w:t>
      </w:r>
    </w:p>
    <w:p w:rsidR="00B46C65" w:rsidRDefault="00C9319B">
      <w:pPr>
        <w:pStyle w:val="af7"/>
        <w:numPr>
          <w:ilvl w:val="0"/>
          <w:numId w:val="53"/>
        </w:numPr>
        <w:ind w:firstLineChars="0"/>
      </w:pPr>
      <w:r>
        <w:rPr>
          <w:rFonts w:hint="eastAsia"/>
        </w:rPr>
        <w:t>沿隧道壁敷设时，与隧道壁密贴并应固定牢固，固定卡间距符合设计要求；在电缆支架上敷设时应绑扎稳固。</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汇流排</w:t>
      </w:r>
      <w:r>
        <w:rPr>
          <w:rFonts w:eastAsiaTheme="minorEastAsia" w:cs="Times New Roman"/>
          <w:szCs w:val="24"/>
        </w:rPr>
        <w:t>接地线夹安装施工要求</w:t>
      </w:r>
    </w:p>
    <w:p w:rsidR="00B46C65" w:rsidRDefault="00C9319B">
      <w:pPr>
        <w:pStyle w:val="af7"/>
        <w:numPr>
          <w:ilvl w:val="0"/>
          <w:numId w:val="54"/>
        </w:numPr>
        <w:ind w:firstLineChars="0"/>
      </w:pPr>
      <w:r>
        <w:rPr>
          <w:rFonts w:hint="eastAsia"/>
        </w:rPr>
        <w:t>接地挂环与汇流排连接处的接触面应清洁，均匀涂抹薄层电力复合脂。</w:t>
      </w:r>
    </w:p>
    <w:p w:rsidR="00B46C65" w:rsidRDefault="00C9319B">
      <w:pPr>
        <w:pStyle w:val="af7"/>
        <w:numPr>
          <w:ilvl w:val="0"/>
          <w:numId w:val="54"/>
        </w:numPr>
        <w:ind w:firstLineChars="0"/>
      </w:pPr>
      <w:r>
        <w:rPr>
          <w:rFonts w:hint="eastAsia"/>
        </w:rPr>
        <w:t>汇流排接地挂环安装位置符合设计要求，安装牢固，连接可靠，螺栓紧固力矩应符合设计要求。</w:t>
      </w:r>
    </w:p>
    <w:p w:rsidR="00B46C65" w:rsidRDefault="00C9319B">
      <w:pPr>
        <w:pStyle w:val="2"/>
        <w:numPr>
          <w:ilvl w:val="1"/>
          <w:numId w:val="7"/>
        </w:numPr>
        <w:spacing w:before="326"/>
        <w:ind w:left="0" w:firstLine="0"/>
        <w:jc w:val="center"/>
        <w:rPr>
          <w:rFonts w:ascii="Times New Roman" w:hAnsi="Times New Roman" w:cs="Times New Roman"/>
        </w:rPr>
      </w:pPr>
      <w:bookmarkStart w:id="218" w:name="_Toc28619646"/>
      <w:bookmarkStart w:id="219" w:name="_Toc26201475"/>
      <w:r>
        <w:rPr>
          <w:rFonts w:ascii="Times New Roman" w:hAnsi="Times New Roman" w:cs="Times New Roman"/>
        </w:rPr>
        <w:t>设备安装及调整</w:t>
      </w:r>
      <w:bookmarkEnd w:id="218"/>
      <w:bookmarkEnd w:id="219"/>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bCs w:val="0"/>
          <w:szCs w:val="24"/>
        </w:rPr>
        <w:t>接触网</w:t>
      </w:r>
      <w:r>
        <w:rPr>
          <w:rFonts w:eastAsia="宋体" w:cs="Times New Roman"/>
          <w:szCs w:val="24"/>
        </w:rPr>
        <w:t>设备</w:t>
      </w:r>
      <w:r>
        <w:rPr>
          <w:rFonts w:eastAsiaTheme="minorEastAsia" w:cs="Times New Roman"/>
          <w:szCs w:val="24"/>
        </w:rPr>
        <w:t>安装及调整主要包括膨胀</w:t>
      </w:r>
      <w:r>
        <w:rPr>
          <w:rFonts w:eastAsiaTheme="minorEastAsia" w:cs="Times New Roman" w:hint="eastAsia"/>
          <w:szCs w:val="24"/>
        </w:rPr>
        <w:t>元件、</w:t>
      </w:r>
      <w:r>
        <w:rPr>
          <w:rFonts w:eastAsiaTheme="minorEastAsia" w:cs="Times New Roman"/>
          <w:szCs w:val="24"/>
        </w:rPr>
        <w:t>分段绝缘器</w:t>
      </w:r>
      <w:r>
        <w:rPr>
          <w:rFonts w:eastAsiaTheme="minorEastAsia" w:cs="Times New Roman" w:hint="eastAsia"/>
          <w:szCs w:val="24"/>
        </w:rPr>
        <w:t>、刚柔过渡元件、</w:t>
      </w:r>
      <w:r>
        <w:rPr>
          <w:rFonts w:eastAsiaTheme="minorEastAsia" w:cs="Times New Roman"/>
          <w:szCs w:val="24"/>
        </w:rPr>
        <w:t>隔离开关</w:t>
      </w:r>
      <w:r>
        <w:rPr>
          <w:rFonts w:eastAsiaTheme="minorEastAsia" w:cs="Times New Roman" w:hint="eastAsia"/>
          <w:szCs w:val="24"/>
        </w:rPr>
        <w:t>。</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膨胀</w:t>
      </w:r>
      <w:r>
        <w:rPr>
          <w:rFonts w:eastAsia="宋体" w:cs="Times New Roman" w:hint="eastAsia"/>
          <w:bCs w:val="0"/>
          <w:szCs w:val="24"/>
        </w:rPr>
        <w:t>元件</w:t>
      </w:r>
      <w:r>
        <w:rPr>
          <w:rFonts w:eastAsiaTheme="minorEastAsia" w:cs="Times New Roman"/>
          <w:szCs w:val="24"/>
        </w:rPr>
        <w:t>安装施工要求</w:t>
      </w:r>
    </w:p>
    <w:p w:rsidR="00B46C65" w:rsidRDefault="00C9319B">
      <w:pPr>
        <w:pStyle w:val="af7"/>
        <w:numPr>
          <w:ilvl w:val="0"/>
          <w:numId w:val="55"/>
        </w:numPr>
        <w:ind w:firstLineChars="0"/>
      </w:pPr>
      <w:r>
        <w:rPr>
          <w:rFonts w:hint="eastAsia"/>
        </w:rPr>
        <w:t>胀元件安装位置应符合设计要求，膨胀元件两端接触线高度和拉出值应符合设</w:t>
      </w:r>
      <w:r>
        <w:rPr>
          <w:rFonts w:hint="eastAsia"/>
        </w:rPr>
        <w:t xml:space="preserve"> </w:t>
      </w:r>
      <w:r>
        <w:rPr>
          <w:rFonts w:hint="eastAsia"/>
        </w:rPr>
        <w:t>计和产品技术要求，膨胀元件与汇流排连接应呈直线状态，膨胀元件不应受外力弯曲。</w:t>
      </w:r>
    </w:p>
    <w:p w:rsidR="00B46C65" w:rsidRDefault="00C9319B">
      <w:pPr>
        <w:pStyle w:val="af7"/>
        <w:numPr>
          <w:ilvl w:val="0"/>
          <w:numId w:val="55"/>
        </w:numPr>
        <w:ind w:firstLineChars="0"/>
      </w:pPr>
      <w:r>
        <w:rPr>
          <w:rFonts w:hint="eastAsia"/>
        </w:rPr>
        <w:t>膨胀元件的安装间隙应符合设计安装曲线的规定。</w:t>
      </w:r>
    </w:p>
    <w:p w:rsidR="00B46C65" w:rsidRDefault="00C9319B">
      <w:pPr>
        <w:pStyle w:val="af7"/>
        <w:numPr>
          <w:ilvl w:val="0"/>
          <w:numId w:val="55"/>
        </w:numPr>
        <w:ind w:firstLineChars="0"/>
      </w:pPr>
      <w:r>
        <w:rPr>
          <w:rFonts w:hint="eastAsia"/>
        </w:rPr>
        <w:t>膨胀元件安装应符合产品技术要求，膨胀元件与受电弓接触部分与轨面平行，受电弓双向通过时均应平顺无打弓现象。</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分段绝缘器</w:t>
      </w:r>
      <w:r>
        <w:rPr>
          <w:rFonts w:eastAsia="宋体" w:cs="Times New Roman" w:hint="eastAsia"/>
          <w:szCs w:val="24"/>
        </w:rPr>
        <w:t>施工</w:t>
      </w:r>
      <w:r>
        <w:rPr>
          <w:rFonts w:eastAsiaTheme="minorEastAsia" w:cs="Times New Roman" w:hint="eastAsia"/>
          <w:szCs w:val="24"/>
        </w:rPr>
        <w:t>要求</w:t>
      </w:r>
    </w:p>
    <w:p w:rsidR="00B46C65" w:rsidRDefault="00C9319B">
      <w:pPr>
        <w:pStyle w:val="af7"/>
        <w:numPr>
          <w:ilvl w:val="0"/>
          <w:numId w:val="56"/>
        </w:numPr>
        <w:ind w:firstLineChars="0"/>
      </w:pPr>
      <w:r>
        <w:rPr>
          <w:rFonts w:hint="eastAsia"/>
        </w:rPr>
        <w:t>将要安装分段绝缘器的汇流排，必须与轨面保持平行，连续刚性分段绝缘器两端的两段汇流排必须处于同一直线。</w:t>
      </w:r>
    </w:p>
    <w:p w:rsidR="00B46C65" w:rsidRDefault="00C9319B">
      <w:pPr>
        <w:pStyle w:val="af7"/>
        <w:numPr>
          <w:ilvl w:val="0"/>
          <w:numId w:val="56"/>
        </w:numPr>
        <w:ind w:firstLineChars="0"/>
      </w:pPr>
      <w:r>
        <w:rPr>
          <w:rFonts w:hint="eastAsia"/>
        </w:rPr>
        <w:t>在有分段绝缘器的锚段，汇流排从一侧安装，至分段绝缘器安装位置时，根据悬挂间跨距及分段绝缘器长度，预制加工汇流排，保证分段绝缘器居中安装。</w:t>
      </w:r>
    </w:p>
    <w:p w:rsidR="00B46C65" w:rsidRDefault="00C9319B">
      <w:pPr>
        <w:pStyle w:val="af7"/>
        <w:numPr>
          <w:ilvl w:val="0"/>
          <w:numId w:val="56"/>
        </w:numPr>
        <w:ind w:firstLineChars="0"/>
      </w:pPr>
      <w:r>
        <w:rPr>
          <w:rFonts w:hint="eastAsia"/>
        </w:rPr>
        <w:t>分段绝缘器安装完成后，在其前后两个悬挂点两端应刚性固定汇流排，防止后续接触线架设时，汇流排出现偏移。</w:t>
      </w:r>
    </w:p>
    <w:p w:rsidR="00B46C65" w:rsidRDefault="00C9319B">
      <w:pPr>
        <w:pStyle w:val="af7"/>
        <w:numPr>
          <w:ilvl w:val="0"/>
          <w:numId w:val="56"/>
        </w:numPr>
        <w:ind w:firstLineChars="0"/>
      </w:pPr>
      <w:r>
        <w:rPr>
          <w:rFonts w:hint="eastAsia"/>
        </w:rPr>
        <w:t>分段绝缘器紧固件应齐全，连接牢固可靠，紧固力矩应符合产品要求。分段绝缘器与接触线连接处应平滑，与受电弓接触部分与轨面平行，车辆双向行驶均不应打弓。</w:t>
      </w:r>
    </w:p>
    <w:p w:rsidR="00B46C65" w:rsidRDefault="00C9319B">
      <w:pPr>
        <w:pStyle w:val="af7"/>
        <w:numPr>
          <w:ilvl w:val="0"/>
          <w:numId w:val="56"/>
        </w:numPr>
        <w:ind w:firstLineChars="0"/>
      </w:pPr>
      <w:r>
        <w:rPr>
          <w:rFonts w:hint="eastAsia"/>
        </w:rPr>
        <w:t>分段绝缘器带电体距接地体或不同供电分区带电体、不同供电分区运行车辆受电弓的距离符合设计和产品技术要求。</w:t>
      </w:r>
    </w:p>
    <w:p w:rsidR="00B46C65" w:rsidRDefault="00C9319B">
      <w:pPr>
        <w:pStyle w:val="af7"/>
        <w:numPr>
          <w:ilvl w:val="0"/>
          <w:numId w:val="56"/>
        </w:numPr>
        <w:ind w:firstLineChars="0"/>
      </w:pPr>
      <w:r>
        <w:rPr>
          <w:rFonts w:hint="eastAsia"/>
        </w:rPr>
        <w:t>分段绝缘器绝缘件表面清洁，整体安装美观。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刚柔过渡元件施工要求</w:t>
      </w:r>
    </w:p>
    <w:p w:rsidR="00B46C65" w:rsidRDefault="00C9319B">
      <w:pPr>
        <w:pStyle w:val="af7"/>
        <w:numPr>
          <w:ilvl w:val="0"/>
          <w:numId w:val="57"/>
        </w:numPr>
        <w:ind w:firstLineChars="0"/>
      </w:pPr>
      <w:r>
        <w:rPr>
          <w:rFonts w:hint="eastAsia"/>
        </w:rPr>
        <w:t>刚柔过渡安装处悬挂点位置应满足设计要求。刚柔过渡元件安装处，两端的刚性和柔性悬挂点的接触线应等高，拉出值布置应呈一条直线，保证刚柔过渡元件处接触线平滑过渡。</w:t>
      </w:r>
      <w:r>
        <w:rPr>
          <w:rFonts w:hint="eastAsia"/>
        </w:rPr>
        <w:t xml:space="preserve"> </w:t>
      </w:r>
    </w:p>
    <w:p w:rsidR="00B46C65" w:rsidRDefault="00C9319B">
      <w:pPr>
        <w:pStyle w:val="af7"/>
        <w:numPr>
          <w:ilvl w:val="0"/>
          <w:numId w:val="57"/>
        </w:numPr>
        <w:ind w:firstLineChars="0"/>
      </w:pPr>
      <w:r>
        <w:rPr>
          <w:rFonts w:hint="eastAsia"/>
        </w:rPr>
        <w:t>刚柔过渡调整应满足“</w:t>
      </w:r>
      <w:r>
        <w:rPr>
          <w:rFonts w:hint="eastAsia"/>
        </w:rPr>
        <w:t>5</w:t>
      </w:r>
      <w:r>
        <w:t>.8</w:t>
      </w:r>
      <w:r>
        <w:t>接触悬挂调整</w:t>
      </w:r>
      <w:r>
        <w:rPr>
          <w:rFonts w:hint="eastAsia"/>
        </w:rPr>
        <w:t>”相关规定。</w:t>
      </w:r>
      <w:r>
        <w:rPr>
          <w:rFonts w:hint="eastAsia"/>
        </w:rPr>
        <w:t xml:space="preserve"> </w:t>
      </w:r>
    </w:p>
    <w:p w:rsidR="00B46C65" w:rsidRDefault="00C9319B">
      <w:pPr>
        <w:pStyle w:val="af7"/>
        <w:numPr>
          <w:ilvl w:val="0"/>
          <w:numId w:val="57"/>
        </w:numPr>
        <w:ind w:firstLineChars="0"/>
      </w:pPr>
      <w:r>
        <w:rPr>
          <w:rFonts w:hint="eastAsia"/>
        </w:rPr>
        <w:t>刚柔过渡元件所有螺栓应按产品紧固力矩要求紧固。</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隔离开关</w:t>
      </w:r>
      <w:r>
        <w:rPr>
          <w:rFonts w:eastAsiaTheme="minorEastAsia" w:cs="Times New Roman"/>
          <w:szCs w:val="24"/>
        </w:rPr>
        <w:t>施工要求</w:t>
      </w:r>
    </w:p>
    <w:p w:rsidR="00B46C65" w:rsidRDefault="00C9319B">
      <w:pPr>
        <w:pStyle w:val="af7"/>
        <w:numPr>
          <w:ilvl w:val="0"/>
          <w:numId w:val="58"/>
        </w:numPr>
        <w:ind w:firstLineChars="0"/>
      </w:pPr>
      <w:r>
        <w:rPr>
          <w:rFonts w:hint="eastAsia"/>
        </w:rPr>
        <w:t>隔离开关的安装位置应符合设计要求，不得侵入设备限界，任何情况下隔离开关触头带电部分至接地体的距离应不小于设计要求。</w:t>
      </w:r>
    </w:p>
    <w:p w:rsidR="00B46C65" w:rsidRDefault="00C9319B">
      <w:pPr>
        <w:pStyle w:val="af7"/>
        <w:numPr>
          <w:ilvl w:val="0"/>
          <w:numId w:val="58"/>
        </w:numPr>
        <w:ind w:firstLineChars="0"/>
      </w:pPr>
      <w:r>
        <w:rPr>
          <w:rFonts w:hint="eastAsia"/>
        </w:rPr>
        <w:t>隔离开关底座应安装水平，三台并联安装的隔离开关底座应处于同一水平面；</w:t>
      </w:r>
      <w:r>
        <w:rPr>
          <w:rFonts w:hint="eastAsia"/>
        </w:rPr>
        <w:t xml:space="preserve"> </w:t>
      </w:r>
      <w:r>
        <w:rPr>
          <w:rFonts w:hint="eastAsia"/>
        </w:rPr>
        <w:t>隔离开关本体及操作机构应安装稳固，操作连杆应动作灵活，角度应符合产品技术要求，</w:t>
      </w:r>
      <w:r>
        <w:rPr>
          <w:rFonts w:hint="eastAsia"/>
        </w:rPr>
        <w:t xml:space="preserve"> </w:t>
      </w:r>
      <w:r>
        <w:rPr>
          <w:rFonts w:hint="eastAsia"/>
        </w:rPr>
        <w:t>操作机构安装位置应便于操作。</w:t>
      </w:r>
    </w:p>
    <w:p w:rsidR="00B46C65" w:rsidRDefault="00C9319B">
      <w:pPr>
        <w:pStyle w:val="af7"/>
        <w:numPr>
          <w:ilvl w:val="0"/>
          <w:numId w:val="58"/>
        </w:numPr>
        <w:ind w:firstLineChars="0"/>
      </w:pPr>
      <w:r>
        <w:rPr>
          <w:rFonts w:hint="eastAsia"/>
        </w:rPr>
        <w:t>隔离开关应分、合灵活、准确可靠，角度符合设计和产品技术要求；触头接触</w:t>
      </w:r>
      <w:r>
        <w:rPr>
          <w:rFonts w:hint="eastAsia"/>
        </w:rPr>
        <w:t xml:space="preserve"> </w:t>
      </w:r>
      <w:r>
        <w:rPr>
          <w:rFonts w:hint="eastAsia"/>
        </w:rPr>
        <w:t>良好，无回弹现象。</w:t>
      </w:r>
    </w:p>
    <w:p w:rsidR="00B46C65" w:rsidRDefault="00C9319B">
      <w:pPr>
        <w:pStyle w:val="af7"/>
        <w:numPr>
          <w:ilvl w:val="0"/>
          <w:numId w:val="58"/>
        </w:numPr>
        <w:ind w:firstLineChars="0"/>
      </w:pPr>
      <w:r>
        <w:rPr>
          <w:rFonts w:hint="eastAsia"/>
        </w:rPr>
        <w:t>电动隔离开关的电源和控制回路接线正确，在允许电压波动范围内能正确、可靠动作；有连锁要求的开关，连锁关系准确可靠；现场手动操作应和遥控电动操作动作一致；机构的分、合闸指示与开关的实际分、合位置一致。带接地刀闸的手动隔离开关，</w:t>
      </w:r>
      <w:r>
        <w:rPr>
          <w:rFonts w:hint="eastAsia"/>
        </w:rPr>
        <w:t xml:space="preserve"> </w:t>
      </w:r>
      <w:r>
        <w:rPr>
          <w:rFonts w:hint="eastAsia"/>
        </w:rPr>
        <w:t>接地刀闸的分、合与开关主触头间的机械闭锁关系应准确可靠。</w:t>
      </w:r>
    </w:p>
    <w:p w:rsidR="00B46C65" w:rsidRDefault="00C9319B">
      <w:pPr>
        <w:pStyle w:val="af7"/>
        <w:numPr>
          <w:ilvl w:val="0"/>
          <w:numId w:val="58"/>
        </w:numPr>
        <w:ind w:firstLineChars="0"/>
      </w:pPr>
      <w:r>
        <w:rPr>
          <w:rFonts w:hint="eastAsia"/>
        </w:rPr>
        <w:t>隔离开关的上网电缆连接正确、规整，电缆上网点距汇流排悬挂点距离应满足设计要求，</w:t>
      </w:r>
      <w:r>
        <w:rPr>
          <w:rFonts w:hint="eastAsia"/>
        </w:rPr>
        <w:t xml:space="preserve"> </w:t>
      </w:r>
      <w:r>
        <w:rPr>
          <w:rFonts w:hint="eastAsia"/>
        </w:rPr>
        <w:t>与汇流排连接处电缆应预留汇流排位移长度，电缆应固定牢靠。</w:t>
      </w:r>
    </w:p>
    <w:p w:rsidR="00B46C65" w:rsidRDefault="00C9319B">
      <w:pPr>
        <w:pStyle w:val="af7"/>
        <w:numPr>
          <w:ilvl w:val="0"/>
          <w:numId w:val="58"/>
        </w:numPr>
        <w:ind w:firstLineChars="0"/>
      </w:pPr>
      <w:r>
        <w:rPr>
          <w:rFonts w:hint="eastAsia"/>
        </w:rPr>
        <w:t>接线端子与隔离开关连接、与电连接线夹连接的接触面应涂导电复合脂。</w:t>
      </w:r>
    </w:p>
    <w:p w:rsidR="00B46C65" w:rsidRDefault="00C9319B">
      <w:pPr>
        <w:pStyle w:val="2"/>
        <w:numPr>
          <w:ilvl w:val="1"/>
          <w:numId w:val="7"/>
        </w:numPr>
        <w:spacing w:before="326"/>
        <w:ind w:left="0" w:firstLine="0"/>
        <w:jc w:val="center"/>
        <w:rPr>
          <w:rFonts w:ascii="Times New Roman" w:hAnsi="Times New Roman" w:cs="Times New Roman"/>
        </w:rPr>
      </w:pPr>
      <w:bookmarkStart w:id="220" w:name="_Toc28619647"/>
      <w:bookmarkStart w:id="221" w:name="_Toc26201476"/>
      <w:r>
        <w:rPr>
          <w:rFonts w:ascii="Times New Roman" w:hAnsi="Times New Roman" w:cs="Times New Roman" w:hint="eastAsia"/>
        </w:rPr>
        <w:t>标识牌</w:t>
      </w:r>
      <w:r>
        <w:rPr>
          <w:rFonts w:ascii="Times New Roman" w:hAnsi="Times New Roman" w:cs="Times New Roman"/>
        </w:rPr>
        <w:t>安装</w:t>
      </w:r>
      <w:bookmarkEnd w:id="220"/>
      <w:bookmarkEnd w:id="221"/>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标识牌</w:t>
      </w:r>
      <w:r>
        <w:rPr>
          <w:rFonts w:eastAsia="宋体" w:cs="Times New Roman"/>
          <w:bCs w:val="0"/>
          <w:szCs w:val="24"/>
        </w:rPr>
        <w:t>安装</w:t>
      </w:r>
      <w:r>
        <w:rPr>
          <w:rFonts w:eastAsiaTheme="minorEastAsia" w:cs="Times New Roman"/>
          <w:szCs w:val="24"/>
        </w:rPr>
        <w:t>主要包括号码牌</w:t>
      </w:r>
      <w:r>
        <w:rPr>
          <w:rFonts w:eastAsiaTheme="minorEastAsia" w:cs="Times New Roman" w:hint="eastAsia"/>
          <w:szCs w:val="24"/>
        </w:rPr>
        <w:t>、</w:t>
      </w:r>
      <w:r>
        <w:rPr>
          <w:rFonts w:eastAsiaTheme="minorEastAsia" w:cs="Times New Roman"/>
          <w:szCs w:val="24"/>
        </w:rPr>
        <w:t>警示牌</w:t>
      </w:r>
      <w:r>
        <w:rPr>
          <w:rFonts w:eastAsiaTheme="minorEastAsia" w:cs="Times New Roman" w:hint="eastAsia"/>
          <w:szCs w:val="24"/>
        </w:rPr>
        <w:t>、预告牌、隔离开关编号的安装。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号码牌施工要求</w:t>
      </w:r>
    </w:p>
    <w:p w:rsidR="00B46C65" w:rsidRDefault="00C9319B">
      <w:pPr>
        <w:ind w:firstLine="480"/>
      </w:pPr>
      <w:r>
        <w:rPr>
          <w:rFonts w:hint="eastAsia"/>
        </w:rPr>
        <w:t>号码牌的颜色、规格及安装位置应符合设计要求，底漆应均匀，字迹清晰、字体美观醒目，便于瞭望。</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警示牌施工要求</w:t>
      </w:r>
    </w:p>
    <w:p w:rsidR="00B46C65" w:rsidRDefault="00C9319B">
      <w:pPr>
        <w:ind w:firstLine="480"/>
      </w:pPr>
      <w:r>
        <w:rPr>
          <w:rFonts w:hint="eastAsia"/>
        </w:rPr>
        <w:t>“高压危险”标志牌应设于电气设备处，设置高度距地面</w:t>
      </w:r>
      <w:r>
        <w:rPr>
          <w:rFonts w:hint="eastAsia"/>
        </w:rPr>
        <w:t xml:space="preserve"> 1.6m</w:t>
      </w:r>
      <w:r>
        <w:rPr>
          <w:rFonts w:hint="eastAsia"/>
        </w:rPr>
        <w:t>～</w:t>
      </w:r>
      <w:r>
        <w:rPr>
          <w:rFonts w:hint="eastAsia"/>
        </w:rPr>
        <w:t>2.0m</w:t>
      </w:r>
      <w:r>
        <w:rPr>
          <w:rFonts w:hint="eastAsia"/>
        </w:rPr>
        <w:t>；标志牌面采用反光材料，为白底黑字、黑框、红闪电，字迹清晰、醒目。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预告牌施工要求</w:t>
      </w:r>
    </w:p>
    <w:p w:rsidR="00B46C65" w:rsidRDefault="00C9319B">
      <w:pPr>
        <w:ind w:firstLine="480"/>
      </w:pPr>
      <w:r>
        <w:rPr>
          <w:rFonts w:hint="eastAsia"/>
        </w:rPr>
        <w:t>“接触网终点”预告牌表面应采用反光材料，为白底、黑框、黑字，字迹清晰、</w:t>
      </w:r>
      <w:r>
        <w:rPr>
          <w:rFonts w:hint="eastAsia"/>
        </w:rPr>
        <w:t xml:space="preserve"> </w:t>
      </w:r>
      <w:r>
        <w:rPr>
          <w:rFonts w:hint="eastAsia"/>
        </w:rPr>
        <w:t>醒目；设置位置符合设计要求，安装牢固可靠。</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bCs w:val="0"/>
          <w:szCs w:val="24"/>
        </w:rPr>
        <w:t>隔离开关</w:t>
      </w:r>
      <w:r>
        <w:rPr>
          <w:rFonts w:eastAsiaTheme="minorEastAsia" w:cs="Times New Roman"/>
          <w:szCs w:val="24"/>
        </w:rPr>
        <w:t>编号施工要求</w:t>
      </w:r>
    </w:p>
    <w:p w:rsidR="00B46C65" w:rsidRDefault="00C9319B">
      <w:pPr>
        <w:ind w:firstLine="480"/>
      </w:pPr>
      <w:r>
        <w:rPr>
          <w:rFonts w:hint="eastAsia"/>
        </w:rPr>
        <w:t>隔离开关编号与施工图一致，设置位置及规格符合设计要求，字迹清晰。</w:t>
      </w:r>
    </w:p>
    <w:p w:rsidR="00B46C65" w:rsidRDefault="00C9319B">
      <w:pPr>
        <w:pStyle w:val="2"/>
        <w:numPr>
          <w:ilvl w:val="1"/>
          <w:numId w:val="7"/>
        </w:numPr>
        <w:spacing w:before="326"/>
        <w:ind w:left="0" w:firstLine="0"/>
        <w:jc w:val="center"/>
        <w:rPr>
          <w:rFonts w:ascii="Times New Roman" w:hAnsi="Times New Roman" w:cs="Times New Roman"/>
        </w:rPr>
      </w:pPr>
      <w:bookmarkStart w:id="222" w:name="_Toc27428"/>
      <w:bookmarkStart w:id="223" w:name="_Toc28619648"/>
      <w:bookmarkStart w:id="224" w:name="_Toc26201477"/>
      <w:r>
        <w:rPr>
          <w:rFonts w:ascii="Times New Roman" w:hAnsi="Times New Roman" w:cs="Times New Roman" w:hint="eastAsia"/>
        </w:rPr>
        <w:t>冷滑</w:t>
      </w:r>
      <w:bookmarkEnd w:id="222"/>
      <w:bookmarkEnd w:id="223"/>
      <w:bookmarkEnd w:id="224"/>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冷滑</w:t>
      </w:r>
      <w:r>
        <w:rPr>
          <w:rFonts w:eastAsiaTheme="minorEastAsia" w:cs="Times New Roman" w:hint="eastAsia"/>
          <w:szCs w:val="24"/>
        </w:rPr>
        <w:t>试验技术要求</w:t>
      </w:r>
    </w:p>
    <w:p w:rsidR="00B46C65" w:rsidRDefault="00C9319B">
      <w:pPr>
        <w:pStyle w:val="af7"/>
        <w:numPr>
          <w:ilvl w:val="0"/>
          <w:numId w:val="59"/>
        </w:numPr>
        <w:ind w:firstLineChars="0"/>
      </w:pPr>
      <w:r>
        <w:rPr>
          <w:rFonts w:hint="eastAsia"/>
        </w:rPr>
        <w:t>检测接触线高度与拉出值是否符合设计值；</w:t>
      </w:r>
    </w:p>
    <w:p w:rsidR="00B46C65" w:rsidRDefault="00C9319B">
      <w:pPr>
        <w:pStyle w:val="af7"/>
        <w:numPr>
          <w:ilvl w:val="0"/>
          <w:numId w:val="59"/>
        </w:numPr>
        <w:ind w:firstLineChars="0"/>
      </w:pPr>
      <w:r>
        <w:rPr>
          <w:rFonts w:hint="eastAsia"/>
        </w:rPr>
        <w:t>接触线坡度变化应平稳，接触线的接触面顺直，不应存在硬点、硬弯；</w:t>
      </w:r>
    </w:p>
    <w:p w:rsidR="00B46C65" w:rsidRDefault="00C9319B">
      <w:pPr>
        <w:pStyle w:val="af7"/>
        <w:numPr>
          <w:ilvl w:val="0"/>
          <w:numId w:val="59"/>
        </w:numPr>
        <w:ind w:firstLineChars="0"/>
      </w:pPr>
      <w:r>
        <w:rPr>
          <w:rFonts w:hint="eastAsia"/>
        </w:rPr>
        <w:t>关节处两接触线接触面应与受电弓保持平行，不应发生偏磨现象；</w:t>
      </w:r>
    </w:p>
    <w:p w:rsidR="00B46C65" w:rsidRDefault="00C9319B">
      <w:pPr>
        <w:pStyle w:val="af7"/>
        <w:numPr>
          <w:ilvl w:val="0"/>
          <w:numId w:val="59"/>
        </w:numPr>
        <w:ind w:firstLineChars="0"/>
      </w:pPr>
      <w:r>
        <w:rPr>
          <w:rFonts w:hint="eastAsia"/>
        </w:rPr>
        <w:t>受电弓通过线岔、关节、分段绝缘器时往返转换应平滑接触，无脱弓或刮弓现象；</w:t>
      </w:r>
    </w:p>
    <w:p w:rsidR="00B46C65" w:rsidRDefault="00C9319B">
      <w:pPr>
        <w:pStyle w:val="af7"/>
        <w:numPr>
          <w:ilvl w:val="0"/>
          <w:numId w:val="59"/>
        </w:numPr>
        <w:ind w:firstLineChars="0"/>
      </w:pPr>
      <w:r>
        <w:rPr>
          <w:rFonts w:hint="eastAsia"/>
        </w:rPr>
        <w:t>电连接最低点与受电弓的垂直距离应符合设计规定；</w:t>
      </w:r>
    </w:p>
    <w:p w:rsidR="00B46C65" w:rsidRDefault="00C9319B">
      <w:pPr>
        <w:pStyle w:val="af7"/>
        <w:numPr>
          <w:ilvl w:val="0"/>
          <w:numId w:val="59"/>
        </w:numPr>
        <w:ind w:firstLineChars="0"/>
      </w:pPr>
      <w:r>
        <w:rPr>
          <w:rFonts w:hint="eastAsia"/>
        </w:rPr>
        <w:t>带电体距固定接地体的空气绝缘间隙应符合</w:t>
      </w:r>
      <w:r>
        <w:t>TB 10758</w:t>
      </w:r>
      <w:r>
        <w:rPr>
          <w:rFonts w:hint="eastAsia"/>
        </w:rPr>
        <w:t>的规定。</w:t>
      </w:r>
    </w:p>
    <w:p w:rsidR="00B46C65" w:rsidRDefault="00C9319B">
      <w:pPr>
        <w:pStyle w:val="2"/>
        <w:numPr>
          <w:ilvl w:val="1"/>
          <w:numId w:val="7"/>
        </w:numPr>
        <w:spacing w:before="326"/>
        <w:ind w:left="0" w:firstLine="0"/>
        <w:jc w:val="center"/>
        <w:rPr>
          <w:rFonts w:eastAsia="宋体"/>
        </w:rPr>
      </w:pPr>
      <w:bookmarkStart w:id="225" w:name="_Toc26201478"/>
      <w:bookmarkStart w:id="226" w:name="_Toc28619649"/>
      <w:r>
        <w:rPr>
          <w:rFonts w:hint="eastAsia"/>
        </w:rPr>
        <w:t>热滑</w:t>
      </w:r>
      <w:bookmarkEnd w:id="225"/>
      <w:bookmarkEnd w:id="226"/>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热滑</w:t>
      </w:r>
      <w:r>
        <w:rPr>
          <w:rFonts w:eastAsiaTheme="minorEastAsia" w:cs="Times New Roman" w:hint="eastAsia"/>
          <w:szCs w:val="24"/>
        </w:rPr>
        <w:t>试验电客车以不同速度等级进行往返热滑，检验接触网设备在动荷载作用下的几何尺寸、结构是否牢固、可靠，能否满足设计标准。</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检测电客车的受电弓运行状态，包括火花或拉弧位置、受流状态等是否满足规范要求；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检验接触网系统和回流系统回路是否连通和顺畅。</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检查接触网接触线线面是否平滑，接触线高度、拉出值是否有无突变。</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检查接触网汇流排中间接头、道岔、锚段关节、中心锚结、电连接、接地等主要部件的安装状态是否有碰弓、脱弓或刮弓的现象，是否有无出现严重的硬点、火花或拉弧现象。</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检查电</w:t>
      </w:r>
      <w:r>
        <w:rPr>
          <w:rFonts w:eastAsia="宋体" w:cs="Times New Roman" w:hint="eastAsia"/>
          <w:szCs w:val="24"/>
        </w:rPr>
        <w:t>客车</w:t>
      </w:r>
      <w:r>
        <w:rPr>
          <w:rFonts w:eastAsiaTheme="minorEastAsia" w:cs="Times New Roman" w:hint="eastAsia"/>
          <w:szCs w:val="24"/>
        </w:rPr>
        <w:t>的受电弓跟随性是否良好，检查受电弓在分段绝缘器、绝缘锚段关节处是否对电客车有失电现象。</w:t>
      </w:r>
    </w:p>
    <w:p w:rsidR="00B46C65" w:rsidRDefault="00B46C65">
      <w:pPr>
        <w:ind w:firstLine="480"/>
      </w:pPr>
    </w:p>
    <w:p w:rsidR="00B46C65" w:rsidRDefault="00C9319B">
      <w:pPr>
        <w:widowControl/>
        <w:spacing w:line="240" w:lineRule="auto"/>
        <w:ind w:firstLineChars="0" w:firstLine="0"/>
        <w:jc w:val="left"/>
        <w:rPr>
          <w:rFonts w:eastAsiaTheme="minorEastAsia" w:cs="Times New Roman"/>
          <w:b/>
          <w:bCs/>
          <w:kern w:val="44"/>
          <w:sz w:val="32"/>
          <w:szCs w:val="30"/>
        </w:rPr>
      </w:pPr>
      <w:bookmarkStart w:id="227" w:name="_Toc22063207"/>
      <w:bookmarkStart w:id="228" w:name="_Toc26201479"/>
      <w:r>
        <w:rPr>
          <w:rFonts w:eastAsiaTheme="minorEastAsia"/>
          <w:b/>
          <w:szCs w:val="30"/>
        </w:rPr>
        <w:br w:type="page"/>
      </w:r>
    </w:p>
    <w:p w:rsidR="00B46C65" w:rsidRDefault="00C9319B" w:rsidP="00D86338">
      <w:pPr>
        <w:pStyle w:val="1"/>
        <w:numPr>
          <w:ilvl w:val="0"/>
          <w:numId w:val="7"/>
        </w:numPr>
        <w:ind w:left="0" w:firstLine="0"/>
        <w:jc w:val="center"/>
        <w:rPr>
          <w:rFonts w:ascii="黑体" w:hAnsi="黑体"/>
          <w:b/>
          <w:szCs w:val="30"/>
        </w:rPr>
      </w:pPr>
      <w:bookmarkStart w:id="229" w:name="_Toc28619650"/>
      <w:r>
        <w:rPr>
          <w:rFonts w:ascii="黑体" w:hAnsi="黑体"/>
          <w:b/>
          <w:szCs w:val="30"/>
        </w:rPr>
        <w:t>验收</w:t>
      </w:r>
      <w:r>
        <w:rPr>
          <w:rFonts w:ascii="黑体" w:hAnsi="黑体" w:hint="eastAsia"/>
          <w:b/>
          <w:szCs w:val="30"/>
        </w:rPr>
        <w:t>要求</w:t>
      </w:r>
      <w:bookmarkEnd w:id="229"/>
    </w:p>
    <w:p w:rsidR="00B46C65" w:rsidRDefault="00C9319B">
      <w:pPr>
        <w:pStyle w:val="2"/>
        <w:numPr>
          <w:ilvl w:val="1"/>
          <w:numId w:val="7"/>
        </w:numPr>
        <w:spacing w:before="326"/>
        <w:ind w:left="0" w:firstLine="0"/>
        <w:jc w:val="center"/>
        <w:rPr>
          <w:rFonts w:ascii="Times New Roman" w:hAnsi="Times New Roman" w:cs="Times New Roman"/>
        </w:rPr>
      </w:pPr>
      <w:bookmarkStart w:id="230" w:name="_Toc523323941"/>
      <w:bookmarkStart w:id="231" w:name="_Toc28619651"/>
      <w:bookmarkStart w:id="232" w:name="_Toc20513376"/>
      <w:bookmarkStart w:id="233" w:name="_Toc26201480"/>
      <w:bookmarkStart w:id="234" w:name="_Toc534794411"/>
      <w:bookmarkStart w:id="235" w:name="_Toc22063208"/>
      <w:bookmarkStart w:id="236" w:name="_Toc523296951"/>
      <w:bookmarkStart w:id="237" w:name="_Toc523238511"/>
      <w:r>
        <w:rPr>
          <w:rFonts w:ascii="Times New Roman" w:hAnsi="Times New Roman" w:cs="Times New Roman"/>
        </w:rPr>
        <w:t>一般规定</w:t>
      </w:r>
      <w:bookmarkEnd w:id="230"/>
      <w:bookmarkEnd w:id="231"/>
      <w:bookmarkEnd w:id="232"/>
      <w:bookmarkEnd w:id="233"/>
      <w:bookmarkEnd w:id="234"/>
      <w:bookmarkEnd w:id="235"/>
      <w:bookmarkEnd w:id="236"/>
      <w:bookmarkEnd w:id="237"/>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架空</w:t>
      </w:r>
      <w:r>
        <w:rPr>
          <w:rFonts w:eastAsiaTheme="minorEastAsia" w:cs="Times New Roman"/>
          <w:szCs w:val="24"/>
        </w:rPr>
        <w:t>刚性接触网工程施工质量验收包括下列项目：</w:t>
      </w:r>
      <w:r>
        <w:rPr>
          <w:rFonts w:eastAsiaTheme="minorEastAsia" w:cs="Times New Roman"/>
          <w:szCs w:val="24"/>
        </w:rPr>
        <w:t xml:space="preserve"> </w:t>
      </w:r>
    </w:p>
    <w:p w:rsidR="00B46C65" w:rsidRDefault="00C9319B">
      <w:pPr>
        <w:pStyle w:val="af7"/>
        <w:numPr>
          <w:ilvl w:val="0"/>
          <w:numId w:val="60"/>
        </w:numPr>
        <w:ind w:firstLineChars="0"/>
      </w:pPr>
      <w:r>
        <w:rPr>
          <w:rFonts w:hint="eastAsia"/>
        </w:rPr>
        <w:t>锚栓；</w:t>
      </w:r>
    </w:p>
    <w:p w:rsidR="00B46C65" w:rsidRDefault="00C9319B">
      <w:pPr>
        <w:pStyle w:val="af7"/>
        <w:numPr>
          <w:ilvl w:val="0"/>
          <w:numId w:val="60"/>
        </w:numPr>
        <w:ind w:firstLineChars="0"/>
      </w:pPr>
      <w:r>
        <w:rPr>
          <w:rFonts w:hint="eastAsia"/>
        </w:rPr>
        <w:t>悬挂支持装置安装；</w:t>
      </w:r>
    </w:p>
    <w:p w:rsidR="00B46C65" w:rsidRDefault="00C9319B">
      <w:pPr>
        <w:pStyle w:val="af7"/>
        <w:numPr>
          <w:ilvl w:val="0"/>
          <w:numId w:val="60"/>
        </w:numPr>
        <w:ind w:firstLineChars="0"/>
      </w:pPr>
      <w:r>
        <w:rPr>
          <w:rFonts w:hint="eastAsia"/>
        </w:rPr>
        <w:t>汇流排安装；</w:t>
      </w:r>
    </w:p>
    <w:p w:rsidR="00B46C65" w:rsidRDefault="00C9319B">
      <w:pPr>
        <w:pStyle w:val="af7"/>
        <w:numPr>
          <w:ilvl w:val="0"/>
          <w:numId w:val="60"/>
        </w:numPr>
        <w:ind w:firstLineChars="0"/>
      </w:pPr>
      <w:r>
        <w:rPr>
          <w:rFonts w:hint="eastAsia"/>
        </w:rPr>
        <w:t>接触线架设及安装；</w:t>
      </w:r>
    </w:p>
    <w:p w:rsidR="00B46C65" w:rsidRDefault="00C9319B">
      <w:pPr>
        <w:pStyle w:val="af7"/>
        <w:numPr>
          <w:ilvl w:val="0"/>
          <w:numId w:val="60"/>
        </w:numPr>
        <w:ind w:firstLineChars="0"/>
      </w:pPr>
      <w:r>
        <w:rPr>
          <w:rFonts w:hint="eastAsia"/>
        </w:rPr>
        <w:t>附加导线架设及安装；</w:t>
      </w:r>
    </w:p>
    <w:p w:rsidR="00B46C65" w:rsidRDefault="00C9319B">
      <w:pPr>
        <w:pStyle w:val="af7"/>
        <w:numPr>
          <w:ilvl w:val="0"/>
          <w:numId w:val="60"/>
        </w:numPr>
        <w:ind w:firstLineChars="0"/>
      </w:pPr>
      <w:r>
        <w:rPr>
          <w:rFonts w:hint="eastAsia"/>
        </w:rPr>
        <w:t>接触悬挂调整；</w:t>
      </w:r>
      <w:r>
        <w:rPr>
          <w:rFonts w:hint="eastAsia"/>
        </w:rPr>
        <w:t xml:space="preserve"> </w:t>
      </w:r>
    </w:p>
    <w:p w:rsidR="00B46C65" w:rsidRDefault="00C9319B">
      <w:pPr>
        <w:pStyle w:val="af7"/>
        <w:numPr>
          <w:ilvl w:val="0"/>
          <w:numId w:val="60"/>
        </w:numPr>
        <w:ind w:firstLineChars="0"/>
      </w:pPr>
      <w:r>
        <w:rPr>
          <w:rFonts w:hint="eastAsia"/>
        </w:rPr>
        <w:t>中心锚结安装</w:t>
      </w:r>
    </w:p>
    <w:p w:rsidR="00B46C65" w:rsidRDefault="00C9319B">
      <w:pPr>
        <w:pStyle w:val="af7"/>
        <w:numPr>
          <w:ilvl w:val="0"/>
          <w:numId w:val="60"/>
        </w:numPr>
        <w:ind w:firstLineChars="0"/>
      </w:pPr>
      <w:r>
        <w:rPr>
          <w:rFonts w:hint="eastAsia"/>
        </w:rPr>
        <w:t xml:space="preserve"> </w:t>
      </w:r>
      <w:r>
        <w:rPr>
          <w:rFonts w:hint="eastAsia"/>
        </w:rPr>
        <w:t>电连接安装；</w:t>
      </w:r>
    </w:p>
    <w:p w:rsidR="00B46C65" w:rsidRDefault="00C9319B">
      <w:pPr>
        <w:pStyle w:val="af7"/>
        <w:numPr>
          <w:ilvl w:val="0"/>
          <w:numId w:val="60"/>
        </w:numPr>
        <w:ind w:firstLineChars="0"/>
      </w:pPr>
      <w:r>
        <w:rPr>
          <w:rFonts w:hint="eastAsia"/>
        </w:rPr>
        <w:t>接地安装；</w:t>
      </w:r>
    </w:p>
    <w:p w:rsidR="00B46C65" w:rsidRDefault="00C9319B">
      <w:pPr>
        <w:pStyle w:val="af7"/>
        <w:numPr>
          <w:ilvl w:val="0"/>
          <w:numId w:val="60"/>
        </w:numPr>
        <w:ind w:firstLineChars="0"/>
      </w:pPr>
      <w:r>
        <w:rPr>
          <w:rFonts w:hint="eastAsia"/>
        </w:rPr>
        <w:t>设备安装及调整</w:t>
      </w:r>
    </w:p>
    <w:p w:rsidR="00B46C65" w:rsidRDefault="00C9319B">
      <w:pPr>
        <w:pStyle w:val="af7"/>
        <w:numPr>
          <w:ilvl w:val="0"/>
          <w:numId w:val="60"/>
        </w:numPr>
        <w:ind w:firstLineChars="0"/>
      </w:pPr>
      <w:r>
        <w:rPr>
          <w:rFonts w:hint="eastAsia"/>
        </w:rPr>
        <w:t>标识牌安装</w:t>
      </w:r>
    </w:p>
    <w:p w:rsidR="00B46C65" w:rsidRDefault="00C9319B">
      <w:pPr>
        <w:pStyle w:val="af7"/>
        <w:numPr>
          <w:ilvl w:val="0"/>
          <w:numId w:val="60"/>
        </w:numPr>
        <w:ind w:firstLineChars="0"/>
      </w:pPr>
      <w:r>
        <w:t>冷滑试验；</w:t>
      </w:r>
      <w:r>
        <w:t xml:space="preserve"> </w:t>
      </w:r>
    </w:p>
    <w:p w:rsidR="00B46C65" w:rsidRDefault="00C9319B">
      <w:pPr>
        <w:pStyle w:val="af7"/>
        <w:numPr>
          <w:ilvl w:val="0"/>
          <w:numId w:val="60"/>
        </w:numPr>
        <w:ind w:firstLineChars="0"/>
      </w:pPr>
      <w:r>
        <w:rPr>
          <w:rFonts w:hint="eastAsia"/>
        </w:rPr>
        <w:t>热滑试验。</w:t>
      </w:r>
      <w:r>
        <w:t xml:space="preserve"> </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接触网</w:t>
      </w:r>
      <w:r>
        <w:rPr>
          <w:rFonts w:eastAsiaTheme="minorEastAsia" w:cs="Times New Roman" w:hint="eastAsia"/>
          <w:szCs w:val="24"/>
        </w:rPr>
        <w:t>带电部分和结构体、车体之间的最小净距应符合设计要求。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隧道内接触网所有金属零部件均应作防腐处理。</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预</w:t>
      </w:r>
      <w:r>
        <w:rPr>
          <w:rFonts w:eastAsia="宋体" w:cs="Times New Roman" w:hint="eastAsia"/>
          <w:szCs w:val="24"/>
        </w:rPr>
        <w:t>配件</w:t>
      </w:r>
      <w:r>
        <w:rPr>
          <w:rFonts w:eastAsiaTheme="minorEastAsia" w:cs="Times New Roman" w:hint="eastAsia"/>
          <w:szCs w:val="24"/>
        </w:rPr>
        <w:t>、零部件中所有螺栓应采用力矩扳手紧固，紧固力矩应符合设计和产品技术要求，不得超力矩紧固。</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接触线架设采用专用放线小车将接触线嵌入汇流排钳口，放线小车应按使用说明书要求正确使用。</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接触网</w:t>
      </w:r>
      <w:r>
        <w:rPr>
          <w:rFonts w:eastAsiaTheme="minorEastAsia" w:cs="Times New Roman" w:hint="eastAsia"/>
          <w:szCs w:val="24"/>
        </w:rPr>
        <w:t>送电开通前，进行各供电臂的绝缘电阻测试及导通试验。</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施工</w:t>
      </w:r>
      <w:r>
        <w:rPr>
          <w:rFonts w:eastAsia="宋体" w:cs="Times New Roman" w:hint="eastAsia"/>
          <w:szCs w:val="24"/>
        </w:rPr>
        <w:t>质量</w:t>
      </w:r>
      <w:r>
        <w:rPr>
          <w:rFonts w:eastAsiaTheme="minorEastAsia" w:cs="Times New Roman" w:hint="eastAsia"/>
          <w:szCs w:val="24"/>
        </w:rPr>
        <w:t>验收使用的计量仪表、工器具应检定合格，并在有效期内。</w:t>
      </w:r>
    </w:p>
    <w:p w:rsidR="00B46C65" w:rsidRDefault="00C9319B">
      <w:pPr>
        <w:pStyle w:val="2"/>
        <w:numPr>
          <w:ilvl w:val="1"/>
          <w:numId w:val="7"/>
        </w:numPr>
        <w:spacing w:before="326"/>
        <w:ind w:left="0" w:firstLine="0"/>
        <w:jc w:val="center"/>
        <w:rPr>
          <w:rFonts w:ascii="Times New Roman" w:hAnsi="Times New Roman" w:cs="Times New Roman"/>
        </w:rPr>
      </w:pPr>
      <w:bookmarkStart w:id="238" w:name="_Toc28619652"/>
      <w:r>
        <w:rPr>
          <w:rFonts w:ascii="Times New Roman" w:hAnsi="Times New Roman" w:cs="Times New Roman" w:hint="eastAsia"/>
        </w:rPr>
        <w:t>锚栓</w:t>
      </w:r>
      <w:bookmarkEnd w:id="238"/>
    </w:p>
    <w:p w:rsidR="00B46C65" w:rsidRDefault="00C9319B">
      <w:pPr>
        <w:ind w:firstLineChars="0" w:firstLine="0"/>
        <w:jc w:val="center"/>
        <w:rPr>
          <w:b/>
        </w:rPr>
      </w:pPr>
      <w:r>
        <w:rPr>
          <w:rFonts w:hint="eastAsia"/>
          <w:b/>
        </w:rPr>
        <w:t>主</w:t>
      </w:r>
      <w:r>
        <w:rPr>
          <w:rFonts w:hint="eastAsia"/>
          <w:b/>
        </w:rPr>
        <w:t xml:space="preserve"> </w:t>
      </w:r>
      <w:r>
        <w:rPr>
          <w:rFonts w:hint="eastAsia"/>
          <w:b/>
        </w:rPr>
        <w:t>控</w:t>
      </w:r>
      <w:r>
        <w:rPr>
          <w:rFonts w:hint="eastAsia"/>
          <w:b/>
        </w:rPr>
        <w:t xml:space="preserve"> </w:t>
      </w:r>
      <w:r>
        <w:rPr>
          <w:rFonts w:hint="eastAsia"/>
          <w:b/>
        </w:rPr>
        <w:t>项</w:t>
      </w:r>
      <w:r>
        <w:rPr>
          <w:rFonts w:hint="eastAsia"/>
          <w:b/>
        </w:rPr>
        <w:t xml:space="preserve"> </w:t>
      </w:r>
      <w:r>
        <w:rPr>
          <w:rFonts w:hint="eastAsia"/>
          <w:b/>
        </w:rPr>
        <w:t>目</w:t>
      </w:r>
    </w:p>
    <w:p w:rsidR="00B46C65" w:rsidRDefault="00C9319B">
      <w:pPr>
        <w:pStyle w:val="3"/>
        <w:keepNext w:val="0"/>
        <w:keepLines w:val="0"/>
        <w:numPr>
          <w:ilvl w:val="2"/>
          <w:numId w:val="7"/>
        </w:numPr>
        <w:ind w:left="0" w:firstLine="0"/>
        <w:jc w:val="both"/>
      </w:pPr>
      <w:r>
        <w:rPr>
          <w:rFonts w:eastAsiaTheme="minorEastAsia" w:cs="Times New Roman" w:hint="eastAsia"/>
          <w:szCs w:val="24"/>
        </w:rPr>
        <w:t>锚栓的规格、型号应符合设计要求。</w:t>
      </w:r>
      <w:r>
        <w:rPr>
          <w:rFonts w:eastAsiaTheme="minorEastAsia" w:cs="Times New Roman" w:hint="eastAsia"/>
          <w:szCs w:val="24"/>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检验方法：观察、测量检查；查阅设计文件。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锚栓埋设位置、深度、垂直度、间距应符合设计要求，埋设前应对埋设孔进行清洁。</w:t>
      </w:r>
      <w:r>
        <w:rPr>
          <w:rFonts w:eastAsiaTheme="minorEastAsia" w:cs="Times New Roman" w:hint="eastAsia"/>
          <w:szCs w:val="24"/>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检验方法：观察、测量检查；查阅设计文件。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锚栓的测试载荷、测试时间不得小于设计要求。</w:t>
      </w:r>
    </w:p>
    <w:p w:rsidR="00B46C65" w:rsidRDefault="00C9319B">
      <w:pPr>
        <w:ind w:firstLineChars="300" w:firstLine="720"/>
      </w:pPr>
      <w:r>
        <w:rPr>
          <w:rFonts w:hint="eastAsia"/>
        </w:rPr>
        <w:t>检验数量：全部检查。</w:t>
      </w:r>
    </w:p>
    <w:p w:rsidR="00B46C65" w:rsidRDefault="00C9319B">
      <w:pPr>
        <w:ind w:firstLineChars="300" w:firstLine="720"/>
      </w:pPr>
      <w:r>
        <w:rPr>
          <w:rFonts w:hint="eastAsia"/>
        </w:rPr>
        <w:t>检验方法：观察、测量检查，查阅螺栓拉力测试记录。</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锚栓</w:t>
      </w:r>
      <w:r>
        <w:rPr>
          <w:rFonts w:eastAsiaTheme="minorEastAsia" w:cs="Times New Roman"/>
          <w:szCs w:val="24"/>
        </w:rPr>
        <w:t>位置应避开隧道盾构片的接缝处</w:t>
      </w:r>
      <w:r>
        <w:rPr>
          <w:rFonts w:eastAsiaTheme="minorEastAsia" w:cs="Times New Roman" w:hint="eastAsia"/>
          <w:szCs w:val="24"/>
        </w:rPr>
        <w:t>、</w:t>
      </w:r>
      <w:r>
        <w:rPr>
          <w:rFonts w:eastAsiaTheme="minorEastAsia" w:cs="Times New Roman"/>
          <w:szCs w:val="24"/>
        </w:rPr>
        <w:t>漏水点等地带</w:t>
      </w:r>
      <w:r>
        <w:rPr>
          <w:rFonts w:eastAsiaTheme="minorEastAsia" w:cs="Times New Roman" w:hint="eastAsia"/>
          <w:szCs w:val="24"/>
        </w:rPr>
        <w:t>，</w:t>
      </w:r>
      <w:r>
        <w:rPr>
          <w:rFonts w:eastAsiaTheme="minorEastAsia" w:cs="Times New Roman"/>
          <w:szCs w:val="24"/>
        </w:rPr>
        <w:t>废弃孔洞应采用水泥填实</w:t>
      </w:r>
      <w:r>
        <w:rPr>
          <w:rFonts w:eastAsiaTheme="minorEastAsia" w:cs="Times New Roman" w:hint="eastAsia"/>
          <w:szCs w:val="24"/>
        </w:rPr>
        <w:t>。</w:t>
      </w:r>
    </w:p>
    <w:p w:rsidR="00B46C65" w:rsidRDefault="00C9319B">
      <w:pPr>
        <w:ind w:firstLineChars="300" w:firstLine="720"/>
      </w:pPr>
      <w:r>
        <w:t>检验数量</w:t>
      </w:r>
      <w:r>
        <w:rPr>
          <w:rFonts w:hint="eastAsia"/>
        </w:rPr>
        <w:t>：</w:t>
      </w:r>
      <w:r>
        <w:t>全部检查</w:t>
      </w:r>
      <w:r>
        <w:rPr>
          <w:rFonts w:hint="eastAsia"/>
        </w:rPr>
        <w:t>。</w:t>
      </w:r>
    </w:p>
    <w:p w:rsidR="00B46C65" w:rsidRDefault="00C9319B">
      <w:pPr>
        <w:ind w:firstLineChars="300" w:firstLine="720"/>
      </w:pPr>
      <w:r>
        <w:t>检验方法</w:t>
      </w:r>
      <w:r>
        <w:rPr>
          <w:rFonts w:hint="eastAsia"/>
        </w:rPr>
        <w:t>：</w:t>
      </w:r>
      <w:r>
        <w:t>观察</w:t>
      </w:r>
      <w:r>
        <w:rPr>
          <w:rFonts w:hint="eastAsia"/>
        </w:rPr>
        <w:t>。</w:t>
      </w:r>
    </w:p>
    <w:p w:rsidR="00B46C65" w:rsidRDefault="00C9319B">
      <w:pPr>
        <w:ind w:firstLineChars="0" w:firstLine="0"/>
        <w:jc w:val="center"/>
        <w:rPr>
          <w:b/>
        </w:rPr>
      </w:pPr>
      <w:r>
        <w:rPr>
          <w:rFonts w:hint="eastAsia"/>
          <w:b/>
        </w:rPr>
        <w:t>一</w:t>
      </w:r>
      <w:r>
        <w:rPr>
          <w:rFonts w:hint="eastAsia"/>
          <w:b/>
        </w:rPr>
        <w:t xml:space="preserve"> </w:t>
      </w:r>
      <w:r>
        <w:rPr>
          <w:rFonts w:hint="eastAsia"/>
          <w:b/>
        </w:rPr>
        <w:t>般</w:t>
      </w:r>
      <w:r>
        <w:rPr>
          <w:rFonts w:hint="eastAsia"/>
          <w:b/>
        </w:rPr>
        <w:t xml:space="preserve"> </w:t>
      </w:r>
      <w:r>
        <w:rPr>
          <w:rFonts w:hint="eastAsia"/>
          <w:b/>
        </w:rPr>
        <w:t>项</w:t>
      </w:r>
      <w:r>
        <w:rPr>
          <w:rFonts w:hint="eastAsia"/>
          <w:b/>
        </w:rPr>
        <w:t xml:space="preserve"> </w:t>
      </w:r>
      <w:r>
        <w:rPr>
          <w:rFonts w:hint="eastAsia"/>
          <w:b/>
        </w:rPr>
        <w:t>目</w:t>
      </w:r>
    </w:p>
    <w:p w:rsidR="00B46C65" w:rsidRDefault="00C9319B">
      <w:pPr>
        <w:pStyle w:val="3"/>
        <w:keepNext w:val="0"/>
        <w:keepLines w:val="0"/>
        <w:numPr>
          <w:ilvl w:val="2"/>
          <w:numId w:val="7"/>
        </w:numPr>
        <w:ind w:left="0" w:firstLine="0"/>
        <w:jc w:val="both"/>
      </w:pPr>
      <w:r>
        <w:rPr>
          <w:rFonts w:eastAsiaTheme="minorEastAsia" w:cs="Times New Roman" w:hint="eastAsia"/>
          <w:szCs w:val="24"/>
        </w:rPr>
        <w:t>锚栓螺纹及镀锌层完好，螺纹外露部分应涂油防腐。化学锚栓孔填充密实，表面光洁平整，不得有裂纹，所使用化学药剂应在有效期内。</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锚栓的施工允许偏差应符合表</w:t>
      </w:r>
      <w:r>
        <w:rPr>
          <w:rFonts w:eastAsiaTheme="minorEastAsia" w:cs="Times New Roman" w:hint="eastAsia"/>
          <w:szCs w:val="24"/>
        </w:rPr>
        <w:t xml:space="preserve"> </w:t>
      </w:r>
      <w:r>
        <w:rPr>
          <w:rFonts w:eastAsiaTheme="minorEastAsia" w:cs="Times New Roman"/>
          <w:szCs w:val="24"/>
        </w:rPr>
        <w:t>6</w:t>
      </w:r>
      <w:r>
        <w:rPr>
          <w:rFonts w:eastAsiaTheme="minorEastAsia" w:cs="Times New Roman" w:hint="eastAsia"/>
          <w:szCs w:val="24"/>
        </w:rPr>
        <w:t xml:space="preserve">.2.6 </w:t>
      </w:r>
      <w:r>
        <w:rPr>
          <w:rFonts w:eastAsiaTheme="minorEastAsia" w:cs="Times New Roman" w:hint="eastAsia"/>
          <w:szCs w:val="24"/>
        </w:rPr>
        <w:t>的规定。</w:t>
      </w:r>
      <w:r>
        <w:rPr>
          <w:rFonts w:eastAsiaTheme="minorEastAsia" w:cs="Times New Roman" w:hint="eastAsia"/>
          <w:szCs w:val="24"/>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ind w:firstLine="482"/>
        <w:jc w:val="center"/>
        <w:rPr>
          <w:b/>
        </w:rPr>
      </w:pPr>
      <w:r>
        <w:rPr>
          <w:b/>
        </w:rPr>
        <w:t>表</w:t>
      </w:r>
      <w:r>
        <w:rPr>
          <w:rFonts w:hint="eastAsia"/>
          <w:b/>
        </w:rPr>
        <w:t>6</w:t>
      </w:r>
      <w:r>
        <w:rPr>
          <w:b/>
        </w:rPr>
        <w:t>.2.6</w:t>
      </w:r>
      <w:r>
        <w:rPr>
          <w:rFonts w:hint="eastAsia"/>
          <w:b/>
        </w:rPr>
        <w:t>锚栓位置施工允许偏差（</w:t>
      </w:r>
      <w:r>
        <w:rPr>
          <w:rFonts w:hint="eastAsia"/>
          <w:b/>
        </w:rPr>
        <w:t>mm</w:t>
      </w:r>
      <w:r>
        <w:rPr>
          <w:rFonts w:hint="eastAsia"/>
          <w:b/>
        </w:rPr>
        <w:t>）</w:t>
      </w:r>
    </w:p>
    <w:tbl>
      <w:tblPr>
        <w:tblW w:w="8522" w:type="dxa"/>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4A0" w:firstRow="1" w:lastRow="0" w:firstColumn="1" w:lastColumn="0" w:noHBand="0" w:noVBand="1"/>
      </w:tblPr>
      <w:tblGrid>
        <w:gridCol w:w="4261"/>
        <w:gridCol w:w="1355"/>
        <w:gridCol w:w="2906"/>
      </w:tblGrid>
      <w:tr w:rsidR="00B46C65">
        <w:trPr>
          <w:trHeight w:val="397"/>
          <w:tblHeader/>
          <w:jc w:val="center"/>
        </w:trPr>
        <w:tc>
          <w:tcPr>
            <w:tcW w:w="4261"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项目</w:t>
            </w:r>
          </w:p>
        </w:tc>
        <w:tc>
          <w:tcPr>
            <w:tcW w:w="1355"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允许偏差</w:t>
            </w:r>
          </w:p>
        </w:tc>
        <w:tc>
          <w:tcPr>
            <w:tcW w:w="2906"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备注</w:t>
            </w:r>
          </w:p>
        </w:tc>
      </w:tr>
      <w:tr w:rsidR="00B46C65">
        <w:trPr>
          <w:trHeight w:val="340"/>
          <w:jc w:val="center"/>
        </w:trPr>
        <w:tc>
          <w:tcPr>
            <w:tcW w:w="4261"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后扩底锚栓深度</w:t>
            </w:r>
          </w:p>
        </w:tc>
        <w:tc>
          <w:tcPr>
            <w:tcW w:w="1355"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±2</w:t>
            </w:r>
          </w:p>
        </w:tc>
        <w:tc>
          <w:tcPr>
            <w:tcW w:w="2906" w:type="dxa"/>
            <w:vAlign w:val="center"/>
          </w:tcPr>
          <w:p w:rsidR="00B46C65" w:rsidRDefault="00B46C65">
            <w:pPr>
              <w:autoSpaceDN w:val="0"/>
              <w:snapToGrid w:val="0"/>
              <w:spacing w:line="240" w:lineRule="auto"/>
              <w:ind w:firstLineChars="0" w:firstLine="0"/>
              <w:jc w:val="center"/>
              <w:textAlignment w:val="top"/>
              <w:rPr>
                <w:rFonts w:eastAsiaTheme="minorEastAsia" w:cs="Times New Roman"/>
                <w:szCs w:val="24"/>
                <w:shd w:val="clear" w:color="auto" w:fill="FFFFFF"/>
              </w:rPr>
            </w:pPr>
          </w:p>
        </w:tc>
      </w:tr>
      <w:tr w:rsidR="00B46C65">
        <w:trPr>
          <w:trHeight w:val="340"/>
          <w:jc w:val="center"/>
        </w:trPr>
        <w:tc>
          <w:tcPr>
            <w:tcW w:w="4261"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化学锚固螺栓深度</w:t>
            </w:r>
          </w:p>
        </w:tc>
        <w:tc>
          <w:tcPr>
            <w:tcW w:w="1355"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-3/+5</w:t>
            </w:r>
          </w:p>
        </w:tc>
        <w:tc>
          <w:tcPr>
            <w:tcW w:w="2906" w:type="dxa"/>
            <w:vAlign w:val="center"/>
          </w:tcPr>
          <w:p w:rsidR="00B46C65" w:rsidRDefault="00B46C65">
            <w:pPr>
              <w:autoSpaceDN w:val="0"/>
              <w:snapToGrid w:val="0"/>
              <w:spacing w:line="240" w:lineRule="auto"/>
              <w:ind w:firstLineChars="0" w:firstLine="0"/>
              <w:jc w:val="center"/>
              <w:textAlignment w:val="top"/>
              <w:rPr>
                <w:rFonts w:eastAsiaTheme="minorEastAsia" w:cs="Times New Roman"/>
                <w:szCs w:val="24"/>
                <w:shd w:val="clear" w:color="auto" w:fill="FFFFFF"/>
              </w:rPr>
            </w:pPr>
          </w:p>
        </w:tc>
      </w:tr>
      <w:tr w:rsidR="00B46C65">
        <w:trPr>
          <w:trHeight w:val="340"/>
          <w:jc w:val="center"/>
        </w:trPr>
        <w:tc>
          <w:tcPr>
            <w:tcW w:w="4261"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成组</w:t>
            </w:r>
            <w:r>
              <w:rPr>
                <w:rFonts w:eastAsiaTheme="minorEastAsia" w:cs="Times New Roman" w:hint="eastAsia"/>
                <w:szCs w:val="24"/>
                <w:shd w:val="clear" w:color="auto" w:fill="FFFFFF"/>
              </w:rPr>
              <w:t>锚栓</w:t>
            </w:r>
            <w:r>
              <w:rPr>
                <w:rFonts w:eastAsiaTheme="minorEastAsia" w:cs="Times New Roman"/>
                <w:szCs w:val="24"/>
                <w:shd w:val="clear" w:color="auto" w:fill="FFFFFF"/>
              </w:rPr>
              <w:t>中心垂直线路方向</w:t>
            </w:r>
          </w:p>
        </w:tc>
        <w:tc>
          <w:tcPr>
            <w:tcW w:w="1355"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±20</w:t>
            </w:r>
          </w:p>
        </w:tc>
        <w:tc>
          <w:tcPr>
            <w:tcW w:w="2906" w:type="dxa"/>
            <w:vAlign w:val="center"/>
          </w:tcPr>
          <w:p w:rsidR="00B46C65" w:rsidRDefault="00B46C65">
            <w:pPr>
              <w:autoSpaceDN w:val="0"/>
              <w:snapToGrid w:val="0"/>
              <w:spacing w:line="240" w:lineRule="auto"/>
              <w:ind w:firstLineChars="0" w:firstLine="0"/>
              <w:jc w:val="center"/>
              <w:textAlignment w:val="top"/>
              <w:rPr>
                <w:rFonts w:eastAsiaTheme="minorEastAsia" w:cs="Times New Roman"/>
                <w:szCs w:val="24"/>
                <w:shd w:val="clear" w:color="auto" w:fill="FFFFFF"/>
              </w:rPr>
            </w:pPr>
          </w:p>
        </w:tc>
      </w:tr>
      <w:tr w:rsidR="00B46C65">
        <w:trPr>
          <w:trHeight w:val="340"/>
          <w:jc w:val="center"/>
        </w:trPr>
        <w:tc>
          <w:tcPr>
            <w:tcW w:w="4261"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成组</w:t>
            </w:r>
            <w:r>
              <w:rPr>
                <w:rFonts w:eastAsiaTheme="minorEastAsia" w:cs="Times New Roman" w:hint="eastAsia"/>
                <w:szCs w:val="24"/>
                <w:shd w:val="clear" w:color="auto" w:fill="FFFFFF"/>
              </w:rPr>
              <w:t>锚栓</w:t>
            </w:r>
            <w:r>
              <w:rPr>
                <w:rFonts w:eastAsiaTheme="minorEastAsia" w:cs="Times New Roman"/>
                <w:szCs w:val="24"/>
                <w:shd w:val="clear" w:color="auto" w:fill="FFFFFF"/>
              </w:rPr>
              <w:t>个体相对间距</w:t>
            </w:r>
          </w:p>
        </w:tc>
        <w:tc>
          <w:tcPr>
            <w:tcW w:w="1355"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±2</w:t>
            </w:r>
          </w:p>
        </w:tc>
        <w:tc>
          <w:tcPr>
            <w:tcW w:w="2906"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或不超出安装孔范围</w:t>
            </w:r>
          </w:p>
        </w:tc>
      </w:tr>
      <w:tr w:rsidR="00B46C65">
        <w:trPr>
          <w:trHeight w:val="340"/>
          <w:jc w:val="center"/>
        </w:trPr>
        <w:tc>
          <w:tcPr>
            <w:tcW w:w="4261"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成组</w:t>
            </w:r>
            <w:r>
              <w:rPr>
                <w:rFonts w:eastAsiaTheme="minorEastAsia" w:cs="Times New Roman" w:hint="eastAsia"/>
                <w:szCs w:val="24"/>
                <w:shd w:val="clear" w:color="auto" w:fill="FFFFFF"/>
              </w:rPr>
              <w:t>锚栓</w:t>
            </w:r>
            <w:r>
              <w:rPr>
                <w:rFonts w:eastAsiaTheme="minorEastAsia" w:cs="Times New Roman"/>
                <w:szCs w:val="24"/>
                <w:shd w:val="clear" w:color="auto" w:fill="FFFFFF"/>
              </w:rPr>
              <w:t>横向布置其轴线应与线路中心线垂直，纵向布置其轴线应与线路中心线平行，其偏斜度</w:t>
            </w:r>
          </w:p>
        </w:tc>
        <w:tc>
          <w:tcPr>
            <w:tcW w:w="1355"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≯3°</w:t>
            </w:r>
          </w:p>
        </w:tc>
        <w:tc>
          <w:tcPr>
            <w:tcW w:w="2906" w:type="dxa"/>
            <w:vAlign w:val="center"/>
          </w:tcPr>
          <w:p w:rsidR="00B46C65" w:rsidRDefault="00B46C65">
            <w:pPr>
              <w:autoSpaceDN w:val="0"/>
              <w:snapToGrid w:val="0"/>
              <w:spacing w:line="240" w:lineRule="auto"/>
              <w:ind w:firstLineChars="0" w:firstLine="0"/>
              <w:jc w:val="center"/>
              <w:textAlignment w:val="top"/>
              <w:rPr>
                <w:rFonts w:eastAsiaTheme="minorEastAsia" w:cs="Times New Roman"/>
                <w:szCs w:val="24"/>
                <w:shd w:val="clear" w:color="auto" w:fill="FFFFFF"/>
              </w:rPr>
            </w:pPr>
          </w:p>
        </w:tc>
      </w:tr>
      <w:tr w:rsidR="00B46C65">
        <w:trPr>
          <w:trHeight w:val="340"/>
          <w:jc w:val="center"/>
        </w:trPr>
        <w:tc>
          <w:tcPr>
            <w:tcW w:w="4261"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hint="eastAsia"/>
                <w:szCs w:val="24"/>
                <w:shd w:val="clear" w:color="auto" w:fill="FFFFFF"/>
              </w:rPr>
              <w:t>锚栓</w:t>
            </w:r>
            <w:r>
              <w:rPr>
                <w:rFonts w:eastAsiaTheme="minorEastAsia" w:cs="Times New Roman"/>
                <w:szCs w:val="24"/>
                <w:shd w:val="clear" w:color="auto" w:fill="FFFFFF"/>
              </w:rPr>
              <w:t>对隧道拱壁切线的垂直度或铅垂度</w:t>
            </w:r>
          </w:p>
        </w:tc>
        <w:tc>
          <w:tcPr>
            <w:tcW w:w="1355"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≯1°</w:t>
            </w:r>
          </w:p>
        </w:tc>
        <w:tc>
          <w:tcPr>
            <w:tcW w:w="2906" w:type="dxa"/>
            <w:vAlign w:val="center"/>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刚性悬挂支持装置的</w:t>
            </w:r>
            <w:r>
              <w:rPr>
                <w:rFonts w:eastAsiaTheme="minorEastAsia" w:cs="Times New Roman" w:hint="eastAsia"/>
                <w:szCs w:val="24"/>
                <w:shd w:val="clear" w:color="auto" w:fill="FFFFFF"/>
              </w:rPr>
              <w:t>锚栓</w:t>
            </w:r>
            <w:r>
              <w:rPr>
                <w:rFonts w:eastAsiaTheme="minorEastAsia" w:cs="Times New Roman"/>
                <w:szCs w:val="24"/>
                <w:shd w:val="clear" w:color="auto" w:fill="FFFFFF"/>
              </w:rPr>
              <w:t>顺线路方向铅垂度应以汇流排在线夹内有间隙为原则</w:t>
            </w:r>
          </w:p>
        </w:tc>
      </w:tr>
    </w:tbl>
    <w:p w:rsidR="00B46C65" w:rsidRDefault="00C9319B">
      <w:pPr>
        <w:pStyle w:val="2"/>
        <w:numPr>
          <w:ilvl w:val="1"/>
          <w:numId w:val="7"/>
        </w:numPr>
        <w:spacing w:before="326"/>
        <w:ind w:left="0" w:firstLine="0"/>
        <w:jc w:val="center"/>
        <w:rPr>
          <w:rFonts w:ascii="Times New Roman" w:hAnsi="Times New Roman" w:cs="Times New Roman"/>
        </w:rPr>
      </w:pPr>
      <w:bookmarkStart w:id="239" w:name="_Toc28619653"/>
      <w:bookmarkStart w:id="240" w:name="_Toc26201482"/>
      <w:r>
        <w:rPr>
          <w:rFonts w:ascii="Times New Roman" w:hAnsi="Times New Roman" w:cs="Times New Roman"/>
        </w:rPr>
        <w:t>悬挂支持装置安装</w:t>
      </w:r>
      <w:bookmarkEnd w:id="239"/>
      <w:bookmarkEnd w:id="240"/>
    </w:p>
    <w:p w:rsidR="00B46C65" w:rsidRDefault="00C9319B">
      <w:pPr>
        <w:ind w:firstLineChars="0" w:firstLine="0"/>
        <w:jc w:val="center"/>
        <w:rPr>
          <w:b/>
        </w:rPr>
      </w:pPr>
      <w:r>
        <w:rPr>
          <w:b/>
        </w:rPr>
        <w:t>主</w:t>
      </w:r>
      <w:r>
        <w:rPr>
          <w:rFonts w:hint="eastAsia"/>
          <w:b/>
        </w:rPr>
        <w:t xml:space="preserve"> </w:t>
      </w:r>
      <w:r>
        <w:rPr>
          <w:b/>
        </w:rPr>
        <w:t>控</w:t>
      </w:r>
      <w:r>
        <w:rPr>
          <w:rFonts w:hint="eastAsia"/>
          <w:b/>
        </w:rPr>
        <w:t xml:space="preserve"> </w:t>
      </w:r>
      <w:r>
        <w:rPr>
          <w:b/>
        </w:rPr>
        <w:t>项</w:t>
      </w:r>
      <w:r>
        <w:rPr>
          <w:rFonts w:hint="eastAsia"/>
          <w:b/>
        </w:rPr>
        <w:t xml:space="preserve"> </w:t>
      </w:r>
      <w:r>
        <w:rPr>
          <w:b/>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接触网</w:t>
      </w:r>
      <w:r>
        <w:rPr>
          <w:rFonts w:eastAsia="宋体" w:cs="Times New Roman" w:hint="eastAsia"/>
          <w:szCs w:val="24"/>
        </w:rPr>
        <w:t>零部件</w:t>
      </w:r>
      <w:r>
        <w:rPr>
          <w:rFonts w:eastAsiaTheme="minorEastAsia" w:cs="Times New Roman" w:hint="eastAsia"/>
          <w:szCs w:val="24"/>
        </w:rPr>
        <w:t>运达现场应进行检查，其质量应符合《电气化铁道接触网零部件通用技术条件》（</w:t>
      </w:r>
      <w:r>
        <w:rPr>
          <w:rFonts w:eastAsiaTheme="minorEastAsia" w:cs="Times New Roman" w:hint="eastAsia"/>
          <w:szCs w:val="24"/>
        </w:rPr>
        <w:t>TB/T2073</w:t>
      </w:r>
      <w:r>
        <w:rPr>
          <w:rFonts w:eastAsiaTheme="minorEastAsia" w:cs="Times New Roman" w:hint="eastAsia"/>
          <w:szCs w:val="24"/>
        </w:rPr>
        <w:t>）及有关标准的规定。</w:t>
      </w:r>
    </w:p>
    <w:p w:rsidR="00B46C65" w:rsidRDefault="00C9319B">
      <w:pPr>
        <w:ind w:firstLineChars="300" w:firstLine="720"/>
      </w:pPr>
      <w:r>
        <w:rPr>
          <w:rFonts w:hint="eastAsia"/>
        </w:rPr>
        <w:t>检验数量：全部检查。</w:t>
      </w:r>
    </w:p>
    <w:p w:rsidR="00B46C65" w:rsidRDefault="00C9319B">
      <w:pPr>
        <w:ind w:firstLineChars="300" w:firstLine="720"/>
      </w:pPr>
      <w:r>
        <w:t>检查方法</w:t>
      </w:r>
      <w:r>
        <w:rPr>
          <w:rFonts w:hint="eastAsia"/>
        </w:rPr>
        <w:t>：观察、测量检查，查阅产品质量证明文件。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绝缘子</w:t>
      </w:r>
      <w:r>
        <w:rPr>
          <w:rFonts w:eastAsiaTheme="minorEastAsia" w:cs="Times New Roman" w:hint="eastAsia"/>
          <w:szCs w:val="24"/>
        </w:rPr>
        <w:t>运达现场应进行检查，其质量应符合设计和产品技术要求，绝缘电阻试验</w:t>
      </w:r>
      <w:r>
        <w:rPr>
          <w:rFonts w:eastAsiaTheme="minorEastAsia" w:cs="Times New Roman" w:hint="eastAsia"/>
          <w:szCs w:val="24"/>
        </w:rPr>
        <w:t xml:space="preserve"> </w:t>
      </w:r>
      <w:r>
        <w:rPr>
          <w:rFonts w:eastAsiaTheme="minorEastAsia" w:cs="Times New Roman" w:hint="eastAsia"/>
          <w:szCs w:val="24"/>
        </w:rPr>
        <w:t>应符合《电气装置安装工程电气设备交接试验标准》（</w:t>
      </w:r>
      <w:r>
        <w:rPr>
          <w:rFonts w:eastAsiaTheme="minorEastAsia" w:cs="Times New Roman" w:hint="eastAsia"/>
          <w:szCs w:val="24"/>
        </w:rPr>
        <w:t>GB50150</w:t>
      </w:r>
      <w:r>
        <w:rPr>
          <w:rFonts w:eastAsiaTheme="minorEastAsia" w:cs="Times New Roman" w:hint="eastAsia"/>
          <w:szCs w:val="24"/>
        </w:rPr>
        <w:t>）的相关规定。且外观质量符合下列规定：</w:t>
      </w:r>
    </w:p>
    <w:p w:rsidR="00B46C65" w:rsidRDefault="00C9319B">
      <w:pPr>
        <w:pStyle w:val="af7"/>
        <w:numPr>
          <w:ilvl w:val="0"/>
          <w:numId w:val="61"/>
        </w:numPr>
        <w:ind w:firstLineChars="0"/>
      </w:pPr>
      <w:r>
        <w:rPr>
          <w:rFonts w:hint="eastAsia"/>
        </w:rPr>
        <w:t>瓷绝缘子瓷釉表面光滑、清洁，无裂纹、缺釉、斑点、气泡等缺陷，瓷釉剥落</w:t>
      </w:r>
      <w:r>
        <w:rPr>
          <w:rFonts w:hint="eastAsia"/>
        </w:rPr>
        <w:t xml:space="preserve"> </w:t>
      </w:r>
      <w:r>
        <w:rPr>
          <w:rFonts w:hint="eastAsia"/>
        </w:rPr>
        <w:t>总面积不大于</w:t>
      </w:r>
      <w:r>
        <w:rPr>
          <w:rFonts w:hint="eastAsia"/>
        </w:rPr>
        <w:t>30mm</w:t>
      </w:r>
      <w:r>
        <w:rPr>
          <w:rFonts w:hint="eastAsia"/>
        </w:rPr>
        <w:t>²；金属构件镀锌良好，无锈蚀。</w:t>
      </w:r>
    </w:p>
    <w:p w:rsidR="00B46C65" w:rsidRDefault="00C9319B">
      <w:pPr>
        <w:pStyle w:val="af7"/>
        <w:numPr>
          <w:ilvl w:val="0"/>
          <w:numId w:val="61"/>
        </w:numPr>
        <w:ind w:firstLineChars="0"/>
      </w:pPr>
      <w:r>
        <w:rPr>
          <w:rFonts w:hint="eastAsia"/>
        </w:rPr>
        <w:t>硅橡胶绝缘子金属连接件与芯棒连接可靠，密封良好，硅橡胶伞裙完整无破损。</w:t>
      </w:r>
      <w:r>
        <w:rPr>
          <w:rFonts w:hint="eastAsia"/>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检验方法：观察、测量检查；查阅绝缘电阻抽样试验记录和产品质量证明文件。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悬挂</w:t>
      </w:r>
      <w:r>
        <w:rPr>
          <w:rFonts w:eastAsiaTheme="minorEastAsia" w:cs="Times New Roman" w:hint="eastAsia"/>
          <w:szCs w:val="24"/>
        </w:rPr>
        <w:t>支持装置安装应符合以下规定：</w:t>
      </w:r>
    </w:p>
    <w:p w:rsidR="00B46C65" w:rsidRDefault="00C9319B">
      <w:pPr>
        <w:pStyle w:val="af7"/>
        <w:numPr>
          <w:ilvl w:val="0"/>
          <w:numId w:val="62"/>
        </w:numPr>
        <w:ind w:firstLineChars="0"/>
      </w:pPr>
      <w:r>
        <w:rPr>
          <w:rFonts w:hint="eastAsia"/>
        </w:rPr>
        <w:t>悬挂支持装置各部件连接螺栓紧固力矩应符合设计和产品技术要求，安装牢固可靠，紧固件齐全，螺栓最外侧螺母露出长度应满足设计要求。</w:t>
      </w:r>
    </w:p>
    <w:p w:rsidR="00B46C65" w:rsidRDefault="00C9319B">
      <w:pPr>
        <w:pStyle w:val="af7"/>
        <w:numPr>
          <w:ilvl w:val="0"/>
          <w:numId w:val="62"/>
        </w:numPr>
        <w:ind w:firstLineChars="0"/>
      </w:pPr>
      <w:r>
        <w:rPr>
          <w:rFonts w:hint="eastAsia"/>
        </w:rPr>
        <w:t>垂直悬吊式悬挂安装时，悬吊安装底座应水平安装，悬吊槽钢、绝缘横撑应与安装地点的轨平面平行，与线路中心线垂直，允许偏差不大于</w:t>
      </w:r>
      <w:r>
        <w:rPr>
          <w:rFonts w:hint="eastAsia"/>
        </w:rPr>
        <w:t>3</w:t>
      </w:r>
      <w:r>
        <w:rPr>
          <w:rFonts w:hint="eastAsia"/>
        </w:rPr>
        <w:t>°；悬垂吊柱及</w:t>
      </w:r>
      <w:r>
        <w:rPr>
          <w:rFonts w:hint="eastAsia"/>
        </w:rPr>
        <w:t xml:space="preserve"> T </w:t>
      </w:r>
      <w:r>
        <w:rPr>
          <w:rFonts w:hint="eastAsia"/>
        </w:rPr>
        <w:t>型头螺栓应铅垂安装，允许偏差应不大于</w:t>
      </w:r>
      <w:r>
        <w:rPr>
          <w:rFonts w:hint="eastAsia"/>
        </w:rPr>
        <w:t xml:space="preserve"> 1</w:t>
      </w:r>
      <w:r>
        <w:rPr>
          <w:rFonts w:hint="eastAsia"/>
        </w:rPr>
        <w:t>°，汇流排定位线夹与绝缘子安装稳固，汇流排在汇流排定位线夹内应能自由伸缩、不卡滞。</w:t>
      </w:r>
    </w:p>
    <w:p w:rsidR="00B46C65" w:rsidRDefault="00C9319B">
      <w:pPr>
        <w:pStyle w:val="af7"/>
        <w:numPr>
          <w:ilvl w:val="0"/>
          <w:numId w:val="62"/>
        </w:numPr>
        <w:ind w:firstLineChars="0"/>
      </w:pPr>
      <w:r>
        <w:rPr>
          <w:rFonts w:hint="eastAsia"/>
        </w:rPr>
        <w:t>水平悬臂式悬挂安装时，腕臂、定位线夹连接板应与安装地点的轨平面平行，与线路中心线垂直，允许偏差不大于</w:t>
      </w:r>
      <w:r>
        <w:rPr>
          <w:rFonts w:hint="eastAsia"/>
        </w:rPr>
        <w:t>3</w:t>
      </w:r>
      <w:r>
        <w:rPr>
          <w:rFonts w:hint="eastAsia"/>
        </w:rPr>
        <w:t>°；悬垂吊柱安装垂直面应满足设计要求，允许偏差应不大于</w:t>
      </w:r>
      <w:r>
        <w:rPr>
          <w:rFonts w:hint="eastAsia"/>
        </w:rPr>
        <w:t xml:space="preserve"> 1</w:t>
      </w:r>
      <w:r>
        <w:rPr>
          <w:rFonts w:hint="eastAsia"/>
        </w:rPr>
        <w:t>°。</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检验方法：观察、测量检查，用力矩扳手检测。</w:t>
      </w:r>
    </w:p>
    <w:p w:rsidR="00B46C65" w:rsidRDefault="00C9319B">
      <w:pPr>
        <w:ind w:firstLineChars="0" w:firstLine="0"/>
        <w:jc w:val="center"/>
        <w:rPr>
          <w:rFonts w:eastAsiaTheme="minorEastAsia" w:cs="Times New Roman"/>
          <w:b/>
          <w:szCs w:val="24"/>
        </w:rPr>
      </w:pPr>
      <w:r>
        <w:rPr>
          <w:rFonts w:eastAsiaTheme="minorEastAsia" w:cs="Times New Roman"/>
          <w:b/>
          <w:szCs w:val="24"/>
        </w:rPr>
        <w:t>一</w:t>
      </w:r>
      <w:r>
        <w:rPr>
          <w:rFonts w:eastAsiaTheme="minorEastAsia" w:cs="Times New Roman"/>
          <w:b/>
          <w:szCs w:val="24"/>
        </w:rPr>
        <w:t xml:space="preserve"> </w:t>
      </w:r>
      <w:r>
        <w:rPr>
          <w:rFonts w:eastAsiaTheme="minorEastAsia" w:cs="Times New Roman"/>
          <w:b/>
          <w:szCs w:val="24"/>
        </w:rPr>
        <w:t>般</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悬挂</w:t>
      </w:r>
      <w:r>
        <w:rPr>
          <w:rFonts w:eastAsia="宋体" w:cs="Times New Roman" w:hint="eastAsia"/>
          <w:szCs w:val="24"/>
        </w:rPr>
        <w:t>支持</w:t>
      </w:r>
      <w:r>
        <w:rPr>
          <w:rFonts w:eastAsiaTheme="minorEastAsia" w:cs="Times New Roman" w:hint="eastAsia"/>
          <w:szCs w:val="24"/>
        </w:rPr>
        <w:t>装置应安装端正、牢固可靠，各构件无变形，镀锌层完整，螺纹部分应作防腐处理。</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绝缘子安装端正、牢固可靠。</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241" w:name="_Toc26201483"/>
      <w:bookmarkStart w:id="242" w:name="_Toc28619654"/>
      <w:r>
        <w:rPr>
          <w:rFonts w:ascii="Times New Roman" w:hAnsi="Times New Roman" w:cs="Times New Roman"/>
        </w:rPr>
        <w:t>汇流排安装</w:t>
      </w:r>
      <w:bookmarkEnd w:id="241"/>
      <w:bookmarkEnd w:id="242"/>
    </w:p>
    <w:p w:rsidR="00B46C65" w:rsidRDefault="00C9319B">
      <w:pPr>
        <w:ind w:firstLineChars="0" w:firstLine="0"/>
        <w:jc w:val="center"/>
        <w:rPr>
          <w:rFonts w:eastAsiaTheme="minorEastAsia" w:cs="Times New Roman"/>
          <w:b/>
          <w:szCs w:val="24"/>
        </w:rPr>
      </w:pPr>
      <w:r>
        <w:rPr>
          <w:rFonts w:eastAsiaTheme="minorEastAsia" w:cs="Times New Roman" w:hint="eastAsia"/>
          <w:b/>
          <w:szCs w:val="24"/>
        </w:rPr>
        <w:t>主</w:t>
      </w:r>
      <w:r>
        <w:rPr>
          <w:rFonts w:eastAsiaTheme="minorEastAsia" w:cs="Times New Roman" w:hint="eastAsia"/>
          <w:b/>
          <w:szCs w:val="24"/>
        </w:rPr>
        <w:t xml:space="preserve"> </w:t>
      </w:r>
      <w:r>
        <w:rPr>
          <w:rFonts w:eastAsiaTheme="minorEastAsia" w:cs="Times New Roman" w:hint="eastAsia"/>
          <w:b/>
          <w:szCs w:val="24"/>
        </w:rPr>
        <w:t>控</w:t>
      </w:r>
      <w:r>
        <w:rPr>
          <w:rFonts w:eastAsiaTheme="minorEastAsia" w:cs="Times New Roman" w:hint="eastAsia"/>
          <w:b/>
          <w:szCs w:val="24"/>
        </w:rPr>
        <w:t xml:space="preserve"> </w:t>
      </w:r>
      <w:r>
        <w:rPr>
          <w:rFonts w:eastAsiaTheme="minorEastAsia" w:cs="Times New Roman" w:hint="eastAsia"/>
          <w:b/>
          <w:szCs w:val="24"/>
        </w:rPr>
        <w:t>项</w:t>
      </w:r>
      <w:r>
        <w:rPr>
          <w:rFonts w:eastAsiaTheme="minorEastAsia" w:cs="Times New Roman" w:hint="eastAsia"/>
          <w:b/>
          <w:szCs w:val="24"/>
        </w:rPr>
        <w:t xml:space="preserve"> </w:t>
      </w:r>
      <w:r>
        <w:rPr>
          <w:rFonts w:eastAsiaTheme="minorEastAsia" w:cs="Times New Roman" w:hint="eastAsia"/>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汇流排及附件的规格、型号应符合设计要求，其质量应符合设计和产品技术要求，</w:t>
      </w:r>
      <w:r>
        <w:rPr>
          <w:rFonts w:eastAsiaTheme="minorEastAsia" w:cs="Times New Roman" w:hint="eastAsia"/>
          <w:szCs w:val="24"/>
        </w:rPr>
        <w:t xml:space="preserve"> </w:t>
      </w:r>
      <w:r>
        <w:rPr>
          <w:rFonts w:eastAsiaTheme="minorEastAsia" w:cs="Times New Roman" w:hint="eastAsia"/>
          <w:szCs w:val="24"/>
        </w:rPr>
        <w:t>且外观质量应符合下列规定：</w:t>
      </w:r>
    </w:p>
    <w:p w:rsidR="00B46C65" w:rsidRDefault="00C9319B">
      <w:pPr>
        <w:pStyle w:val="af7"/>
        <w:numPr>
          <w:ilvl w:val="0"/>
          <w:numId w:val="63"/>
        </w:numPr>
        <w:ind w:firstLineChars="0"/>
      </w:pPr>
      <w:r>
        <w:rPr>
          <w:rFonts w:hint="eastAsia"/>
        </w:rPr>
        <w:t>汇流排表面光洁、无变形、无腐蚀、无污迹；</w:t>
      </w:r>
    </w:p>
    <w:p w:rsidR="00B46C65" w:rsidRDefault="00C9319B">
      <w:pPr>
        <w:pStyle w:val="af7"/>
        <w:numPr>
          <w:ilvl w:val="0"/>
          <w:numId w:val="63"/>
        </w:numPr>
        <w:ind w:firstLineChars="0"/>
      </w:pPr>
      <w:r>
        <w:rPr>
          <w:rFonts w:hint="eastAsia"/>
        </w:rPr>
        <w:t>螺栓、垫圈等配件齐全，规格相符，螺栓螺纹完好。</w:t>
      </w:r>
      <w:r>
        <w:rPr>
          <w:rFonts w:hint="eastAsia"/>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检验方法：观察、测量检查；查阅设计文件和产品质量证明文件。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汇流排间连接的接触面清洁，汇流排连接缝两端夹持接触线的齿槽连接处平顺光</w:t>
      </w:r>
      <w:r>
        <w:rPr>
          <w:rFonts w:eastAsiaTheme="minorEastAsia" w:cs="Times New Roman" w:hint="eastAsia"/>
          <w:szCs w:val="24"/>
        </w:rPr>
        <w:t xml:space="preserve"> </w:t>
      </w:r>
      <w:r>
        <w:rPr>
          <w:rFonts w:eastAsiaTheme="minorEastAsia" w:cs="Times New Roman" w:hint="eastAsia"/>
          <w:szCs w:val="24"/>
        </w:rPr>
        <w:t>滑，不平顺度不应大于</w:t>
      </w:r>
      <w:r>
        <w:rPr>
          <w:rFonts w:eastAsiaTheme="minorEastAsia" w:cs="Times New Roman" w:hint="eastAsia"/>
          <w:szCs w:val="24"/>
        </w:rPr>
        <w:t xml:space="preserve"> 0.3mm</w:t>
      </w:r>
      <w:r>
        <w:rPr>
          <w:rFonts w:eastAsiaTheme="minorEastAsia" w:cs="Times New Roman" w:hint="eastAsia"/>
          <w:szCs w:val="24"/>
        </w:rPr>
        <w:t>；汇流排连接端缝平均宽度不应大于</w:t>
      </w:r>
      <w:r>
        <w:rPr>
          <w:rFonts w:eastAsiaTheme="minorEastAsia" w:cs="Times New Roman" w:hint="eastAsia"/>
          <w:szCs w:val="24"/>
        </w:rPr>
        <w:t xml:space="preserve"> 1mm</w:t>
      </w:r>
      <w:r>
        <w:rPr>
          <w:rFonts w:eastAsiaTheme="minorEastAsia" w:cs="Times New Roman" w:hint="eastAsia"/>
          <w:szCs w:val="24"/>
        </w:rPr>
        <w:t>，紧固件齐全，</w:t>
      </w:r>
      <w:r>
        <w:rPr>
          <w:rFonts w:eastAsiaTheme="minorEastAsia" w:cs="Times New Roman" w:hint="eastAsia"/>
          <w:szCs w:val="24"/>
        </w:rPr>
        <w:t xml:space="preserve"> </w:t>
      </w:r>
      <w:r>
        <w:rPr>
          <w:rFonts w:eastAsiaTheme="minorEastAsia" w:cs="Times New Roman" w:hint="eastAsia"/>
          <w:szCs w:val="24"/>
        </w:rPr>
        <w:t>螺栓紧固力矩应符合产品技术要求。</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检验方法：观察、测量检查，用力矩扳手检测。</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汇流排接头和</w:t>
      </w:r>
      <w:r>
        <w:rPr>
          <w:rFonts w:eastAsia="宋体" w:cs="Times New Roman" w:hint="eastAsia"/>
          <w:szCs w:val="24"/>
        </w:rPr>
        <w:t>汇流排</w:t>
      </w:r>
      <w:r>
        <w:rPr>
          <w:rFonts w:eastAsiaTheme="minorEastAsia" w:cs="Times New Roman" w:hint="eastAsia"/>
          <w:szCs w:val="24"/>
        </w:rPr>
        <w:t>上安装的零部件距邻近悬挂点汇流排线夹边缘的距离不应小于</w:t>
      </w:r>
      <w:r>
        <w:rPr>
          <w:rFonts w:eastAsiaTheme="minorEastAsia" w:cs="Times New Roman" w:hint="eastAsia"/>
          <w:szCs w:val="24"/>
        </w:rPr>
        <w:t xml:space="preserve"> </w:t>
      </w:r>
      <w:r>
        <w:rPr>
          <w:rFonts w:eastAsiaTheme="minorEastAsia" w:cs="Times New Roman"/>
          <w:szCs w:val="24"/>
        </w:rPr>
        <w:t>5</w:t>
      </w:r>
      <w:r>
        <w:rPr>
          <w:rFonts w:eastAsiaTheme="minorEastAsia" w:cs="Times New Roman" w:hint="eastAsia"/>
          <w:szCs w:val="24"/>
        </w:rPr>
        <w:t>00mm</w:t>
      </w:r>
      <w:r>
        <w:rPr>
          <w:rFonts w:eastAsiaTheme="minorEastAsia" w:cs="Times New Roman" w:hint="eastAsia"/>
          <w:szCs w:val="24"/>
        </w:rPr>
        <w:t>，应保证汇流排能自由伸缩，不卡滞。</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锚段长度、平均</w:t>
      </w:r>
      <w:r>
        <w:rPr>
          <w:rFonts w:eastAsia="宋体" w:cs="Times New Roman" w:hint="eastAsia"/>
          <w:szCs w:val="24"/>
        </w:rPr>
        <w:t>温度</w:t>
      </w:r>
      <w:r>
        <w:rPr>
          <w:rFonts w:eastAsiaTheme="minorEastAsia" w:cs="Times New Roman" w:hint="eastAsia"/>
          <w:szCs w:val="24"/>
        </w:rPr>
        <w:t>时汇流排终端至相邻悬挂点的距离及允许偏差应</w:t>
      </w:r>
      <w:r>
        <w:rPr>
          <w:rFonts w:eastAsiaTheme="minorEastAsia" w:cs="Times New Roman"/>
          <w:szCs w:val="24"/>
        </w:rPr>
        <w:t>满足</w:t>
      </w:r>
      <w:r>
        <w:rPr>
          <w:rFonts w:eastAsiaTheme="minorEastAsia" w:cs="Times New Roman" w:hint="eastAsia"/>
          <w:szCs w:val="24"/>
        </w:rPr>
        <w:t>设计要求。</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ind w:firstLineChars="0" w:firstLine="0"/>
        <w:jc w:val="center"/>
        <w:rPr>
          <w:rFonts w:eastAsiaTheme="minorEastAsia" w:cs="Times New Roman"/>
          <w:b/>
          <w:szCs w:val="24"/>
        </w:rPr>
      </w:pPr>
      <w:r>
        <w:rPr>
          <w:rFonts w:eastAsiaTheme="minorEastAsia" w:cs="Times New Roman" w:hint="eastAsia"/>
          <w:b/>
          <w:szCs w:val="24"/>
        </w:rPr>
        <w:t>一</w:t>
      </w:r>
      <w:r>
        <w:rPr>
          <w:rFonts w:eastAsiaTheme="minorEastAsia" w:cs="Times New Roman" w:hint="eastAsia"/>
          <w:b/>
          <w:szCs w:val="24"/>
        </w:rPr>
        <w:t xml:space="preserve"> </w:t>
      </w:r>
      <w:r>
        <w:rPr>
          <w:rFonts w:eastAsiaTheme="minorEastAsia" w:cs="Times New Roman" w:hint="eastAsia"/>
          <w:b/>
          <w:szCs w:val="24"/>
        </w:rPr>
        <w:t>般</w:t>
      </w:r>
      <w:r>
        <w:rPr>
          <w:rFonts w:eastAsiaTheme="minorEastAsia" w:cs="Times New Roman" w:hint="eastAsia"/>
          <w:b/>
          <w:szCs w:val="24"/>
        </w:rPr>
        <w:t xml:space="preserve"> </w:t>
      </w:r>
      <w:r>
        <w:rPr>
          <w:rFonts w:eastAsiaTheme="minorEastAsia" w:cs="Times New Roman" w:hint="eastAsia"/>
          <w:b/>
          <w:szCs w:val="24"/>
        </w:rPr>
        <w:t>项</w:t>
      </w:r>
      <w:r>
        <w:rPr>
          <w:rFonts w:eastAsiaTheme="minorEastAsia" w:cs="Times New Roman" w:hint="eastAsia"/>
          <w:b/>
          <w:szCs w:val="24"/>
        </w:rPr>
        <w:t xml:space="preserve"> </w:t>
      </w:r>
      <w:r>
        <w:rPr>
          <w:rFonts w:eastAsiaTheme="minorEastAsia" w:cs="Times New Roman" w:hint="eastAsia"/>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汇流排中轴线应垂直于所处的轨道平面，偏斜应不大于</w:t>
      </w:r>
      <w:r>
        <w:rPr>
          <w:rFonts w:eastAsiaTheme="minorEastAsia" w:cs="Times New Roman" w:hint="eastAsia"/>
          <w:szCs w:val="24"/>
        </w:rPr>
        <w:t xml:space="preserve"> 1</w:t>
      </w:r>
      <w:r>
        <w:rPr>
          <w:rFonts w:eastAsiaTheme="minorEastAsia" w:cs="Times New Roman" w:hint="eastAsia"/>
          <w:szCs w:val="24"/>
        </w:rPr>
        <w:t>°。</w:t>
      </w:r>
      <w:r>
        <w:rPr>
          <w:rFonts w:eastAsiaTheme="minorEastAsia" w:cs="Times New Roman" w:hint="eastAsia"/>
          <w:szCs w:val="24"/>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r>
        <w:rPr>
          <w:rFonts w:hint="eastAsia"/>
        </w:rPr>
        <w:t xml:space="preserve"> </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防护罩安装位置应符合设计要求，安装稳固，无老化现象。</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243" w:name="_Toc26201484"/>
      <w:bookmarkStart w:id="244" w:name="_Toc28619655"/>
      <w:r>
        <w:rPr>
          <w:rFonts w:ascii="Times New Roman" w:hAnsi="Times New Roman" w:cs="Times New Roman" w:hint="eastAsia"/>
        </w:rPr>
        <w:t>接触线</w:t>
      </w:r>
      <w:bookmarkEnd w:id="243"/>
      <w:r>
        <w:rPr>
          <w:rFonts w:ascii="Times New Roman" w:hAnsi="Times New Roman" w:cs="Times New Roman" w:hint="eastAsia"/>
        </w:rPr>
        <w:t>架设及安装</w:t>
      </w:r>
      <w:bookmarkEnd w:id="244"/>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hint="eastAsia"/>
          <w:b/>
          <w:szCs w:val="24"/>
        </w:rPr>
        <w:t xml:space="preserve"> </w:t>
      </w:r>
      <w:r>
        <w:rPr>
          <w:rFonts w:eastAsiaTheme="minorEastAsia" w:cs="Times New Roman"/>
          <w:b/>
          <w:szCs w:val="24"/>
        </w:rPr>
        <w:t>控</w:t>
      </w:r>
      <w:r>
        <w:rPr>
          <w:rFonts w:eastAsiaTheme="minorEastAsia" w:cs="Times New Roman" w:hint="eastAsia"/>
          <w:b/>
          <w:szCs w:val="24"/>
        </w:rPr>
        <w:t xml:space="preserve"> </w:t>
      </w:r>
      <w:r>
        <w:rPr>
          <w:rFonts w:eastAsiaTheme="minorEastAsia" w:cs="Times New Roman"/>
          <w:b/>
          <w:szCs w:val="24"/>
        </w:rPr>
        <w:t>项</w:t>
      </w:r>
      <w:r>
        <w:rPr>
          <w:rFonts w:eastAsiaTheme="minorEastAsia" w:cs="Times New Roman" w:hint="eastAsia"/>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pPr>
      <w:r>
        <w:rPr>
          <w:rFonts w:eastAsia="宋体" w:cs="Times New Roman" w:hint="eastAsia"/>
          <w:szCs w:val="24"/>
        </w:rPr>
        <w:t>接触线</w:t>
      </w:r>
      <w:r>
        <w:rPr>
          <w:rFonts w:eastAsiaTheme="minorEastAsia" w:cs="Times New Roman" w:hint="eastAsia"/>
          <w:szCs w:val="24"/>
        </w:rPr>
        <w:t>的规格、型号应符合设计要求，其质量应符合设计和产品技术要求。</w:t>
      </w:r>
      <w:r>
        <w:rPr>
          <w:rFonts w:eastAsiaTheme="minorEastAsia" w:cs="Times New Roman" w:hint="eastAsia"/>
          <w:szCs w:val="24"/>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检验方法：观察、测量检查；查阅设计文件和产品质量证明文件。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接触线应</w:t>
      </w:r>
      <w:r>
        <w:rPr>
          <w:rFonts w:eastAsia="宋体" w:cs="Times New Roman" w:hint="eastAsia"/>
          <w:szCs w:val="24"/>
        </w:rPr>
        <w:t>可靠</w:t>
      </w:r>
      <w:r>
        <w:rPr>
          <w:rFonts w:eastAsiaTheme="minorEastAsia" w:cs="Times New Roman" w:hint="eastAsia"/>
          <w:szCs w:val="24"/>
        </w:rPr>
        <w:t>嵌入汇流排内，接触线与汇流排的接触面应涂有薄层电力复合脂，接触线应无接头、无硬弯。</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ind w:firstLineChars="0" w:firstLine="0"/>
        <w:jc w:val="center"/>
        <w:rPr>
          <w:rFonts w:eastAsiaTheme="minorEastAsia" w:cs="Times New Roman"/>
          <w:b/>
          <w:szCs w:val="24"/>
        </w:rPr>
      </w:pPr>
      <w:bookmarkStart w:id="245" w:name="_Toc523296957"/>
      <w:bookmarkStart w:id="246" w:name="_Toc523238546"/>
      <w:bookmarkStart w:id="247" w:name="_Toc523323947"/>
      <w:bookmarkStart w:id="248" w:name="_Toc534794416"/>
      <w:r>
        <w:rPr>
          <w:rFonts w:eastAsiaTheme="minorEastAsia" w:cs="Times New Roman"/>
          <w:b/>
          <w:szCs w:val="24"/>
        </w:rPr>
        <w:t>一</w:t>
      </w:r>
      <w:r>
        <w:rPr>
          <w:rFonts w:eastAsiaTheme="minorEastAsia" w:cs="Times New Roman"/>
          <w:b/>
          <w:szCs w:val="24"/>
        </w:rPr>
        <w:t xml:space="preserve"> </w:t>
      </w:r>
      <w:r>
        <w:rPr>
          <w:rFonts w:eastAsiaTheme="minorEastAsia" w:cs="Times New Roman"/>
          <w:b/>
          <w:szCs w:val="24"/>
        </w:rPr>
        <w:t>般</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接触线在锚段末端汇流排外余长应符合设计要求，宜沿汇流排终端方向向上弯曲；汇流排终端紧固螺栓应按产品力矩要求紧固。</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249" w:name="_Toc20513386"/>
      <w:bookmarkStart w:id="250" w:name="_Toc22063218"/>
      <w:bookmarkStart w:id="251" w:name="_Toc26201485"/>
      <w:bookmarkStart w:id="252" w:name="_Toc28619656"/>
      <w:bookmarkStart w:id="253" w:name="_Toc20513381"/>
      <w:bookmarkStart w:id="254" w:name="_Toc22063213"/>
      <w:bookmarkEnd w:id="245"/>
      <w:bookmarkEnd w:id="246"/>
      <w:bookmarkEnd w:id="247"/>
      <w:bookmarkEnd w:id="248"/>
      <w:r>
        <w:rPr>
          <w:rFonts w:ascii="Times New Roman" w:hAnsi="Times New Roman" w:cs="Times New Roman"/>
        </w:rPr>
        <w:t>附加导线</w:t>
      </w:r>
      <w:bookmarkEnd w:id="249"/>
      <w:bookmarkEnd w:id="250"/>
      <w:r>
        <w:rPr>
          <w:rFonts w:ascii="Times New Roman" w:hAnsi="Times New Roman" w:cs="Times New Roman"/>
        </w:rPr>
        <w:t>架设及安装</w:t>
      </w:r>
      <w:bookmarkEnd w:id="251"/>
      <w:bookmarkEnd w:id="252"/>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bookmarkStart w:id="255" w:name="_Toc523296963"/>
      <w:bookmarkStart w:id="256" w:name="_Toc534794422"/>
      <w:bookmarkStart w:id="257" w:name="_Toc523238555"/>
      <w:bookmarkStart w:id="258" w:name="_Toc523323953"/>
      <w:r>
        <w:rPr>
          <w:rFonts w:eastAsia="宋体" w:cs="Times New Roman"/>
          <w:szCs w:val="24"/>
        </w:rPr>
        <w:t>附加导线</w:t>
      </w:r>
      <w:r>
        <w:rPr>
          <w:rFonts w:eastAsiaTheme="minorEastAsia" w:cs="Times New Roman"/>
          <w:szCs w:val="24"/>
        </w:rPr>
        <w:t>及其所用金具的规格、型号符合设计及产品技术要求</w:t>
      </w:r>
      <w:r>
        <w:rPr>
          <w:rFonts w:eastAsiaTheme="minorEastAsia" w:cs="Times New Roman" w:hint="eastAsia"/>
          <w:szCs w:val="24"/>
        </w:rPr>
        <w:t>。</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检验方法：观察、测量检查，查阅设计文件和产品质量证明文件。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附加导线</w:t>
      </w:r>
      <w:r>
        <w:rPr>
          <w:rFonts w:eastAsiaTheme="minorEastAsia" w:cs="Times New Roman"/>
          <w:szCs w:val="24"/>
        </w:rPr>
        <w:t>的弛度应符合设计要求，其施工允许偏差应为</w:t>
      </w:r>
      <w:r>
        <w:rPr>
          <w:rFonts w:eastAsiaTheme="minorEastAsia" w:cs="Times New Roman"/>
          <w:szCs w:val="24"/>
        </w:rPr>
        <w:t>+5%</w:t>
      </w:r>
      <w:r>
        <w:rPr>
          <w:rFonts w:eastAsiaTheme="minorEastAsia" w:cs="Times New Roman"/>
          <w:szCs w:val="24"/>
        </w:rPr>
        <w:t>，</w:t>
      </w:r>
      <w:r>
        <w:rPr>
          <w:rFonts w:eastAsiaTheme="minorEastAsia" w:cs="Times New Roman"/>
          <w:szCs w:val="24"/>
        </w:rPr>
        <w:t>-2.5%</w:t>
      </w:r>
      <w:r>
        <w:rPr>
          <w:rFonts w:eastAsiaTheme="minorEastAsia" w:cs="Times New Roman"/>
          <w:szCs w:val="24"/>
        </w:rPr>
        <w:t>。。</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检验方法：观察、测量检查；查阅设计文件。</w:t>
      </w:r>
    </w:p>
    <w:p w:rsidR="00B46C65" w:rsidRDefault="00C9319B">
      <w:pPr>
        <w:ind w:firstLineChars="0" w:firstLine="0"/>
        <w:jc w:val="center"/>
        <w:rPr>
          <w:rFonts w:eastAsiaTheme="minorEastAsia" w:cs="Times New Roman"/>
          <w:b/>
          <w:szCs w:val="24"/>
        </w:rPr>
      </w:pPr>
      <w:r>
        <w:rPr>
          <w:rFonts w:eastAsiaTheme="minorEastAsia" w:cs="Times New Roman"/>
          <w:b/>
          <w:szCs w:val="24"/>
        </w:rPr>
        <w:t>一</w:t>
      </w:r>
      <w:r>
        <w:rPr>
          <w:rFonts w:eastAsiaTheme="minorEastAsia" w:cs="Times New Roman"/>
          <w:b/>
          <w:szCs w:val="24"/>
        </w:rPr>
        <w:t xml:space="preserve"> </w:t>
      </w:r>
      <w:r>
        <w:rPr>
          <w:rFonts w:eastAsiaTheme="minorEastAsia" w:cs="Times New Roman"/>
          <w:b/>
          <w:szCs w:val="24"/>
        </w:rPr>
        <w:t>般</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附加导线</w:t>
      </w:r>
      <w:r>
        <w:rPr>
          <w:rFonts w:eastAsiaTheme="minorEastAsia" w:cs="Times New Roman"/>
          <w:szCs w:val="24"/>
        </w:rPr>
        <w:t>底座应安装水平，底座、地线线夹和安装在附加导线上的电连接线夹的螺栓紧固力矩应符合规范要求；</w:t>
      </w:r>
      <w:r>
        <w:rPr>
          <w:rFonts w:eastAsiaTheme="minorEastAsia" w:cs="Times New Roman"/>
          <w:szCs w:val="24"/>
        </w:rPr>
        <w:t xml:space="preserve"> </w:t>
      </w:r>
      <w:r>
        <w:rPr>
          <w:rFonts w:eastAsiaTheme="minorEastAsia" w:cs="Times New Roman"/>
          <w:szCs w:val="24"/>
        </w:rPr>
        <w:t>附加导线下锚处调整螺栓长度处于许可范围内，并有不少于</w:t>
      </w:r>
      <w:r>
        <w:rPr>
          <w:rFonts w:eastAsiaTheme="minorEastAsia" w:cs="Times New Roman"/>
          <w:szCs w:val="24"/>
        </w:rPr>
        <w:t>30mm</w:t>
      </w:r>
      <w:r>
        <w:rPr>
          <w:rFonts w:eastAsiaTheme="minorEastAsia" w:cs="Times New Roman"/>
          <w:szCs w:val="24"/>
        </w:rPr>
        <w:t>的调节余量。</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线夹安装端正，线夹</w:t>
      </w:r>
      <w:r>
        <w:rPr>
          <w:rFonts w:eastAsiaTheme="minorEastAsia" w:cs="Times New Roman" w:hint="eastAsia"/>
          <w:szCs w:val="24"/>
        </w:rPr>
        <w:t>内</w:t>
      </w:r>
      <w:r>
        <w:rPr>
          <w:rFonts w:eastAsiaTheme="minorEastAsia" w:cs="Times New Roman"/>
          <w:szCs w:val="24"/>
        </w:rPr>
        <w:t>配件齐全，安装正确。</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259" w:name="_Toc26201486"/>
      <w:bookmarkStart w:id="260" w:name="_Toc28619657"/>
      <w:bookmarkEnd w:id="255"/>
      <w:bookmarkEnd w:id="256"/>
      <w:bookmarkEnd w:id="257"/>
      <w:bookmarkEnd w:id="258"/>
      <w:r>
        <w:rPr>
          <w:rFonts w:ascii="Times New Roman" w:hAnsi="Times New Roman" w:cs="Times New Roman"/>
        </w:rPr>
        <w:t>悬挂调整</w:t>
      </w:r>
      <w:bookmarkEnd w:id="253"/>
      <w:bookmarkEnd w:id="254"/>
      <w:bookmarkEnd w:id="259"/>
      <w:bookmarkEnd w:id="260"/>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接触线悬挂点距轨面的高度应符合下列规定：</w:t>
      </w:r>
    </w:p>
    <w:p w:rsidR="00B46C65" w:rsidRDefault="00C9319B">
      <w:pPr>
        <w:pStyle w:val="af7"/>
        <w:numPr>
          <w:ilvl w:val="0"/>
          <w:numId w:val="64"/>
        </w:numPr>
        <w:ind w:firstLineChars="0"/>
      </w:pPr>
      <w:r>
        <w:rPr>
          <w:rFonts w:hint="eastAsia"/>
        </w:rPr>
        <w:t>悬挂点处接触线高度应符合设计要求，设计时速</w:t>
      </w:r>
      <w:r>
        <w:rPr>
          <w:rFonts w:hint="eastAsia"/>
        </w:rPr>
        <w:t>16</w:t>
      </w:r>
      <w:r>
        <w:t>0km/h</w:t>
      </w:r>
      <w:r>
        <w:rPr>
          <w:rFonts w:hint="eastAsia"/>
        </w:rPr>
        <w:t>及</w:t>
      </w:r>
      <w:r>
        <w:t>以下时</w:t>
      </w:r>
      <w:r>
        <w:rPr>
          <w:rFonts w:hint="eastAsia"/>
        </w:rPr>
        <w:t>，接触线高度允许施工偏差为±</w:t>
      </w:r>
      <w:r>
        <w:rPr>
          <w:rFonts w:hint="eastAsia"/>
        </w:rPr>
        <w:t>3mm</w:t>
      </w:r>
      <w:r>
        <w:rPr>
          <w:rFonts w:hint="eastAsia"/>
        </w:rPr>
        <w:t>，相邻悬挂点的相对高度不宜大于所在跨距值的</w:t>
      </w:r>
      <w:r>
        <w:rPr>
          <w:rFonts w:hint="eastAsia"/>
        </w:rPr>
        <w:t>0.5</w:t>
      </w:r>
      <w:r>
        <w:rPr>
          <w:rFonts w:hint="eastAsia"/>
        </w:rPr>
        <w:t>‰，接触线的坡度变化应不大于</w:t>
      </w:r>
      <w:r>
        <w:rPr>
          <w:rFonts w:hint="eastAsia"/>
        </w:rPr>
        <w:t>1</w:t>
      </w:r>
      <w:r>
        <w:rPr>
          <w:rFonts w:hint="eastAsia"/>
        </w:rPr>
        <w:t>‰，且不应出现负驰度。设计时速大于</w:t>
      </w:r>
      <w:r>
        <w:t>160km/h</w:t>
      </w:r>
      <w:r>
        <w:t>时</w:t>
      </w:r>
      <w:r>
        <w:rPr>
          <w:rFonts w:hint="eastAsia"/>
        </w:rPr>
        <w:t>，接触线高度允许施工偏差为±</w:t>
      </w:r>
      <w:r>
        <w:t>2</w:t>
      </w:r>
      <w:r>
        <w:rPr>
          <w:rFonts w:hint="eastAsia"/>
        </w:rPr>
        <w:t>mm</w:t>
      </w:r>
      <w:r>
        <w:rPr>
          <w:rFonts w:hint="eastAsia"/>
        </w:rPr>
        <w:t>，相邻悬挂点的相对高度不大于跨距值的</w:t>
      </w:r>
      <w:r>
        <w:rPr>
          <w:rFonts w:hint="eastAsia"/>
        </w:rPr>
        <w:t>0.5</w:t>
      </w:r>
      <w:r>
        <w:rPr>
          <w:rFonts w:hint="eastAsia"/>
        </w:rPr>
        <w:t>‰，接触线的坡度变化应不大于</w:t>
      </w:r>
      <w:r>
        <w:rPr>
          <w:rFonts w:hint="eastAsia"/>
        </w:rPr>
        <w:t>0.8</w:t>
      </w:r>
      <w:r>
        <w:rPr>
          <w:rFonts w:hint="eastAsia"/>
        </w:rPr>
        <w:t>‰，且不应出现负驰度。</w:t>
      </w:r>
    </w:p>
    <w:p w:rsidR="00B46C65" w:rsidRDefault="00C9319B">
      <w:pPr>
        <w:pStyle w:val="af7"/>
        <w:numPr>
          <w:ilvl w:val="0"/>
          <w:numId w:val="64"/>
        </w:numPr>
        <w:ind w:firstLineChars="0"/>
      </w:pPr>
      <w:r>
        <w:rPr>
          <w:rFonts w:hint="eastAsia"/>
        </w:rPr>
        <w:t>锚段关节处，两支接触线在关节中间悬挂点处应等高，允许偏差不超过</w:t>
      </w:r>
      <w:r>
        <w:rPr>
          <w:rFonts w:hint="eastAsia"/>
        </w:rPr>
        <w:t>1mm</w:t>
      </w:r>
      <w:r>
        <w:rPr>
          <w:rFonts w:hint="eastAsia"/>
        </w:rPr>
        <w:t>，转换悬挂点处非工作支不得低于工作支，非工作支宜高出</w:t>
      </w:r>
      <w:r>
        <w:rPr>
          <w:rFonts w:hint="eastAsia"/>
        </w:rPr>
        <w:t>1mm</w:t>
      </w:r>
      <w:r>
        <w:rPr>
          <w:rFonts w:hint="eastAsia"/>
        </w:rPr>
        <w:t>～</w:t>
      </w:r>
      <w:r>
        <w:rPr>
          <w:rFonts w:hint="eastAsia"/>
        </w:rPr>
        <w:t>3mm</w:t>
      </w:r>
      <w:r>
        <w:rPr>
          <w:rFonts w:hint="eastAsia"/>
        </w:rPr>
        <w:t>。</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接触线</w:t>
      </w:r>
      <w:r>
        <w:rPr>
          <w:rFonts w:eastAsiaTheme="minorEastAsia" w:cs="Times New Roman" w:hint="eastAsia"/>
          <w:szCs w:val="24"/>
        </w:rPr>
        <w:t>拉出值的布置应符合下列规定：</w:t>
      </w:r>
    </w:p>
    <w:p w:rsidR="00B46C65" w:rsidRDefault="00C9319B">
      <w:pPr>
        <w:pStyle w:val="af7"/>
        <w:numPr>
          <w:ilvl w:val="0"/>
          <w:numId w:val="65"/>
        </w:numPr>
        <w:ind w:firstLineChars="0"/>
      </w:pPr>
      <w:r>
        <w:rPr>
          <w:rFonts w:hint="eastAsia"/>
        </w:rPr>
        <w:t>悬挂点的拉出值应符合设计要求，设计时速</w:t>
      </w:r>
      <w:r>
        <w:rPr>
          <w:rFonts w:hint="eastAsia"/>
        </w:rPr>
        <w:t>160km/h</w:t>
      </w:r>
      <w:r>
        <w:rPr>
          <w:rFonts w:hint="eastAsia"/>
        </w:rPr>
        <w:t>及以下时，施工允许偏差为±</w:t>
      </w:r>
      <w:r>
        <w:rPr>
          <w:rFonts w:hint="eastAsia"/>
        </w:rPr>
        <w:t>10mm</w:t>
      </w:r>
      <w:r>
        <w:rPr>
          <w:rFonts w:hint="eastAsia"/>
        </w:rPr>
        <w:t>，设计时速大于</w:t>
      </w:r>
      <w:r>
        <w:rPr>
          <w:rFonts w:hint="eastAsia"/>
        </w:rPr>
        <w:t>160km/h</w:t>
      </w:r>
      <w:r>
        <w:rPr>
          <w:rFonts w:hint="eastAsia"/>
        </w:rPr>
        <w:t>时，施工允许偏差为±</w:t>
      </w:r>
      <w:r>
        <w:rPr>
          <w:rFonts w:hint="eastAsia"/>
        </w:rPr>
        <w:t>5mm</w:t>
      </w:r>
      <w:r>
        <w:rPr>
          <w:rFonts w:hint="eastAsia"/>
        </w:rPr>
        <w:t>。</w:t>
      </w:r>
    </w:p>
    <w:p w:rsidR="00B46C65" w:rsidRDefault="00C9319B">
      <w:pPr>
        <w:pStyle w:val="af7"/>
        <w:numPr>
          <w:ilvl w:val="0"/>
          <w:numId w:val="65"/>
        </w:numPr>
        <w:ind w:firstLineChars="0"/>
      </w:pPr>
      <w:r>
        <w:rPr>
          <w:rFonts w:hint="eastAsia"/>
        </w:rPr>
        <w:t>一般悬挂点处的拉出值以设计拉出值为参考，以汇流排整体布置顺滑为原则。</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w:t>
      </w:r>
    </w:p>
    <w:p w:rsidR="00B46C65" w:rsidRDefault="00C9319B">
      <w:pPr>
        <w:pStyle w:val="2"/>
        <w:numPr>
          <w:ilvl w:val="1"/>
          <w:numId w:val="7"/>
        </w:numPr>
        <w:spacing w:before="326"/>
        <w:ind w:left="0" w:firstLine="0"/>
        <w:jc w:val="center"/>
        <w:rPr>
          <w:rFonts w:ascii="Times New Roman" w:hAnsi="Times New Roman" w:cs="Times New Roman"/>
        </w:rPr>
      </w:pPr>
      <w:bookmarkStart w:id="261" w:name="_Toc26201487"/>
      <w:bookmarkStart w:id="262" w:name="_Toc28619658"/>
      <w:r>
        <w:rPr>
          <w:rFonts w:ascii="Times New Roman" w:hAnsi="Times New Roman" w:cs="Times New Roman" w:hint="eastAsia"/>
        </w:rPr>
        <w:t>中心</w:t>
      </w:r>
      <w:r>
        <w:rPr>
          <w:rFonts w:ascii="Times New Roman" w:hAnsi="Times New Roman" w:cs="Times New Roman"/>
        </w:rPr>
        <w:t>锚结安装</w:t>
      </w:r>
      <w:bookmarkEnd w:id="261"/>
      <w:bookmarkEnd w:id="262"/>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中心锚结绝缘子（棒）型号及其质量应符合设计和产品技术要求。</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中心锚结型式及安装位置、安装中心距汇流排中心距离应符合设计要求。</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中心锚结</w:t>
      </w:r>
      <w:r>
        <w:rPr>
          <w:rFonts w:eastAsia="宋体" w:cs="Times New Roman" w:hint="eastAsia"/>
          <w:szCs w:val="24"/>
        </w:rPr>
        <w:t>绝缘子</w:t>
      </w:r>
      <w:r>
        <w:rPr>
          <w:rFonts w:eastAsiaTheme="minorEastAsia" w:cs="Times New Roman" w:hint="eastAsia"/>
          <w:szCs w:val="24"/>
        </w:rPr>
        <w:t>（棒）的带电端至接地体，接地端至带电体（汇流排）距离应满足设计要求。</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ind w:firstLineChars="0" w:firstLine="0"/>
        <w:jc w:val="center"/>
        <w:rPr>
          <w:rFonts w:eastAsiaTheme="minorEastAsia" w:cs="Times New Roman"/>
          <w:b/>
          <w:szCs w:val="24"/>
        </w:rPr>
      </w:pPr>
      <w:r>
        <w:rPr>
          <w:rFonts w:eastAsiaTheme="minorEastAsia" w:cs="Times New Roman" w:hint="eastAsia"/>
          <w:b/>
          <w:szCs w:val="24"/>
        </w:rPr>
        <w:t>一</w:t>
      </w:r>
      <w:r>
        <w:rPr>
          <w:rFonts w:eastAsiaTheme="minorEastAsia" w:cs="Times New Roman" w:hint="eastAsia"/>
          <w:b/>
          <w:szCs w:val="24"/>
        </w:rPr>
        <w:t xml:space="preserve"> </w:t>
      </w:r>
      <w:r>
        <w:rPr>
          <w:rFonts w:eastAsiaTheme="minorEastAsia" w:cs="Times New Roman" w:hint="eastAsia"/>
          <w:b/>
          <w:szCs w:val="24"/>
        </w:rPr>
        <w:t>般</w:t>
      </w:r>
      <w:r>
        <w:rPr>
          <w:rFonts w:eastAsiaTheme="minorEastAsia" w:cs="Times New Roman" w:hint="eastAsia"/>
          <w:b/>
          <w:szCs w:val="24"/>
        </w:rPr>
        <w:t xml:space="preserve"> </w:t>
      </w:r>
      <w:r>
        <w:rPr>
          <w:rFonts w:eastAsiaTheme="minorEastAsia" w:cs="Times New Roman" w:hint="eastAsia"/>
          <w:b/>
          <w:szCs w:val="24"/>
        </w:rPr>
        <w:t>项</w:t>
      </w:r>
      <w:r>
        <w:rPr>
          <w:rFonts w:eastAsiaTheme="minorEastAsia" w:cs="Times New Roman" w:hint="eastAsia"/>
          <w:b/>
          <w:szCs w:val="24"/>
        </w:rPr>
        <w:t xml:space="preserve"> </w:t>
      </w:r>
      <w:r>
        <w:rPr>
          <w:rFonts w:eastAsiaTheme="minorEastAsia" w:cs="Times New Roman" w:hint="eastAsia"/>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中心锚结</w:t>
      </w:r>
      <w:r>
        <w:rPr>
          <w:rFonts w:eastAsiaTheme="minorEastAsia" w:cs="Times New Roman" w:hint="eastAsia"/>
          <w:szCs w:val="24"/>
        </w:rPr>
        <w:t>绝缘子（棒）及拉杆、拉线受力应均匀，与汇流排的夹角应符合设计要求。</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中心锚结</w:t>
      </w:r>
      <w:r>
        <w:rPr>
          <w:rFonts w:eastAsiaTheme="minorEastAsia" w:cs="Times New Roman" w:hint="eastAsia"/>
          <w:szCs w:val="24"/>
        </w:rPr>
        <w:t>与汇流排固定牢固，螺栓紧固力矩符合设计和产品技术要求，调整螺栓处于可调状态。</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263" w:name="_Toc523238538"/>
      <w:bookmarkStart w:id="264" w:name="_Toc523238543"/>
      <w:bookmarkStart w:id="265" w:name="_Toc523238540"/>
      <w:bookmarkStart w:id="266" w:name="_Toc523238537"/>
      <w:bookmarkStart w:id="267" w:name="_Toc523238539"/>
      <w:bookmarkStart w:id="268" w:name="_Toc523238541"/>
      <w:bookmarkStart w:id="269" w:name="_Toc523238542"/>
      <w:bookmarkStart w:id="270" w:name="_Toc523238536"/>
      <w:bookmarkStart w:id="271" w:name="_Toc523238532"/>
      <w:bookmarkStart w:id="272" w:name="_Toc523238535"/>
      <w:bookmarkStart w:id="273" w:name="_Toc523238533"/>
      <w:bookmarkStart w:id="274" w:name="_Toc523238534"/>
      <w:bookmarkStart w:id="275" w:name="_Toc523238530"/>
      <w:bookmarkStart w:id="276" w:name="_Toc523238531"/>
      <w:bookmarkStart w:id="277" w:name="_Toc523238524"/>
      <w:bookmarkStart w:id="278" w:name="_Toc523238522"/>
      <w:bookmarkStart w:id="279" w:name="_Toc523238526"/>
      <w:bookmarkStart w:id="280" w:name="_Toc523238525"/>
      <w:bookmarkStart w:id="281" w:name="_Toc523238527"/>
      <w:bookmarkStart w:id="282" w:name="_Toc523238529"/>
      <w:bookmarkStart w:id="283" w:name="_Toc523238520"/>
      <w:bookmarkStart w:id="284" w:name="_Toc523238523"/>
      <w:bookmarkStart w:id="285" w:name="_Toc523238516"/>
      <w:bookmarkStart w:id="286" w:name="_Toc523238528"/>
      <w:bookmarkStart w:id="287" w:name="_Toc523238517"/>
      <w:bookmarkStart w:id="288" w:name="_Toc523238519"/>
      <w:bookmarkStart w:id="289" w:name="_Toc523238515"/>
      <w:bookmarkStart w:id="290" w:name="_Toc523238518"/>
      <w:bookmarkStart w:id="291" w:name="_Toc523238521"/>
      <w:bookmarkStart w:id="292" w:name="_Toc22063214"/>
      <w:bookmarkStart w:id="293" w:name="_Toc26201488"/>
      <w:bookmarkStart w:id="294" w:name="_Toc20513382"/>
      <w:bookmarkStart w:id="295" w:name="_Toc28619659"/>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Pr>
          <w:rFonts w:ascii="Times New Roman" w:hAnsi="Times New Roman" w:cs="Times New Roman"/>
        </w:rPr>
        <w:t>电连接</w:t>
      </w:r>
      <w:bookmarkEnd w:id="292"/>
      <w:bookmarkEnd w:id="293"/>
      <w:bookmarkEnd w:id="294"/>
      <w:bookmarkEnd w:id="295"/>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电连接线及线夹的材质、规格、型号、数量应符合设计和产品技术要求。</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检验数量：施全部检查。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电连接的安装形式、位置应符合设计要求，在任何情况下均应满足带电距离要求；电连接线应预留因温度变化而产生的位移长度。</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电连接</w:t>
      </w:r>
      <w:r>
        <w:rPr>
          <w:rFonts w:eastAsiaTheme="minorEastAsia" w:cs="Times New Roman" w:hint="eastAsia"/>
          <w:szCs w:val="24"/>
        </w:rPr>
        <w:t>线与线夹接触良好，接触面应涂导电复合脂，电连接线夹安装应端正牢固，螺栓紧固力矩应符合设计要求。</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检验方法：观察、力矩扳手检测。</w:t>
      </w:r>
    </w:p>
    <w:p w:rsidR="00B46C65" w:rsidRDefault="00B46C65">
      <w:pPr>
        <w:ind w:firstLine="480"/>
        <w:jc w:val="center"/>
        <w:rPr>
          <w:rFonts w:eastAsiaTheme="minorEastAsia" w:cs="Times New Roman"/>
          <w:szCs w:val="24"/>
        </w:rPr>
      </w:pPr>
    </w:p>
    <w:p w:rsidR="00B46C65" w:rsidRDefault="00C9319B">
      <w:pPr>
        <w:ind w:firstLineChars="0" w:firstLine="0"/>
        <w:jc w:val="center"/>
        <w:rPr>
          <w:rFonts w:eastAsiaTheme="minorEastAsia" w:cs="Times New Roman"/>
          <w:b/>
          <w:szCs w:val="24"/>
        </w:rPr>
      </w:pPr>
      <w:r>
        <w:rPr>
          <w:rFonts w:eastAsiaTheme="minorEastAsia" w:cs="Times New Roman" w:hint="eastAsia"/>
          <w:b/>
          <w:szCs w:val="24"/>
        </w:rPr>
        <w:t>一</w:t>
      </w:r>
      <w:r>
        <w:rPr>
          <w:rFonts w:eastAsiaTheme="minorEastAsia" w:cs="Times New Roman" w:hint="eastAsia"/>
          <w:b/>
          <w:szCs w:val="24"/>
        </w:rPr>
        <w:t xml:space="preserve"> </w:t>
      </w:r>
      <w:r>
        <w:rPr>
          <w:rFonts w:eastAsiaTheme="minorEastAsia" w:cs="Times New Roman" w:hint="eastAsia"/>
          <w:b/>
          <w:szCs w:val="24"/>
        </w:rPr>
        <w:t>般</w:t>
      </w:r>
      <w:r>
        <w:rPr>
          <w:rFonts w:eastAsiaTheme="minorEastAsia" w:cs="Times New Roman" w:hint="eastAsia"/>
          <w:b/>
          <w:szCs w:val="24"/>
        </w:rPr>
        <w:t xml:space="preserve"> </w:t>
      </w:r>
      <w:r>
        <w:rPr>
          <w:rFonts w:eastAsiaTheme="minorEastAsia" w:cs="Times New Roman" w:hint="eastAsia"/>
          <w:b/>
          <w:szCs w:val="24"/>
        </w:rPr>
        <w:t>项</w:t>
      </w:r>
      <w:r>
        <w:rPr>
          <w:rFonts w:eastAsiaTheme="minorEastAsia" w:cs="Times New Roman" w:hint="eastAsia"/>
          <w:b/>
          <w:szCs w:val="24"/>
        </w:rPr>
        <w:t xml:space="preserve"> </w:t>
      </w:r>
      <w:r>
        <w:rPr>
          <w:rFonts w:eastAsiaTheme="minorEastAsia" w:cs="Times New Roman" w:hint="eastAsia"/>
          <w:b/>
          <w:szCs w:val="24"/>
        </w:rPr>
        <w:t>目</w:t>
      </w:r>
      <w:r>
        <w:rPr>
          <w:rFonts w:eastAsiaTheme="minorEastAsia" w:cs="Times New Roman" w:hint="eastAsia"/>
          <w:b/>
          <w:szCs w:val="24"/>
        </w:rPr>
        <w:t xml:space="preserve"> </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电连接线与接线端子压接应良好，握紧力应符合设计要求，绞线不应有松股和断股现象，电缆应无损伤。</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电缆在建筑物上的固定应符合设计要求，安装牢固，排列整齐、美观，标志清晰。</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296" w:name="_Toc20513383"/>
      <w:bookmarkStart w:id="297" w:name="_Toc22063215"/>
      <w:bookmarkStart w:id="298" w:name="_Toc26201489"/>
      <w:bookmarkStart w:id="299" w:name="_Toc28619660"/>
      <w:r>
        <w:rPr>
          <w:rFonts w:ascii="Times New Roman" w:hAnsi="Times New Roman" w:cs="Times New Roman"/>
        </w:rPr>
        <w:t>接地</w:t>
      </w:r>
      <w:bookmarkEnd w:id="296"/>
      <w:bookmarkEnd w:id="297"/>
      <w:r>
        <w:rPr>
          <w:rFonts w:ascii="Times New Roman" w:hAnsi="Times New Roman" w:cs="Times New Roman" w:hint="eastAsia"/>
        </w:rPr>
        <w:t>安装</w:t>
      </w:r>
      <w:bookmarkEnd w:id="298"/>
      <w:bookmarkEnd w:id="299"/>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接地线所用材质、截面、线夹规格型号应符合设计和产品技术要求。</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检验方法：观察、测量检查；查阅设计文件和产品质量证明文件。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悬挂支持装置底座、设备底座等均应按设计要求接地。架空地线引下线接至变电所接</w:t>
      </w:r>
      <w:r>
        <w:rPr>
          <w:rFonts w:eastAsiaTheme="minorEastAsia" w:cs="Times New Roman" w:hint="eastAsia"/>
          <w:szCs w:val="24"/>
        </w:rPr>
        <w:t xml:space="preserve"> </w:t>
      </w:r>
      <w:r>
        <w:rPr>
          <w:rFonts w:eastAsiaTheme="minorEastAsia" w:cs="Times New Roman" w:hint="eastAsia"/>
          <w:szCs w:val="24"/>
        </w:rPr>
        <w:t>地母排，其安装位置和连接方式应符合设计要求，连接牢固可靠。</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检验方法：观察检查；查阅设计文件。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接地线安装形式应符合设计要求，并应预留因温度变化而产生的位移长度；沿隧道壁敷设时，与隧道壁密贴并应固定牢固，固定卡间距符合设计要求；在电缆支架上敷设时应绑扎稳固。</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汇流排接地挂环安装位置符合设计要求，安装牢固，连接可靠。</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检验方法：观察、测量检查；查阅设计文件。</w:t>
      </w:r>
    </w:p>
    <w:p w:rsidR="00B46C65" w:rsidRDefault="00C9319B">
      <w:pPr>
        <w:ind w:firstLineChars="0" w:firstLine="0"/>
        <w:jc w:val="center"/>
        <w:rPr>
          <w:rFonts w:eastAsiaTheme="minorEastAsia" w:cs="Times New Roman"/>
          <w:b/>
          <w:szCs w:val="24"/>
        </w:rPr>
      </w:pPr>
      <w:r>
        <w:rPr>
          <w:rFonts w:eastAsiaTheme="minorEastAsia" w:cs="Times New Roman" w:hint="eastAsia"/>
          <w:b/>
          <w:szCs w:val="24"/>
        </w:rPr>
        <w:t>一</w:t>
      </w:r>
      <w:r>
        <w:rPr>
          <w:rFonts w:eastAsiaTheme="minorEastAsia" w:cs="Times New Roman" w:hint="eastAsia"/>
          <w:b/>
          <w:szCs w:val="24"/>
        </w:rPr>
        <w:t xml:space="preserve"> </w:t>
      </w:r>
      <w:r>
        <w:rPr>
          <w:rFonts w:eastAsiaTheme="minorEastAsia" w:cs="Times New Roman" w:hint="eastAsia"/>
          <w:b/>
          <w:szCs w:val="24"/>
        </w:rPr>
        <w:t>般</w:t>
      </w:r>
      <w:r>
        <w:rPr>
          <w:rFonts w:eastAsiaTheme="minorEastAsia" w:cs="Times New Roman" w:hint="eastAsia"/>
          <w:b/>
          <w:szCs w:val="24"/>
        </w:rPr>
        <w:t xml:space="preserve"> </w:t>
      </w:r>
      <w:r>
        <w:rPr>
          <w:rFonts w:eastAsiaTheme="minorEastAsia" w:cs="Times New Roman" w:hint="eastAsia"/>
          <w:b/>
          <w:szCs w:val="24"/>
        </w:rPr>
        <w:t>项</w:t>
      </w:r>
      <w:r>
        <w:rPr>
          <w:rFonts w:eastAsiaTheme="minorEastAsia" w:cs="Times New Roman" w:hint="eastAsia"/>
          <w:b/>
          <w:szCs w:val="24"/>
        </w:rPr>
        <w:t xml:space="preserve"> </w:t>
      </w:r>
      <w:r>
        <w:rPr>
          <w:rFonts w:eastAsiaTheme="minorEastAsia" w:cs="Times New Roman" w:hint="eastAsia"/>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接地线接续规范，线夹端正，布线美观。</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接地挂环与汇流排连接处的接触面应清洁，均匀涂抹薄层电力复合脂。</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检验方法：观察检查。</w:t>
      </w:r>
    </w:p>
    <w:p w:rsidR="00B46C65" w:rsidRDefault="00C9319B">
      <w:pPr>
        <w:pStyle w:val="2"/>
        <w:numPr>
          <w:ilvl w:val="1"/>
          <w:numId w:val="7"/>
        </w:numPr>
        <w:spacing w:before="326"/>
        <w:ind w:left="0" w:firstLine="0"/>
        <w:jc w:val="center"/>
        <w:rPr>
          <w:rFonts w:ascii="Times New Roman" w:hAnsi="Times New Roman" w:cs="Times New Roman"/>
        </w:rPr>
      </w:pPr>
      <w:bookmarkStart w:id="300" w:name="_Toc523238550"/>
      <w:bookmarkStart w:id="301" w:name="_Toc523238549"/>
      <w:bookmarkStart w:id="302" w:name="_Toc523238548"/>
      <w:bookmarkStart w:id="303" w:name="_Toc20513385"/>
      <w:bookmarkStart w:id="304" w:name="_Toc22063217"/>
      <w:bookmarkStart w:id="305" w:name="_Toc26201490"/>
      <w:bookmarkStart w:id="306" w:name="_Toc28619661"/>
      <w:bookmarkEnd w:id="300"/>
      <w:bookmarkEnd w:id="301"/>
      <w:bookmarkEnd w:id="302"/>
      <w:r>
        <w:rPr>
          <w:rFonts w:ascii="Times New Roman" w:hAnsi="Times New Roman" w:cs="Times New Roman"/>
        </w:rPr>
        <w:t>设备</w:t>
      </w:r>
      <w:bookmarkEnd w:id="303"/>
      <w:bookmarkEnd w:id="304"/>
      <w:r>
        <w:rPr>
          <w:rFonts w:ascii="Times New Roman" w:hAnsi="Times New Roman" w:cs="Times New Roman"/>
        </w:rPr>
        <w:t>安装及调整</w:t>
      </w:r>
      <w:bookmarkEnd w:id="305"/>
      <w:bookmarkEnd w:id="306"/>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膨胀</w:t>
      </w:r>
      <w:r>
        <w:rPr>
          <w:rFonts w:eastAsiaTheme="minorEastAsia" w:cs="Times New Roman" w:hint="eastAsia"/>
          <w:szCs w:val="24"/>
        </w:rPr>
        <w:t>元件安装及调整应符合下列规定：</w:t>
      </w:r>
    </w:p>
    <w:p w:rsidR="00B46C65" w:rsidRDefault="00C9319B">
      <w:pPr>
        <w:pStyle w:val="af7"/>
        <w:numPr>
          <w:ilvl w:val="0"/>
          <w:numId w:val="66"/>
        </w:numPr>
        <w:ind w:firstLineChars="0"/>
      </w:pPr>
      <w:r>
        <w:rPr>
          <w:rFonts w:hint="eastAsia"/>
        </w:rPr>
        <w:t>膨胀元件的规格、型号应符合设计要求，其质量应符合设计和产品技术要求。</w:t>
      </w:r>
      <w:r>
        <w:rPr>
          <w:rFonts w:hint="eastAsia"/>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检验方法：观察、测量检查；查阅设计文件和产品质量证明文件。</w:t>
      </w:r>
    </w:p>
    <w:p w:rsidR="00B46C65" w:rsidRDefault="00C9319B">
      <w:pPr>
        <w:pStyle w:val="af7"/>
        <w:numPr>
          <w:ilvl w:val="0"/>
          <w:numId w:val="66"/>
        </w:numPr>
        <w:ind w:firstLineChars="0"/>
      </w:pPr>
      <w:r>
        <w:rPr>
          <w:rFonts w:hint="eastAsia"/>
        </w:rPr>
        <w:t>膨胀元件安装位置应符合设计要求，膨胀元件两端接触线高度和拉出值应符合设计和产品技术要求，膨胀元件与汇流排连接应呈直线状态，膨胀元件不应受外力弯曲。</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pStyle w:val="af7"/>
        <w:numPr>
          <w:ilvl w:val="0"/>
          <w:numId w:val="66"/>
        </w:numPr>
        <w:ind w:firstLineChars="0"/>
      </w:pPr>
      <w:r>
        <w:rPr>
          <w:rFonts w:hint="eastAsia"/>
        </w:rPr>
        <w:t>膨胀元件的安装间隙应符合设计安装曲线的规定。</w:t>
      </w:r>
      <w:r>
        <w:rPr>
          <w:rFonts w:hint="eastAsia"/>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pStyle w:val="af7"/>
        <w:numPr>
          <w:ilvl w:val="0"/>
          <w:numId w:val="66"/>
        </w:numPr>
        <w:ind w:firstLineChars="0"/>
      </w:pPr>
      <w:r>
        <w:rPr>
          <w:rFonts w:hint="eastAsia"/>
        </w:rPr>
        <w:t>膨胀元件安装应符合产品技术要求，膨胀元件与受电弓接触部分与轨面平行，受电弓双向通过时均应平顺无打弓现象。</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检验方法：观察、测量检查，模拟冷滑检测。</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szCs w:val="24"/>
        </w:rPr>
        <w:t>分段绝缘器</w:t>
      </w:r>
      <w:r>
        <w:rPr>
          <w:rFonts w:eastAsiaTheme="minorEastAsia" w:cs="Times New Roman"/>
          <w:szCs w:val="24"/>
        </w:rPr>
        <w:t>安装及调整应符合下列规定</w:t>
      </w:r>
    </w:p>
    <w:p w:rsidR="00B46C65" w:rsidRDefault="00C9319B">
      <w:pPr>
        <w:pStyle w:val="af7"/>
        <w:numPr>
          <w:ilvl w:val="0"/>
          <w:numId w:val="67"/>
        </w:numPr>
        <w:ind w:firstLineChars="0"/>
      </w:pPr>
      <w:r>
        <w:rPr>
          <w:rFonts w:hint="eastAsia"/>
        </w:rPr>
        <w:t>分段绝缘器运达现场应对其进行检查，其质量应符合设计文件和产品技术要求。</w:t>
      </w:r>
      <w:r>
        <w:rPr>
          <w:rFonts w:hint="eastAsia"/>
        </w:rPr>
        <w:t xml:space="preserve"> </w:t>
      </w:r>
    </w:p>
    <w:p w:rsidR="00B46C65" w:rsidRDefault="00C9319B">
      <w:pPr>
        <w:pStyle w:val="af7"/>
        <w:numPr>
          <w:ilvl w:val="0"/>
          <w:numId w:val="67"/>
        </w:numPr>
        <w:ind w:firstLineChars="0"/>
      </w:pPr>
      <w:r>
        <w:rPr>
          <w:rFonts w:hint="eastAsia"/>
        </w:rPr>
        <w:t>分段绝缘器安装位置、安装方式应符合设计和产品技术要求。</w:t>
      </w:r>
      <w:r>
        <w:rPr>
          <w:rFonts w:hint="eastAsia"/>
        </w:rPr>
        <w:t xml:space="preserve"> </w:t>
      </w:r>
    </w:p>
    <w:p w:rsidR="00B46C65" w:rsidRDefault="00C9319B">
      <w:pPr>
        <w:pStyle w:val="af7"/>
        <w:numPr>
          <w:ilvl w:val="0"/>
          <w:numId w:val="67"/>
        </w:numPr>
        <w:ind w:firstLineChars="0"/>
      </w:pPr>
      <w:r>
        <w:rPr>
          <w:rFonts w:hint="eastAsia"/>
        </w:rPr>
        <w:t>分段绝缘器紧固件应齐全，连接牢固可靠。分段绝缘器与接触线连接处应平滑，</w:t>
      </w:r>
      <w:r>
        <w:rPr>
          <w:rFonts w:hint="eastAsia"/>
        </w:rPr>
        <w:t xml:space="preserve"> </w:t>
      </w:r>
      <w:r>
        <w:rPr>
          <w:rFonts w:hint="eastAsia"/>
        </w:rPr>
        <w:t>与受电弓接触部分与轨面平行，车辆双向行驶均不应打弓。</w:t>
      </w:r>
    </w:p>
    <w:p w:rsidR="00B46C65" w:rsidRDefault="00C9319B">
      <w:pPr>
        <w:pStyle w:val="af7"/>
        <w:numPr>
          <w:ilvl w:val="0"/>
          <w:numId w:val="67"/>
        </w:numPr>
        <w:ind w:firstLineChars="0"/>
      </w:pPr>
      <w:r>
        <w:rPr>
          <w:rFonts w:hint="eastAsia"/>
        </w:rPr>
        <w:t>分段绝缘器带电体距接地体或不同供电分区带电体、不同供电分区运行车辆受电弓的距离符合设计和产品技术要求。</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检验方法：观察、测量检查；查阅设计文件和产品技术文件。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隔离开关安装及调整应符合下列规定</w:t>
      </w:r>
    </w:p>
    <w:p w:rsidR="00B46C65" w:rsidRDefault="00C9319B">
      <w:pPr>
        <w:pStyle w:val="af7"/>
        <w:numPr>
          <w:ilvl w:val="0"/>
          <w:numId w:val="68"/>
        </w:numPr>
        <w:ind w:firstLineChars="0"/>
      </w:pPr>
      <w:r>
        <w:rPr>
          <w:rFonts w:hint="eastAsia"/>
        </w:rPr>
        <w:t>隔离开关的规格及其质量应符合设计和产品技术要求。</w:t>
      </w:r>
      <w:r>
        <w:rPr>
          <w:rFonts w:hint="eastAsia"/>
        </w:rPr>
        <w:t xml:space="preserve"> </w:t>
      </w:r>
    </w:p>
    <w:p w:rsidR="00B46C65" w:rsidRDefault="00C9319B">
      <w:pPr>
        <w:pStyle w:val="af7"/>
        <w:numPr>
          <w:ilvl w:val="0"/>
          <w:numId w:val="68"/>
        </w:numPr>
        <w:ind w:firstLineChars="0"/>
      </w:pPr>
      <w:r>
        <w:rPr>
          <w:rFonts w:hint="eastAsia"/>
        </w:rPr>
        <w:t>隔离开关的安装位置应符合设计要求，不得侵入设备限界，任何情况下隔离开关触头带电部分至接地体的距离应不小于设计要求。</w:t>
      </w:r>
    </w:p>
    <w:p w:rsidR="00B46C65" w:rsidRDefault="00C9319B">
      <w:pPr>
        <w:pStyle w:val="af7"/>
        <w:numPr>
          <w:ilvl w:val="0"/>
          <w:numId w:val="68"/>
        </w:numPr>
        <w:ind w:firstLineChars="0"/>
      </w:pPr>
      <w:r>
        <w:rPr>
          <w:rFonts w:hint="eastAsia"/>
        </w:rPr>
        <w:t>隔离开关应分、合灵活、准确可靠，角度符合设计和产品技术要求；触头接触良好，无回弹现象。</w:t>
      </w:r>
    </w:p>
    <w:p w:rsidR="00B46C65" w:rsidRDefault="00C9319B">
      <w:pPr>
        <w:pStyle w:val="af7"/>
        <w:numPr>
          <w:ilvl w:val="0"/>
          <w:numId w:val="68"/>
        </w:numPr>
        <w:ind w:firstLineChars="0"/>
      </w:pPr>
      <w:r>
        <w:rPr>
          <w:rFonts w:hint="eastAsia"/>
        </w:rPr>
        <w:t>电动隔离开关的电源和控制回路接线正确，在允许电压波动范围内能正确、可靠动作；有连锁要求的开关，连锁关系准确可靠；现场手动操作应和遥控电动操作动作</w:t>
      </w:r>
      <w:r>
        <w:rPr>
          <w:rFonts w:hint="eastAsia"/>
        </w:rPr>
        <w:t xml:space="preserve"> </w:t>
      </w:r>
      <w:r>
        <w:rPr>
          <w:rFonts w:hint="eastAsia"/>
        </w:rPr>
        <w:t>一致；机构的分、合闸指示与开关的实际分、合位置一致。带接地刀闸的手动隔离开关，</w:t>
      </w:r>
      <w:r>
        <w:rPr>
          <w:rFonts w:hint="eastAsia"/>
        </w:rPr>
        <w:t xml:space="preserve"> </w:t>
      </w:r>
      <w:r>
        <w:rPr>
          <w:rFonts w:hint="eastAsia"/>
        </w:rPr>
        <w:t>接地刀闸的分、合与开关主触头间的机械闭锁关系应准确可靠。</w:t>
      </w:r>
    </w:p>
    <w:p w:rsidR="00B46C65" w:rsidRDefault="00C9319B">
      <w:pPr>
        <w:pStyle w:val="af7"/>
        <w:numPr>
          <w:ilvl w:val="0"/>
          <w:numId w:val="68"/>
        </w:numPr>
        <w:ind w:firstLineChars="0"/>
      </w:pPr>
      <w:r>
        <w:rPr>
          <w:rFonts w:hint="eastAsia"/>
        </w:rPr>
        <w:t>隔离开关的馈线电缆连接正确、规整，电缆上网点距汇流排悬挂点距离应满足设计要求，</w:t>
      </w:r>
      <w:r>
        <w:rPr>
          <w:rFonts w:hint="eastAsia"/>
        </w:rPr>
        <w:t xml:space="preserve"> </w:t>
      </w:r>
      <w:r>
        <w:rPr>
          <w:rFonts w:hint="eastAsia"/>
        </w:rPr>
        <w:t>与汇流排连接处电缆应预留汇流排位移长度，电缆应固定牢靠。</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检验方法：观察、测量、操作检查；查阅设计文件和产品技术文件。</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刚柔过渡元件安装及调整应符合下列规定</w:t>
      </w:r>
    </w:p>
    <w:p w:rsidR="00B46C65" w:rsidRDefault="00C9319B">
      <w:pPr>
        <w:pStyle w:val="af7"/>
        <w:numPr>
          <w:ilvl w:val="0"/>
          <w:numId w:val="69"/>
        </w:numPr>
        <w:ind w:firstLineChars="0"/>
      </w:pPr>
      <w:r>
        <w:rPr>
          <w:rFonts w:hint="eastAsia"/>
        </w:rPr>
        <w:t>刚柔过渡内锚段关节安装应符合“</w:t>
      </w:r>
      <w:r>
        <w:rPr>
          <w:rFonts w:hint="eastAsia"/>
        </w:rPr>
        <w:t>6</w:t>
      </w:r>
      <w:r>
        <w:t>.7</w:t>
      </w:r>
      <w:r>
        <w:t>接触悬挂调整</w:t>
      </w:r>
      <w:r>
        <w:rPr>
          <w:rFonts w:hint="eastAsia"/>
        </w:rPr>
        <w:t>”的相关规定。</w:t>
      </w:r>
    </w:p>
    <w:p w:rsidR="00B46C65" w:rsidRDefault="00C9319B">
      <w:pPr>
        <w:pStyle w:val="af7"/>
        <w:numPr>
          <w:ilvl w:val="0"/>
          <w:numId w:val="69"/>
        </w:numPr>
        <w:ind w:firstLineChars="0"/>
      </w:pPr>
      <w:r>
        <w:rPr>
          <w:rFonts w:hint="eastAsia"/>
        </w:rPr>
        <w:t>刚柔过渡元件安装处，两端的刚性和柔性悬挂点的接触线应等高，拉出值布置应呈一条直线，保证刚柔过渡元件处接触线平滑过渡。</w:t>
      </w:r>
    </w:p>
    <w:p w:rsidR="00B46C65" w:rsidRDefault="00C9319B">
      <w:pPr>
        <w:pStyle w:val="af7"/>
        <w:numPr>
          <w:ilvl w:val="0"/>
          <w:numId w:val="69"/>
        </w:numPr>
        <w:ind w:firstLineChars="0"/>
      </w:pPr>
      <w:r>
        <w:rPr>
          <w:rFonts w:hint="eastAsia"/>
        </w:rPr>
        <w:t>刚柔过渡元件所有螺栓应按产品紧固力矩要求紧固。</w:t>
      </w:r>
    </w:p>
    <w:p w:rsidR="00B46C65" w:rsidRDefault="00C9319B">
      <w:pPr>
        <w:pStyle w:val="af7"/>
        <w:numPr>
          <w:ilvl w:val="0"/>
          <w:numId w:val="69"/>
        </w:numPr>
        <w:ind w:firstLineChars="0"/>
      </w:pPr>
      <w:r>
        <w:rPr>
          <w:rFonts w:hint="eastAsia"/>
        </w:rPr>
        <w:t>防护罩对刚柔过渡元件覆盖应完全，防护罩安装稳固，性能满足设计要求。</w:t>
      </w:r>
      <w:r>
        <w:rPr>
          <w:rFonts w:hint="eastAsia"/>
        </w:rPr>
        <w:t xml:space="preserve"> </w:t>
      </w:r>
    </w:p>
    <w:p w:rsidR="00B46C65" w:rsidRDefault="00C9319B">
      <w:pPr>
        <w:ind w:firstLineChars="300" w:firstLine="720"/>
      </w:pPr>
      <w:r>
        <w:rPr>
          <w:rFonts w:hint="eastAsia"/>
        </w:rPr>
        <w:t>检验数量：全部检查。</w:t>
      </w:r>
    </w:p>
    <w:p w:rsidR="00B46C65" w:rsidRDefault="00C9319B">
      <w:pPr>
        <w:ind w:firstLineChars="300" w:firstLine="720"/>
      </w:pPr>
      <w:r>
        <w:rPr>
          <w:rFonts w:hint="eastAsia"/>
        </w:rPr>
        <w:t>检验方法：观察、测量。</w:t>
      </w:r>
    </w:p>
    <w:p w:rsidR="00B46C65" w:rsidRDefault="00C9319B">
      <w:pPr>
        <w:ind w:firstLineChars="0" w:firstLine="0"/>
        <w:jc w:val="center"/>
        <w:rPr>
          <w:b/>
        </w:rPr>
      </w:pPr>
      <w:r>
        <w:rPr>
          <w:b/>
        </w:rPr>
        <w:t>一</w:t>
      </w:r>
      <w:r>
        <w:rPr>
          <w:rFonts w:hint="eastAsia"/>
          <w:b/>
        </w:rPr>
        <w:t xml:space="preserve"> </w:t>
      </w:r>
      <w:r>
        <w:rPr>
          <w:b/>
        </w:rPr>
        <w:t>般</w:t>
      </w:r>
      <w:r>
        <w:rPr>
          <w:rFonts w:hint="eastAsia"/>
          <w:b/>
        </w:rPr>
        <w:t xml:space="preserve"> </w:t>
      </w:r>
      <w:r>
        <w:rPr>
          <w:b/>
        </w:rPr>
        <w:t>项</w:t>
      </w:r>
      <w:r>
        <w:rPr>
          <w:rFonts w:hint="eastAsia"/>
          <w:b/>
        </w:rPr>
        <w:t xml:space="preserve"> </w:t>
      </w:r>
      <w:r>
        <w:rPr>
          <w:b/>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分段绝缘器距相邻定位点的距离应符合设计要求。</w:t>
      </w:r>
    </w:p>
    <w:p w:rsidR="00B46C65" w:rsidRDefault="00C9319B">
      <w:pPr>
        <w:ind w:firstLineChars="300" w:firstLine="720"/>
      </w:pPr>
      <w:r>
        <w:rPr>
          <w:rFonts w:hint="eastAsia"/>
        </w:rPr>
        <w:t>检验数量：全部检查。</w:t>
      </w:r>
    </w:p>
    <w:p w:rsidR="00B46C65" w:rsidRDefault="00C9319B">
      <w:pPr>
        <w:ind w:firstLineChars="300" w:firstLine="720"/>
      </w:pPr>
      <w:r>
        <w:rPr>
          <w:rFonts w:hint="eastAsia"/>
        </w:rPr>
        <w:t>检验方法：观察、测量检查。</w:t>
      </w:r>
    </w:p>
    <w:p w:rsidR="00B46C65" w:rsidRDefault="00C9319B">
      <w:pPr>
        <w:pStyle w:val="3"/>
        <w:keepNext w:val="0"/>
        <w:keepLines w:val="0"/>
        <w:numPr>
          <w:ilvl w:val="2"/>
          <w:numId w:val="7"/>
        </w:numPr>
        <w:ind w:left="0" w:firstLine="0"/>
        <w:jc w:val="both"/>
      </w:pPr>
      <w:r>
        <w:rPr>
          <w:rFonts w:eastAsiaTheme="minorEastAsia" w:cs="Times New Roman" w:hint="eastAsia"/>
          <w:szCs w:val="24"/>
        </w:rPr>
        <w:t>分段绝缘器绝缘件表面清洁，整体安装美观。</w:t>
      </w:r>
      <w:r>
        <w:rPr>
          <w:rFonts w:hint="eastAsia"/>
        </w:rPr>
        <w:t xml:space="preserve"> </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接线端子与隔离开关连接接触面应涂导电复合脂。</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隔离开关底座应安装水平，三台并联安装的隔离开关底座应处于同一水平面；</w:t>
      </w:r>
      <w:r>
        <w:rPr>
          <w:rFonts w:eastAsiaTheme="minorEastAsia" w:cs="Times New Roman" w:hint="eastAsia"/>
          <w:szCs w:val="24"/>
        </w:rPr>
        <w:t xml:space="preserve"> </w:t>
      </w:r>
      <w:r>
        <w:rPr>
          <w:rFonts w:eastAsiaTheme="minorEastAsia" w:cs="Times New Roman" w:hint="eastAsia"/>
          <w:szCs w:val="24"/>
        </w:rPr>
        <w:t>隔离开关本体及操作机构应安装稳固，操作连杆应动作灵活，角度应符合产品技术要求，操作机构安装位置应便于操作。</w:t>
      </w:r>
    </w:p>
    <w:p w:rsidR="00B46C65" w:rsidRDefault="00C9319B">
      <w:pPr>
        <w:ind w:firstLineChars="300" w:firstLine="720"/>
      </w:pPr>
      <w:r>
        <w:rPr>
          <w:rFonts w:hint="eastAsia"/>
        </w:rPr>
        <w:t>检验数量：全部检查。</w:t>
      </w:r>
      <w:r>
        <w:rPr>
          <w:rFonts w:hint="eastAsia"/>
        </w:rPr>
        <w:t xml:space="preserve"> </w:t>
      </w:r>
    </w:p>
    <w:p w:rsidR="00B46C65" w:rsidRDefault="00C9319B">
      <w:pPr>
        <w:ind w:firstLineChars="300" w:firstLine="720"/>
      </w:pPr>
      <w:r>
        <w:rPr>
          <w:rFonts w:hint="eastAsia"/>
        </w:rPr>
        <w:t>检验方法：观察、测量检查、操作检查。</w:t>
      </w:r>
    </w:p>
    <w:p w:rsidR="00B46C65" w:rsidRDefault="00C9319B">
      <w:pPr>
        <w:pStyle w:val="2"/>
        <w:numPr>
          <w:ilvl w:val="1"/>
          <w:numId w:val="7"/>
        </w:numPr>
        <w:spacing w:before="326"/>
        <w:ind w:left="0" w:firstLine="0"/>
        <w:jc w:val="center"/>
        <w:rPr>
          <w:rFonts w:ascii="Times New Roman" w:hAnsi="Times New Roman" w:cs="Times New Roman"/>
        </w:rPr>
      </w:pPr>
      <w:bookmarkStart w:id="307" w:name="_Toc20513388"/>
      <w:bookmarkStart w:id="308" w:name="_Toc22063220"/>
      <w:bookmarkStart w:id="309" w:name="_Toc26201491"/>
      <w:bookmarkStart w:id="310" w:name="_Toc28619662"/>
      <w:r>
        <w:rPr>
          <w:rFonts w:ascii="Times New Roman" w:hAnsi="Times New Roman" w:cs="Times New Roman"/>
        </w:rPr>
        <w:t>标识</w:t>
      </w:r>
      <w:bookmarkEnd w:id="307"/>
      <w:bookmarkEnd w:id="308"/>
      <w:r>
        <w:rPr>
          <w:rFonts w:ascii="Times New Roman" w:hAnsi="Times New Roman" w:cs="Times New Roman"/>
        </w:rPr>
        <w:t>牌安装</w:t>
      </w:r>
      <w:bookmarkEnd w:id="309"/>
      <w:bookmarkEnd w:id="310"/>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“高压危险”</w:t>
      </w:r>
      <w:r>
        <w:rPr>
          <w:rFonts w:eastAsiaTheme="minorEastAsia" w:cs="Times New Roman" w:hint="eastAsia"/>
          <w:szCs w:val="24"/>
        </w:rPr>
        <w:t>标志牌应设于电气设备处，设置高度距地面</w:t>
      </w:r>
      <w:r>
        <w:rPr>
          <w:rFonts w:eastAsiaTheme="minorEastAsia" w:cs="Times New Roman" w:hint="eastAsia"/>
          <w:szCs w:val="24"/>
        </w:rPr>
        <w:t xml:space="preserve"> 1.6m</w:t>
      </w:r>
      <w:r>
        <w:rPr>
          <w:rFonts w:eastAsiaTheme="minorEastAsia" w:cs="Times New Roman" w:hint="eastAsia"/>
          <w:szCs w:val="24"/>
        </w:rPr>
        <w:t>～</w:t>
      </w:r>
      <w:r>
        <w:rPr>
          <w:rFonts w:eastAsiaTheme="minorEastAsia" w:cs="Times New Roman" w:hint="eastAsia"/>
          <w:szCs w:val="24"/>
        </w:rPr>
        <w:t>2.0m</w:t>
      </w:r>
      <w:r>
        <w:rPr>
          <w:rFonts w:eastAsiaTheme="minorEastAsia" w:cs="Times New Roman" w:hint="eastAsia"/>
          <w:szCs w:val="24"/>
        </w:rPr>
        <w:t>；标志牌面采用反光材料，为白底黑字、黑框、红闪电，字迹清晰、醒目。</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 xml:space="preserve"> </w:t>
      </w:r>
      <w:r>
        <w:rPr>
          <w:rFonts w:eastAsia="宋体" w:cs="Times New Roman" w:hint="eastAsia"/>
          <w:szCs w:val="24"/>
        </w:rPr>
        <w:t>“接触网终点”</w:t>
      </w:r>
      <w:r>
        <w:rPr>
          <w:rFonts w:eastAsiaTheme="minorEastAsia" w:cs="Times New Roman" w:hint="eastAsia"/>
          <w:szCs w:val="24"/>
        </w:rPr>
        <w:t>预告牌表面应采用反光材料，为白底、黑框、黑字，字迹清晰、</w:t>
      </w:r>
      <w:r>
        <w:rPr>
          <w:rFonts w:eastAsiaTheme="minorEastAsia" w:cs="Times New Roman" w:hint="eastAsia"/>
          <w:szCs w:val="24"/>
        </w:rPr>
        <w:t xml:space="preserve"> </w:t>
      </w:r>
      <w:r>
        <w:rPr>
          <w:rFonts w:eastAsiaTheme="minorEastAsia" w:cs="Times New Roman" w:hint="eastAsia"/>
          <w:szCs w:val="24"/>
        </w:rPr>
        <w:t>醒目；设置位置符合设计要求，安装牢固可靠。</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宋体" w:cs="Times New Roman" w:hint="eastAsia"/>
          <w:szCs w:val="24"/>
        </w:rPr>
        <w:t>隔离开关</w:t>
      </w:r>
      <w:r>
        <w:rPr>
          <w:rFonts w:eastAsiaTheme="minorEastAsia" w:cs="Times New Roman" w:hint="eastAsia"/>
          <w:szCs w:val="24"/>
        </w:rPr>
        <w:t>编号与施工图一致，设置位置及规格符合设计要求，字迹清晰。</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ind w:firstLineChars="0" w:firstLine="0"/>
        <w:jc w:val="center"/>
        <w:rPr>
          <w:rFonts w:eastAsiaTheme="minorEastAsia" w:cs="Times New Roman"/>
          <w:b/>
          <w:szCs w:val="24"/>
        </w:rPr>
      </w:pPr>
      <w:r>
        <w:rPr>
          <w:rFonts w:eastAsiaTheme="minorEastAsia" w:cs="Times New Roman" w:hint="eastAsia"/>
          <w:b/>
          <w:szCs w:val="24"/>
        </w:rPr>
        <w:t>一</w:t>
      </w:r>
      <w:r>
        <w:rPr>
          <w:rFonts w:eastAsiaTheme="minorEastAsia" w:cs="Times New Roman" w:hint="eastAsia"/>
          <w:b/>
          <w:szCs w:val="24"/>
        </w:rPr>
        <w:t xml:space="preserve"> </w:t>
      </w:r>
      <w:r>
        <w:rPr>
          <w:rFonts w:eastAsiaTheme="minorEastAsia" w:cs="Times New Roman" w:hint="eastAsia"/>
          <w:b/>
          <w:szCs w:val="24"/>
        </w:rPr>
        <w:t>般</w:t>
      </w:r>
      <w:r>
        <w:rPr>
          <w:rFonts w:eastAsiaTheme="minorEastAsia" w:cs="Times New Roman" w:hint="eastAsia"/>
          <w:b/>
          <w:szCs w:val="24"/>
        </w:rPr>
        <w:t xml:space="preserve"> </w:t>
      </w:r>
      <w:r>
        <w:rPr>
          <w:rFonts w:eastAsiaTheme="minorEastAsia" w:cs="Times New Roman" w:hint="eastAsia"/>
          <w:b/>
          <w:szCs w:val="24"/>
        </w:rPr>
        <w:t>项</w:t>
      </w:r>
      <w:r>
        <w:rPr>
          <w:rFonts w:eastAsiaTheme="minorEastAsia" w:cs="Times New Roman" w:hint="eastAsia"/>
          <w:b/>
          <w:szCs w:val="24"/>
        </w:rPr>
        <w:t xml:space="preserve"> </w:t>
      </w:r>
      <w:r>
        <w:rPr>
          <w:rFonts w:eastAsiaTheme="minorEastAsia" w:cs="Times New Roman" w:hint="eastAsia"/>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号码牌的颜色、规格及安装位置应符合设计要求，底漆应均匀，字迹清晰、字</w:t>
      </w:r>
      <w:r>
        <w:rPr>
          <w:rFonts w:eastAsiaTheme="minorEastAsia" w:cs="Times New Roman" w:hint="eastAsia"/>
          <w:szCs w:val="24"/>
        </w:rPr>
        <w:t xml:space="preserve"> </w:t>
      </w:r>
      <w:r>
        <w:rPr>
          <w:rFonts w:eastAsiaTheme="minorEastAsia" w:cs="Times New Roman" w:hint="eastAsia"/>
          <w:szCs w:val="24"/>
        </w:rPr>
        <w:t>体美观醒目，便于瞭望。</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检验方法：观察、测量检查。</w:t>
      </w:r>
    </w:p>
    <w:p w:rsidR="00B46C65" w:rsidRDefault="00C9319B">
      <w:pPr>
        <w:pStyle w:val="2"/>
        <w:numPr>
          <w:ilvl w:val="1"/>
          <w:numId w:val="7"/>
        </w:numPr>
        <w:spacing w:before="326"/>
        <w:ind w:left="0" w:firstLine="0"/>
        <w:jc w:val="center"/>
        <w:rPr>
          <w:rFonts w:ascii="Times New Roman" w:hAnsi="Times New Roman" w:cs="Times New Roman"/>
        </w:rPr>
      </w:pPr>
      <w:bookmarkStart w:id="311" w:name="_Toc20513389"/>
      <w:bookmarkStart w:id="312" w:name="_Toc22063221"/>
      <w:bookmarkStart w:id="313" w:name="_Toc26201492"/>
      <w:bookmarkStart w:id="314" w:name="_Toc28619663"/>
      <w:r>
        <w:rPr>
          <w:rFonts w:ascii="Times New Roman" w:hAnsi="Times New Roman" w:cs="Times New Roman"/>
        </w:rPr>
        <w:t>冷滑</w:t>
      </w:r>
      <w:bookmarkEnd w:id="311"/>
      <w:bookmarkEnd w:id="312"/>
      <w:r>
        <w:rPr>
          <w:rFonts w:ascii="Times New Roman" w:hAnsi="Times New Roman" w:cs="Times New Roman"/>
        </w:rPr>
        <w:t>试验</w:t>
      </w:r>
      <w:bookmarkEnd w:id="313"/>
      <w:bookmarkEnd w:id="314"/>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冷滑试验应在线路</w:t>
      </w:r>
      <w:r>
        <w:rPr>
          <w:rFonts w:eastAsia="宋体" w:cs="Times New Roman" w:hint="eastAsia"/>
          <w:szCs w:val="24"/>
        </w:rPr>
        <w:t>限界检查</w:t>
      </w:r>
      <w:r>
        <w:rPr>
          <w:rFonts w:eastAsiaTheme="minorEastAsia" w:cs="Times New Roman" w:hint="eastAsia"/>
          <w:szCs w:val="24"/>
        </w:rPr>
        <w:t>后进行，受电弓与接触线接触良好，无脱弓现象；</w:t>
      </w:r>
      <w:r>
        <w:rPr>
          <w:rFonts w:eastAsiaTheme="minorEastAsia" w:cs="Times New Roman" w:hint="eastAsia"/>
          <w:szCs w:val="24"/>
        </w:rPr>
        <w:t xml:space="preserve"> </w:t>
      </w:r>
      <w:r>
        <w:rPr>
          <w:rFonts w:eastAsiaTheme="minorEastAsia" w:cs="Times New Roman" w:hint="eastAsia"/>
          <w:szCs w:val="24"/>
        </w:rPr>
        <w:t>拉出值不大于设计要求的最大值；锚段关节、膨胀元件、道岔处、分段绝缘器、中心锚</w:t>
      </w:r>
      <w:r>
        <w:rPr>
          <w:rFonts w:eastAsiaTheme="minorEastAsia" w:cs="Times New Roman" w:hint="eastAsia"/>
          <w:szCs w:val="24"/>
        </w:rPr>
        <w:t xml:space="preserve"> </w:t>
      </w:r>
      <w:r>
        <w:rPr>
          <w:rFonts w:eastAsiaTheme="minorEastAsia" w:cs="Times New Roman" w:hint="eastAsia"/>
          <w:szCs w:val="24"/>
        </w:rPr>
        <w:t>结线夹、电连接线夹、刚柔过渡段等处无碰弓、刮弓现象，且无明显硬点。</w:t>
      </w:r>
    </w:p>
    <w:p w:rsidR="00B46C65" w:rsidRDefault="00C9319B">
      <w:pPr>
        <w:ind w:firstLineChars="300" w:firstLine="720"/>
        <w:rPr>
          <w:rFonts w:eastAsiaTheme="minorEastAsia" w:cs="Times New Roman"/>
          <w:szCs w:val="24"/>
        </w:rPr>
      </w:pPr>
      <w:r>
        <w:rPr>
          <w:rFonts w:eastAsiaTheme="minorEastAsia" w:cs="Times New Roman"/>
          <w:szCs w:val="24"/>
        </w:rPr>
        <w:t>检验数量：全部检查。</w:t>
      </w:r>
    </w:p>
    <w:p w:rsidR="00B46C65" w:rsidRDefault="00C9319B">
      <w:pPr>
        <w:ind w:firstLineChars="300" w:firstLine="720"/>
        <w:rPr>
          <w:rFonts w:eastAsiaTheme="minorEastAsia" w:cs="Times New Roman"/>
          <w:szCs w:val="24"/>
        </w:rPr>
      </w:pPr>
      <w:r>
        <w:rPr>
          <w:rFonts w:eastAsiaTheme="minorEastAsia" w:cs="Times New Roman"/>
          <w:szCs w:val="24"/>
        </w:rPr>
        <w:t>检验方法：观察、测量检查、冷滑车检验</w:t>
      </w:r>
      <w:r>
        <w:rPr>
          <w:rFonts w:eastAsiaTheme="minorEastAsia" w:cs="Times New Roman" w:hint="eastAsia"/>
          <w:szCs w:val="24"/>
        </w:rPr>
        <w:t>，冷滑次数及速度应满足设计要求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送电开通区段接触网绝缘应良好，绝缘电阻试验应按供电分段进行，绝缘电阻值应满足设计要求。接触网送电后，确认各供电臂供电回路连接正确，始、终端均应有电。</w:t>
      </w:r>
    </w:p>
    <w:p w:rsidR="00B46C65" w:rsidRDefault="00C9319B">
      <w:pPr>
        <w:ind w:firstLineChars="300" w:firstLine="720"/>
        <w:rPr>
          <w:rFonts w:eastAsiaTheme="minorEastAsia" w:cs="Times New Roman"/>
          <w:szCs w:val="24"/>
        </w:rPr>
      </w:pPr>
      <w:r>
        <w:rPr>
          <w:rFonts w:eastAsiaTheme="minorEastAsia" w:cs="Times New Roman" w:hint="eastAsia"/>
          <w:szCs w:val="24"/>
        </w:rPr>
        <w:t>检验数量：全部检查。</w:t>
      </w:r>
      <w:r>
        <w:rPr>
          <w:rFonts w:eastAsiaTheme="minorEastAsia" w:cs="Times New Roman" w:hint="eastAsia"/>
          <w:szCs w:val="24"/>
        </w:rPr>
        <w:t xml:space="preserve"> </w:t>
      </w:r>
    </w:p>
    <w:p w:rsidR="00B46C65" w:rsidRDefault="00C9319B">
      <w:pPr>
        <w:ind w:firstLineChars="300" w:firstLine="720"/>
        <w:rPr>
          <w:rFonts w:eastAsiaTheme="minorEastAsia" w:cs="Times New Roman"/>
          <w:szCs w:val="24"/>
        </w:rPr>
      </w:pPr>
      <w:r>
        <w:rPr>
          <w:rFonts w:eastAsiaTheme="minorEastAsia" w:cs="Times New Roman" w:hint="eastAsia"/>
          <w:szCs w:val="24"/>
        </w:rPr>
        <w:t>检验方法：施工单位用兆欧表测试，用验电器验电；监理单位见证试验。</w:t>
      </w:r>
    </w:p>
    <w:p w:rsidR="00B46C65" w:rsidRDefault="00C9319B">
      <w:pPr>
        <w:pStyle w:val="2"/>
        <w:numPr>
          <w:ilvl w:val="1"/>
          <w:numId w:val="7"/>
        </w:numPr>
        <w:spacing w:before="326"/>
        <w:ind w:left="0" w:firstLine="0"/>
        <w:jc w:val="center"/>
      </w:pPr>
      <w:bookmarkStart w:id="315" w:name="_Toc26201493"/>
      <w:bookmarkStart w:id="316" w:name="_Toc28619664"/>
      <w:r>
        <w:rPr>
          <w:rFonts w:hint="eastAsia"/>
        </w:rPr>
        <w:t>热滑</w:t>
      </w:r>
      <w:r>
        <w:t>试验</w:t>
      </w:r>
      <w:bookmarkEnd w:id="315"/>
      <w:bookmarkEnd w:id="316"/>
    </w:p>
    <w:p w:rsidR="00B46C65" w:rsidRDefault="00C9319B">
      <w:pPr>
        <w:ind w:firstLineChars="0" w:firstLine="0"/>
        <w:jc w:val="center"/>
        <w:rPr>
          <w:rFonts w:eastAsiaTheme="minorEastAsia" w:cs="Times New Roman"/>
          <w:b/>
          <w:szCs w:val="24"/>
        </w:rPr>
      </w:pPr>
      <w:r>
        <w:rPr>
          <w:rFonts w:eastAsiaTheme="minorEastAsia" w:cs="Times New Roman"/>
          <w:b/>
          <w:szCs w:val="24"/>
        </w:rPr>
        <w:t>主</w:t>
      </w:r>
      <w:r>
        <w:rPr>
          <w:rFonts w:eastAsiaTheme="minorEastAsia" w:cs="Times New Roman"/>
          <w:b/>
          <w:szCs w:val="24"/>
        </w:rPr>
        <w:t xml:space="preserve"> </w:t>
      </w:r>
      <w:r>
        <w:rPr>
          <w:rFonts w:eastAsiaTheme="minorEastAsia" w:cs="Times New Roman"/>
          <w:b/>
          <w:szCs w:val="24"/>
        </w:rPr>
        <w:t>控</w:t>
      </w:r>
      <w:r>
        <w:rPr>
          <w:rFonts w:eastAsiaTheme="minorEastAsia" w:cs="Times New Roman"/>
          <w:b/>
          <w:szCs w:val="24"/>
        </w:rPr>
        <w:t xml:space="preserve"> </w:t>
      </w:r>
      <w:r>
        <w:rPr>
          <w:rFonts w:eastAsiaTheme="minorEastAsia" w:cs="Times New Roman"/>
          <w:b/>
          <w:szCs w:val="24"/>
        </w:rPr>
        <w:t>项</w:t>
      </w:r>
      <w:r>
        <w:rPr>
          <w:rFonts w:eastAsiaTheme="minorEastAsia" w:cs="Times New Roman"/>
          <w:b/>
          <w:szCs w:val="24"/>
        </w:rPr>
        <w:t xml:space="preserve"> </w:t>
      </w:r>
      <w:r>
        <w:rPr>
          <w:rFonts w:eastAsiaTheme="minorEastAsia" w:cs="Times New Roman"/>
          <w:b/>
          <w:szCs w:val="24"/>
        </w:rPr>
        <w:t>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接触网动态检测</w:t>
      </w:r>
      <w:r>
        <w:rPr>
          <w:rFonts w:eastAsia="宋体" w:cs="Times New Roman"/>
          <w:szCs w:val="24"/>
        </w:rPr>
        <w:t>指标</w:t>
      </w:r>
      <w:r>
        <w:rPr>
          <w:rFonts w:eastAsiaTheme="minorEastAsia" w:cs="Times New Roman"/>
          <w:szCs w:val="24"/>
        </w:rPr>
        <w:t>应符合下列要求：</w:t>
      </w:r>
    </w:p>
    <w:p w:rsidR="00B46C65" w:rsidRDefault="00C9319B">
      <w:pPr>
        <w:pStyle w:val="af7"/>
        <w:numPr>
          <w:ilvl w:val="0"/>
          <w:numId w:val="70"/>
        </w:numPr>
        <w:ind w:firstLineChars="0"/>
        <w:rPr>
          <w:rFonts w:eastAsiaTheme="minorEastAsia"/>
        </w:rPr>
      </w:pPr>
      <w:r>
        <w:rPr>
          <w:rFonts w:eastAsiaTheme="minorEastAsia"/>
        </w:rPr>
        <w:t>接触网几何参数，包括接触线高度、接触线坡度、拉出值、接触线相互位置（锚段关节、道岔等断面），应符合设计要求或相关技术标准的规定</w:t>
      </w:r>
      <w:r>
        <w:rPr>
          <w:rFonts w:eastAsiaTheme="minorEastAsia" w:hint="eastAsia"/>
        </w:rPr>
        <w:t>；</w:t>
      </w:r>
    </w:p>
    <w:p w:rsidR="00B46C65" w:rsidRDefault="00C9319B">
      <w:pPr>
        <w:pStyle w:val="af7"/>
        <w:numPr>
          <w:ilvl w:val="0"/>
          <w:numId w:val="70"/>
        </w:numPr>
        <w:ind w:firstLineChars="0"/>
        <w:rPr>
          <w:rFonts w:eastAsiaTheme="minorEastAsia"/>
        </w:rPr>
      </w:pPr>
      <w:r>
        <w:rPr>
          <w:rFonts w:eastAsiaTheme="minorEastAsia"/>
        </w:rPr>
        <w:t>接触线平顺性指标考核硬点（垂直加速度），应符合表</w:t>
      </w:r>
      <w:r>
        <w:rPr>
          <w:rFonts w:eastAsiaTheme="minorEastAsia"/>
        </w:rPr>
        <w:t>6.1</w:t>
      </w:r>
      <w:r>
        <w:rPr>
          <w:rFonts w:eastAsiaTheme="minorEastAsia" w:hint="eastAsia"/>
        </w:rPr>
        <w:t>4.1</w:t>
      </w:r>
      <w:r>
        <w:rPr>
          <w:rFonts w:eastAsiaTheme="minorEastAsia"/>
        </w:rPr>
        <w:t>规定。</w:t>
      </w:r>
    </w:p>
    <w:p w:rsidR="00B46C65" w:rsidRDefault="00C9319B">
      <w:pPr>
        <w:ind w:firstLineChars="0" w:firstLine="0"/>
        <w:jc w:val="center"/>
        <w:rPr>
          <w:rFonts w:eastAsiaTheme="minorEastAsia" w:cs="Times New Roman"/>
          <w:b/>
          <w:szCs w:val="24"/>
        </w:rPr>
      </w:pPr>
      <w:r>
        <w:rPr>
          <w:rFonts w:eastAsiaTheme="minorEastAsia" w:cs="Times New Roman"/>
          <w:b/>
          <w:szCs w:val="24"/>
        </w:rPr>
        <w:t>表</w:t>
      </w:r>
      <w:r>
        <w:rPr>
          <w:rFonts w:eastAsiaTheme="minorEastAsia" w:cs="Times New Roman" w:hint="eastAsia"/>
          <w:b/>
          <w:szCs w:val="24"/>
        </w:rPr>
        <w:t>6</w:t>
      </w:r>
      <w:r>
        <w:rPr>
          <w:rFonts w:eastAsiaTheme="minorEastAsia" w:cs="Times New Roman"/>
          <w:b/>
          <w:szCs w:val="24"/>
        </w:rPr>
        <w:t>.1</w:t>
      </w:r>
      <w:r>
        <w:rPr>
          <w:rFonts w:eastAsiaTheme="minorEastAsia" w:cs="Times New Roman" w:hint="eastAsia"/>
          <w:b/>
          <w:szCs w:val="24"/>
        </w:rPr>
        <w:t>4</w:t>
      </w:r>
      <w:r>
        <w:rPr>
          <w:rFonts w:eastAsiaTheme="minorEastAsia" w:cs="Times New Roman"/>
          <w:b/>
          <w:szCs w:val="24"/>
        </w:rPr>
        <w:t xml:space="preserve">.1 </w:t>
      </w:r>
      <w:r>
        <w:rPr>
          <w:rFonts w:eastAsiaTheme="minorEastAsia" w:cs="Times New Roman"/>
          <w:b/>
          <w:szCs w:val="24"/>
        </w:rPr>
        <w:t>接触线平顺性检测标准</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59"/>
        <w:gridCol w:w="2126"/>
        <w:gridCol w:w="1134"/>
        <w:gridCol w:w="1560"/>
      </w:tblGrid>
      <w:tr w:rsidR="00B46C65">
        <w:trPr>
          <w:jc w:val="center"/>
        </w:trPr>
        <w:tc>
          <w:tcPr>
            <w:tcW w:w="2552" w:type="dxa"/>
            <w:vMerge w:val="restart"/>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检测速度等级（</w:t>
            </w:r>
            <w:r>
              <w:rPr>
                <w:rFonts w:eastAsiaTheme="minorEastAsia" w:cs="Times New Roman"/>
                <w:szCs w:val="24"/>
                <w:shd w:val="clear" w:color="auto" w:fill="FFFFFF"/>
              </w:rPr>
              <w:t>km/h</w:t>
            </w:r>
            <w:r>
              <w:rPr>
                <w:rFonts w:eastAsiaTheme="minorEastAsia" w:cs="Times New Roman"/>
                <w:szCs w:val="24"/>
                <w:shd w:val="clear" w:color="auto" w:fill="FFFFFF"/>
              </w:rPr>
              <w:t>）</w:t>
            </w:r>
          </w:p>
        </w:tc>
        <w:tc>
          <w:tcPr>
            <w:tcW w:w="3685" w:type="dxa"/>
            <w:gridSpan w:val="2"/>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DC1500V</w:t>
            </w:r>
          </w:p>
        </w:tc>
        <w:tc>
          <w:tcPr>
            <w:tcW w:w="2694" w:type="dxa"/>
            <w:gridSpan w:val="2"/>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AC25kV</w:t>
            </w:r>
          </w:p>
        </w:tc>
      </w:tr>
      <w:tr w:rsidR="00B46C65">
        <w:trPr>
          <w:jc w:val="center"/>
        </w:trPr>
        <w:tc>
          <w:tcPr>
            <w:tcW w:w="2552" w:type="dxa"/>
            <w:vMerge/>
          </w:tcPr>
          <w:p w:rsidR="00B46C65" w:rsidRDefault="00B46C65">
            <w:pPr>
              <w:autoSpaceDN w:val="0"/>
              <w:snapToGrid w:val="0"/>
              <w:spacing w:line="240" w:lineRule="auto"/>
              <w:ind w:firstLineChars="0" w:firstLine="0"/>
              <w:jc w:val="center"/>
              <w:textAlignment w:val="top"/>
              <w:rPr>
                <w:rFonts w:eastAsiaTheme="minorEastAsia" w:cs="Times New Roman"/>
                <w:szCs w:val="24"/>
                <w:shd w:val="clear" w:color="auto" w:fill="FFFFFF"/>
              </w:rPr>
            </w:pPr>
          </w:p>
        </w:tc>
        <w:tc>
          <w:tcPr>
            <w:tcW w:w="1559"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V≤100</w:t>
            </w:r>
          </w:p>
        </w:tc>
        <w:tc>
          <w:tcPr>
            <w:tcW w:w="2126"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100&lt;V≤120</w:t>
            </w:r>
          </w:p>
        </w:tc>
        <w:tc>
          <w:tcPr>
            <w:tcW w:w="1134"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V≤120</w:t>
            </w:r>
          </w:p>
        </w:tc>
        <w:tc>
          <w:tcPr>
            <w:tcW w:w="1560"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120&lt;V≤160</w:t>
            </w:r>
          </w:p>
        </w:tc>
      </w:tr>
      <w:tr w:rsidR="00B46C65">
        <w:trPr>
          <w:jc w:val="center"/>
        </w:trPr>
        <w:tc>
          <w:tcPr>
            <w:tcW w:w="2552"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硬点</w:t>
            </w:r>
            <w:r>
              <w:rPr>
                <w:rFonts w:eastAsiaTheme="minorEastAsia" w:cs="Times New Roman" w:hint="eastAsia"/>
                <w:szCs w:val="24"/>
                <w:shd w:val="clear" w:color="auto" w:fill="FFFFFF"/>
              </w:rPr>
              <w:t>（</w:t>
            </w:r>
            <w:r>
              <w:rPr>
                <w:rFonts w:eastAsiaTheme="minorEastAsia" w:cs="Times New Roman"/>
                <w:szCs w:val="24"/>
                <w:shd w:val="clear" w:color="auto" w:fill="FFFFFF"/>
              </w:rPr>
              <w:t>m/s</w:t>
            </w:r>
            <w:r>
              <w:rPr>
                <w:rFonts w:eastAsiaTheme="minorEastAsia" w:cs="Times New Roman"/>
                <w:szCs w:val="24"/>
                <w:shd w:val="clear" w:color="auto" w:fill="FFFFFF"/>
                <w:vertAlign w:val="superscript"/>
              </w:rPr>
              <w:t>2</w:t>
            </w:r>
            <w:r>
              <w:rPr>
                <w:rFonts w:eastAsiaTheme="minorEastAsia" w:cs="Times New Roman" w:hint="eastAsia"/>
                <w:szCs w:val="24"/>
                <w:shd w:val="clear" w:color="auto" w:fill="FFFFFF"/>
              </w:rPr>
              <w:t>）</w:t>
            </w:r>
          </w:p>
        </w:tc>
        <w:tc>
          <w:tcPr>
            <w:tcW w:w="1559"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w:t>
            </w:r>
            <w:r>
              <w:rPr>
                <w:rFonts w:eastAsiaTheme="minorEastAsia" w:cs="Times New Roman"/>
                <w:szCs w:val="24"/>
                <w:shd w:val="clear" w:color="auto" w:fill="FFFFFF"/>
              </w:rPr>
              <w:t>196</w:t>
            </w:r>
          </w:p>
        </w:tc>
        <w:tc>
          <w:tcPr>
            <w:tcW w:w="2126"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w:t>
            </w:r>
            <w:r>
              <w:rPr>
                <w:rFonts w:eastAsiaTheme="minorEastAsia" w:cs="Times New Roman"/>
                <w:szCs w:val="24"/>
                <w:shd w:val="clear" w:color="auto" w:fill="FFFFFF"/>
              </w:rPr>
              <w:t>196</w:t>
            </w:r>
          </w:p>
        </w:tc>
        <w:tc>
          <w:tcPr>
            <w:tcW w:w="1134"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w:t>
            </w:r>
            <w:r>
              <w:rPr>
                <w:rFonts w:eastAsiaTheme="minorEastAsia" w:cs="Times New Roman"/>
                <w:szCs w:val="24"/>
                <w:shd w:val="clear" w:color="auto" w:fill="FFFFFF"/>
              </w:rPr>
              <w:t>196</w:t>
            </w:r>
          </w:p>
        </w:tc>
        <w:tc>
          <w:tcPr>
            <w:tcW w:w="1560" w:type="dxa"/>
          </w:tcPr>
          <w:p w:rsidR="00B46C65" w:rsidRDefault="00C9319B">
            <w:pPr>
              <w:autoSpaceDN w:val="0"/>
              <w:snapToGrid w:val="0"/>
              <w:spacing w:line="240" w:lineRule="auto"/>
              <w:ind w:firstLineChars="0" w:firstLine="0"/>
              <w:jc w:val="center"/>
              <w:textAlignment w:val="top"/>
              <w:rPr>
                <w:rFonts w:eastAsiaTheme="minorEastAsia" w:cs="Times New Roman"/>
                <w:szCs w:val="24"/>
                <w:shd w:val="clear" w:color="auto" w:fill="FFFFFF"/>
              </w:rPr>
            </w:pPr>
            <w:r>
              <w:rPr>
                <w:rFonts w:eastAsiaTheme="minorEastAsia" w:cs="Times New Roman"/>
                <w:szCs w:val="24"/>
                <w:shd w:val="clear" w:color="auto" w:fill="FFFFFF"/>
              </w:rPr>
              <w:t>＜</w:t>
            </w:r>
            <w:r>
              <w:rPr>
                <w:rFonts w:eastAsiaTheme="minorEastAsia" w:cs="Times New Roman"/>
                <w:szCs w:val="24"/>
                <w:shd w:val="clear" w:color="auto" w:fill="FFFFFF"/>
              </w:rPr>
              <w:t>392</w:t>
            </w:r>
          </w:p>
        </w:tc>
      </w:tr>
    </w:tbl>
    <w:p w:rsidR="00B46C65" w:rsidRDefault="00C9319B">
      <w:pPr>
        <w:ind w:firstLine="480"/>
        <w:rPr>
          <w:rFonts w:eastAsiaTheme="minorEastAsia" w:cs="Times New Roman"/>
          <w:szCs w:val="24"/>
        </w:rPr>
      </w:pPr>
      <w:r>
        <w:rPr>
          <w:rFonts w:eastAsiaTheme="minorEastAsia" w:cs="Times New Roman"/>
          <w:szCs w:val="24"/>
        </w:rPr>
        <w:t>注：硬点检测值超过标准值跨数应小于检测总跨数的</w:t>
      </w:r>
      <w:r>
        <w:rPr>
          <w:rFonts w:eastAsiaTheme="minorEastAsia" w:cs="Times New Roman"/>
          <w:szCs w:val="24"/>
        </w:rPr>
        <w:t>5%</w:t>
      </w:r>
      <w:r>
        <w:rPr>
          <w:rFonts w:eastAsiaTheme="minorEastAsia" w:cs="Times New Roman"/>
          <w:szCs w:val="24"/>
        </w:rPr>
        <w:t>。</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弓网受流参数应检测弓网动态接触力和燃弧指标</w:t>
      </w:r>
    </w:p>
    <w:p w:rsidR="00B46C65" w:rsidRDefault="00C9319B">
      <w:pPr>
        <w:pStyle w:val="af7"/>
        <w:numPr>
          <w:ilvl w:val="0"/>
          <w:numId w:val="71"/>
        </w:numPr>
        <w:ind w:firstLineChars="0"/>
        <w:rPr>
          <w:rFonts w:eastAsiaTheme="minorEastAsia"/>
        </w:rPr>
      </w:pPr>
      <w:r>
        <w:rPr>
          <w:rFonts w:eastAsiaTheme="minorEastAsia" w:hint="eastAsia"/>
        </w:rPr>
        <w:t>弓网动态接触力指标</w:t>
      </w:r>
    </w:p>
    <w:p w:rsidR="00B46C65" w:rsidRDefault="00C9319B">
      <w:pPr>
        <w:ind w:firstLineChars="0" w:firstLine="0"/>
        <w:jc w:val="center"/>
        <w:rPr>
          <w:rFonts w:eastAsiaTheme="minorEastAsia" w:cs="Times New Roman"/>
          <w:b/>
          <w:szCs w:val="24"/>
        </w:rPr>
      </w:pPr>
      <w:r>
        <w:rPr>
          <w:rFonts w:eastAsiaTheme="minorEastAsia" w:cs="Times New Roman"/>
          <w:b/>
          <w:szCs w:val="24"/>
        </w:rPr>
        <w:t>表</w:t>
      </w:r>
      <w:r>
        <w:rPr>
          <w:rFonts w:eastAsiaTheme="minorEastAsia" w:cs="Times New Roman" w:hint="eastAsia"/>
          <w:b/>
          <w:szCs w:val="24"/>
        </w:rPr>
        <w:t>6</w:t>
      </w:r>
      <w:r>
        <w:rPr>
          <w:rFonts w:eastAsiaTheme="minorEastAsia" w:cs="Times New Roman"/>
          <w:b/>
          <w:szCs w:val="24"/>
        </w:rPr>
        <w:t>.14.2</w:t>
      </w:r>
      <w:r>
        <w:rPr>
          <w:rFonts w:eastAsiaTheme="minorEastAsia" w:cs="Times New Roman" w:hint="eastAsia"/>
          <w:b/>
          <w:szCs w:val="24"/>
        </w:rPr>
        <w:t xml:space="preserve"> </w:t>
      </w:r>
      <w:r>
        <w:rPr>
          <w:rFonts w:eastAsiaTheme="minorEastAsia" w:cs="Times New Roman"/>
          <w:b/>
          <w:szCs w:val="24"/>
        </w:rPr>
        <w:t>弓网动态接触力指标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914"/>
        <w:gridCol w:w="914"/>
        <w:gridCol w:w="2316"/>
        <w:gridCol w:w="2525"/>
        <w:gridCol w:w="1778"/>
      </w:tblGrid>
      <w:tr w:rsidR="00B46C65">
        <w:trPr>
          <w:jc w:val="center"/>
        </w:trPr>
        <w:tc>
          <w:tcPr>
            <w:tcW w:w="714" w:type="pct"/>
            <w:vMerge w:val="restart"/>
            <w:vAlign w:val="center"/>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电流制式</w:t>
            </w:r>
          </w:p>
        </w:tc>
        <w:tc>
          <w:tcPr>
            <w:tcW w:w="928" w:type="pct"/>
            <w:gridSpan w:val="2"/>
            <w:vAlign w:val="bottom"/>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接触力（</w:t>
            </w:r>
            <w:r>
              <w:rPr>
                <w:rFonts w:cs="Times New Roman"/>
                <w:sz w:val="21"/>
                <w:szCs w:val="21"/>
                <w:shd w:val="clear" w:color="auto" w:fill="FFFFFF"/>
              </w:rPr>
              <w:t>N</w:t>
            </w:r>
            <w:r>
              <w:rPr>
                <w:rFonts w:cs="Times New Roman"/>
                <w:sz w:val="21"/>
                <w:szCs w:val="21"/>
                <w:shd w:val="clear" w:color="auto" w:fill="FFFFFF"/>
              </w:rPr>
              <w:t>）</w:t>
            </w:r>
          </w:p>
        </w:tc>
        <w:tc>
          <w:tcPr>
            <w:tcW w:w="2456" w:type="pct"/>
            <w:gridSpan w:val="2"/>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平均动态接触力</w:t>
            </w:r>
            <w:r>
              <w:rPr>
                <w:rFonts w:cs="Times New Roman"/>
                <w:sz w:val="21"/>
                <w:szCs w:val="21"/>
                <w:shd w:val="clear" w:color="auto" w:fill="FFFFFF"/>
              </w:rPr>
              <w:t>Fm</w:t>
            </w:r>
            <w:r>
              <w:rPr>
                <w:rFonts w:cs="Times New Roman"/>
                <w:sz w:val="21"/>
                <w:szCs w:val="21"/>
                <w:shd w:val="clear" w:color="auto" w:fill="FFFFFF"/>
              </w:rPr>
              <w:t>（</w:t>
            </w:r>
            <w:r>
              <w:rPr>
                <w:rFonts w:cs="Times New Roman"/>
                <w:sz w:val="21"/>
                <w:szCs w:val="21"/>
                <w:shd w:val="clear" w:color="auto" w:fill="FFFFFF"/>
              </w:rPr>
              <w:t>N</w:t>
            </w:r>
            <w:r>
              <w:rPr>
                <w:rFonts w:cs="Times New Roman"/>
                <w:sz w:val="21"/>
                <w:szCs w:val="21"/>
                <w:shd w:val="clear" w:color="auto" w:fill="FFFFFF"/>
              </w:rPr>
              <w:t>）</w:t>
            </w:r>
          </w:p>
        </w:tc>
        <w:tc>
          <w:tcPr>
            <w:tcW w:w="902" w:type="pct"/>
            <w:vMerge w:val="restart"/>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接触力最大标准偏差</w:t>
            </w:r>
          </w:p>
        </w:tc>
      </w:tr>
      <w:tr w:rsidR="00B46C65">
        <w:trPr>
          <w:jc w:val="center"/>
        </w:trPr>
        <w:tc>
          <w:tcPr>
            <w:tcW w:w="714" w:type="pct"/>
            <w:vMerge/>
            <w:vAlign w:val="center"/>
          </w:tcPr>
          <w:p w:rsidR="00B46C65" w:rsidRDefault="00B46C65">
            <w:pPr>
              <w:autoSpaceDN w:val="0"/>
              <w:ind w:firstLineChars="0" w:firstLine="480"/>
              <w:jc w:val="center"/>
              <w:rPr>
                <w:rFonts w:cs="Times New Roman"/>
                <w:sz w:val="21"/>
                <w:szCs w:val="21"/>
                <w:shd w:val="clear" w:color="auto" w:fill="FFFFFF"/>
              </w:rPr>
            </w:pPr>
          </w:p>
        </w:tc>
        <w:tc>
          <w:tcPr>
            <w:tcW w:w="464" w:type="pct"/>
            <w:vAlign w:val="bottom"/>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最小</w:t>
            </w:r>
          </w:p>
        </w:tc>
        <w:tc>
          <w:tcPr>
            <w:tcW w:w="464" w:type="pct"/>
            <w:vAlign w:val="bottom"/>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最大</w:t>
            </w:r>
          </w:p>
        </w:tc>
        <w:tc>
          <w:tcPr>
            <w:tcW w:w="1175" w:type="pct"/>
            <w:vAlign w:val="bottom"/>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最小</w:t>
            </w:r>
          </w:p>
        </w:tc>
        <w:tc>
          <w:tcPr>
            <w:tcW w:w="1281" w:type="pct"/>
            <w:vAlign w:val="bottom"/>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最大</w:t>
            </w:r>
          </w:p>
        </w:tc>
        <w:tc>
          <w:tcPr>
            <w:tcW w:w="902" w:type="pct"/>
            <w:vMerge/>
          </w:tcPr>
          <w:p w:rsidR="00B46C65" w:rsidRDefault="00B46C65">
            <w:pPr>
              <w:autoSpaceDN w:val="0"/>
              <w:ind w:firstLineChars="0" w:firstLine="480"/>
              <w:jc w:val="center"/>
              <w:rPr>
                <w:rFonts w:cs="Times New Roman"/>
                <w:sz w:val="21"/>
                <w:szCs w:val="21"/>
                <w:shd w:val="clear" w:color="auto" w:fill="FFFFFF"/>
              </w:rPr>
            </w:pPr>
          </w:p>
        </w:tc>
      </w:tr>
      <w:tr w:rsidR="00B46C65">
        <w:trPr>
          <w:trHeight w:val="426"/>
          <w:jc w:val="center"/>
        </w:trPr>
        <w:tc>
          <w:tcPr>
            <w:tcW w:w="714" w:type="pct"/>
            <w:vAlign w:val="center"/>
          </w:tcPr>
          <w:p w:rsidR="00B46C65" w:rsidRDefault="00C9319B">
            <w:pPr>
              <w:autoSpaceDN w:val="0"/>
              <w:ind w:firstLineChars="0" w:firstLine="0"/>
              <w:jc w:val="center"/>
              <w:rPr>
                <w:rFonts w:cs="Times New Roman"/>
                <w:sz w:val="21"/>
                <w:szCs w:val="21"/>
                <w:shd w:val="clear" w:color="auto" w:fill="FFFFFF"/>
              </w:rPr>
            </w:pPr>
            <w:r>
              <w:rPr>
                <w:rFonts w:cs="Times New Roman"/>
                <w:sz w:val="21"/>
                <w:szCs w:val="21"/>
                <w:shd w:val="clear" w:color="auto" w:fill="FFFFFF"/>
              </w:rPr>
              <w:t>AC25kV</w:t>
            </w:r>
          </w:p>
        </w:tc>
        <w:tc>
          <w:tcPr>
            <w:tcW w:w="464" w:type="pct"/>
            <w:vAlign w:val="center"/>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w:t>
            </w:r>
            <w:r>
              <w:rPr>
                <w:rFonts w:cs="Times New Roman"/>
                <w:sz w:val="21"/>
                <w:szCs w:val="21"/>
                <w:shd w:val="clear" w:color="auto" w:fill="FFFFFF"/>
              </w:rPr>
              <w:t>0</w:t>
            </w:r>
          </w:p>
        </w:tc>
        <w:tc>
          <w:tcPr>
            <w:tcW w:w="464" w:type="pct"/>
            <w:vAlign w:val="center"/>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300</w:t>
            </w:r>
          </w:p>
        </w:tc>
        <w:tc>
          <w:tcPr>
            <w:tcW w:w="1175" w:type="pct"/>
          </w:tcPr>
          <w:p w:rsidR="00B46C65" w:rsidRDefault="00C9319B">
            <w:pPr>
              <w:autoSpaceDN w:val="0"/>
              <w:ind w:firstLineChars="0" w:firstLine="480"/>
              <w:jc w:val="center"/>
              <w:rPr>
                <w:rFonts w:cs="Times New Roman"/>
                <w:sz w:val="21"/>
                <w:szCs w:val="21"/>
                <w:shd w:val="clear" w:color="auto" w:fill="FFFFFF"/>
              </w:rPr>
            </w:pPr>
            <m:oMathPara>
              <m:oMath>
                <m:r>
                  <w:rPr>
                    <w:rFonts w:ascii="Cambria Math" w:hAnsi="Cambria Math" w:cs="Times New Roman"/>
                    <w:sz w:val="21"/>
                    <w:szCs w:val="21"/>
                    <w:shd w:val="clear" w:color="auto" w:fill="FFFFFF"/>
                  </w:rPr>
                  <m:t>0.00047</m:t>
                </m:r>
                <m:sSup>
                  <m:sSupPr>
                    <m:ctrlPr>
                      <w:rPr>
                        <w:rFonts w:ascii="Cambria Math" w:hAnsi="Cambria Math" w:cs="Times New Roman"/>
                        <w:i/>
                        <w:sz w:val="21"/>
                        <w:szCs w:val="21"/>
                        <w:shd w:val="clear" w:color="auto" w:fill="FFFFFF"/>
                      </w:rPr>
                    </m:ctrlPr>
                  </m:sSupPr>
                  <m:e>
                    <m:r>
                      <w:rPr>
                        <w:rFonts w:ascii="Cambria Math" w:hAnsi="Cambria Math" w:cs="Times New Roman"/>
                        <w:sz w:val="21"/>
                        <w:szCs w:val="21"/>
                        <w:shd w:val="clear" w:color="auto" w:fill="FFFFFF"/>
                      </w:rPr>
                      <m:t>v</m:t>
                    </m:r>
                  </m:e>
                  <m:sup>
                    <m:r>
                      <w:rPr>
                        <w:rFonts w:ascii="Cambria Math" w:hAnsi="Cambria Math" w:cs="Times New Roman"/>
                        <w:sz w:val="21"/>
                        <w:szCs w:val="21"/>
                        <w:shd w:val="clear" w:color="auto" w:fill="FFFFFF"/>
                      </w:rPr>
                      <m:t>2</m:t>
                    </m:r>
                  </m:sup>
                </m:sSup>
                <m:r>
                  <w:rPr>
                    <w:rFonts w:ascii="Cambria Math" w:hAnsi="Cambria Math" w:cs="Times New Roman"/>
                    <w:sz w:val="21"/>
                    <w:szCs w:val="21"/>
                    <w:shd w:val="clear" w:color="auto" w:fill="FFFFFF"/>
                  </w:rPr>
                  <m:t>+60</m:t>
                </m:r>
              </m:oMath>
            </m:oMathPara>
          </w:p>
        </w:tc>
        <w:tc>
          <w:tcPr>
            <w:tcW w:w="1281" w:type="pct"/>
          </w:tcPr>
          <w:p w:rsidR="00B46C65" w:rsidRDefault="00C9319B">
            <w:pPr>
              <w:autoSpaceDN w:val="0"/>
              <w:ind w:firstLineChars="0" w:firstLine="480"/>
              <w:jc w:val="center"/>
              <w:rPr>
                <w:rFonts w:cs="Times New Roman"/>
                <w:sz w:val="21"/>
                <w:szCs w:val="21"/>
                <w:shd w:val="clear" w:color="auto" w:fill="FFFFFF"/>
              </w:rPr>
            </w:pPr>
            <m:oMathPara>
              <m:oMath>
                <m:r>
                  <w:rPr>
                    <w:rFonts w:ascii="Cambria Math" w:hAnsi="Cambria Math" w:cs="Times New Roman"/>
                    <w:sz w:val="21"/>
                    <w:szCs w:val="21"/>
                    <w:shd w:val="clear" w:color="auto" w:fill="FFFFFF"/>
                  </w:rPr>
                  <m:t>0.00047</m:t>
                </m:r>
                <m:sSup>
                  <m:sSupPr>
                    <m:ctrlPr>
                      <w:rPr>
                        <w:rFonts w:ascii="Cambria Math" w:hAnsi="Cambria Math" w:cs="Times New Roman"/>
                        <w:i/>
                        <w:sz w:val="21"/>
                        <w:szCs w:val="21"/>
                        <w:shd w:val="clear" w:color="auto" w:fill="FFFFFF"/>
                      </w:rPr>
                    </m:ctrlPr>
                  </m:sSupPr>
                  <m:e>
                    <m:r>
                      <w:rPr>
                        <w:rFonts w:ascii="Cambria Math" w:hAnsi="Cambria Math" w:cs="Times New Roman"/>
                        <w:sz w:val="21"/>
                        <w:szCs w:val="21"/>
                        <w:shd w:val="clear" w:color="auto" w:fill="FFFFFF"/>
                      </w:rPr>
                      <m:t>v</m:t>
                    </m:r>
                  </m:e>
                  <m:sup>
                    <m:r>
                      <w:rPr>
                        <w:rFonts w:ascii="Cambria Math" w:hAnsi="Cambria Math" w:cs="Times New Roman"/>
                        <w:sz w:val="21"/>
                        <w:szCs w:val="21"/>
                        <w:shd w:val="clear" w:color="auto" w:fill="FFFFFF"/>
                      </w:rPr>
                      <m:t>2</m:t>
                    </m:r>
                  </m:sup>
                </m:sSup>
                <m:r>
                  <w:rPr>
                    <w:rFonts w:ascii="Cambria Math" w:hAnsi="Cambria Math" w:cs="Times New Roman"/>
                    <w:sz w:val="21"/>
                    <w:szCs w:val="21"/>
                    <w:shd w:val="clear" w:color="auto" w:fill="FFFFFF"/>
                  </w:rPr>
                  <m:t>+90</m:t>
                </m:r>
              </m:oMath>
            </m:oMathPara>
          </w:p>
        </w:tc>
        <w:tc>
          <w:tcPr>
            <w:tcW w:w="902" w:type="pct"/>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0.3Fm</w:t>
            </w:r>
          </w:p>
        </w:tc>
      </w:tr>
      <w:tr w:rsidR="00B46C65">
        <w:trPr>
          <w:trHeight w:val="426"/>
          <w:jc w:val="center"/>
        </w:trPr>
        <w:tc>
          <w:tcPr>
            <w:tcW w:w="714" w:type="pct"/>
            <w:vAlign w:val="center"/>
          </w:tcPr>
          <w:p w:rsidR="00B46C65" w:rsidRDefault="00C9319B">
            <w:pPr>
              <w:autoSpaceDN w:val="0"/>
              <w:ind w:firstLineChars="0" w:firstLine="0"/>
              <w:jc w:val="center"/>
              <w:rPr>
                <w:rFonts w:cs="Times New Roman"/>
                <w:sz w:val="21"/>
                <w:szCs w:val="21"/>
                <w:shd w:val="clear" w:color="auto" w:fill="FFFFFF"/>
              </w:rPr>
            </w:pPr>
            <w:r>
              <w:rPr>
                <w:rFonts w:cs="Times New Roman"/>
                <w:sz w:val="21"/>
                <w:szCs w:val="21"/>
                <w:shd w:val="clear" w:color="auto" w:fill="FFFFFF"/>
              </w:rPr>
              <w:t>DC1.5kV</w:t>
            </w:r>
          </w:p>
        </w:tc>
        <w:tc>
          <w:tcPr>
            <w:tcW w:w="464" w:type="pct"/>
            <w:vAlign w:val="center"/>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w:t>
            </w:r>
            <w:r>
              <w:rPr>
                <w:rFonts w:cs="Times New Roman"/>
                <w:sz w:val="21"/>
                <w:szCs w:val="21"/>
                <w:shd w:val="clear" w:color="auto" w:fill="FFFFFF"/>
              </w:rPr>
              <w:t>0</w:t>
            </w:r>
          </w:p>
        </w:tc>
        <w:tc>
          <w:tcPr>
            <w:tcW w:w="464" w:type="pct"/>
            <w:vAlign w:val="center"/>
          </w:tcPr>
          <w:p w:rsidR="00B46C65" w:rsidRDefault="00C9319B">
            <w:pPr>
              <w:autoSpaceDN w:val="0"/>
              <w:ind w:firstLineChars="0" w:firstLine="0"/>
              <w:rPr>
                <w:rFonts w:cs="Times New Roman"/>
                <w:sz w:val="21"/>
                <w:szCs w:val="21"/>
                <w:shd w:val="clear" w:color="auto" w:fill="FFFFFF"/>
              </w:rPr>
            </w:pPr>
            <w:r>
              <w:rPr>
                <w:rFonts w:cs="Times New Roman"/>
                <w:sz w:val="21"/>
                <w:szCs w:val="21"/>
                <w:shd w:val="clear" w:color="auto" w:fill="FFFFFF"/>
              </w:rPr>
              <w:t>350</w:t>
            </w:r>
          </w:p>
        </w:tc>
        <w:tc>
          <w:tcPr>
            <w:tcW w:w="1175" w:type="pct"/>
          </w:tcPr>
          <w:p w:rsidR="00B46C65" w:rsidRDefault="00C9319B">
            <w:pPr>
              <w:autoSpaceDN w:val="0"/>
              <w:ind w:firstLineChars="0" w:firstLine="480"/>
              <w:jc w:val="center"/>
              <w:rPr>
                <w:rFonts w:cs="Times New Roman"/>
                <w:sz w:val="21"/>
                <w:szCs w:val="21"/>
                <w:shd w:val="clear" w:color="auto" w:fill="FFFFFF"/>
              </w:rPr>
            </w:pPr>
            <m:oMathPara>
              <m:oMath>
                <m:r>
                  <m:rPr>
                    <m:sty m:val="p"/>
                  </m:rPr>
                  <w:rPr>
                    <w:rFonts w:ascii="Cambria Math" w:hAnsi="Cambria Math" w:cs="Times New Roman"/>
                    <w:sz w:val="21"/>
                    <w:szCs w:val="21"/>
                    <w:shd w:val="clear" w:color="auto" w:fill="FFFFFF"/>
                  </w:rPr>
                  <m:t>0.00112</m:t>
                </m:r>
                <m:sSup>
                  <m:sSupPr>
                    <m:ctrlPr>
                      <w:rPr>
                        <w:rFonts w:ascii="Cambria Math" w:hAnsi="Cambria Math" w:cs="Times New Roman"/>
                        <w:sz w:val="21"/>
                        <w:szCs w:val="21"/>
                        <w:shd w:val="clear" w:color="auto" w:fill="FFFFFF"/>
                      </w:rPr>
                    </m:ctrlPr>
                  </m:sSupPr>
                  <m:e>
                    <m:r>
                      <m:rPr>
                        <m:sty m:val="p"/>
                      </m:rPr>
                      <w:rPr>
                        <w:rFonts w:ascii="Cambria Math" w:hAnsi="Cambria Math" w:cs="Times New Roman"/>
                        <w:sz w:val="21"/>
                        <w:szCs w:val="21"/>
                        <w:shd w:val="clear" w:color="auto" w:fill="FFFFFF"/>
                      </w:rPr>
                      <m:t>v</m:t>
                    </m:r>
                  </m:e>
                  <m:sup>
                    <m:r>
                      <m:rPr>
                        <m:sty m:val="p"/>
                      </m:rPr>
                      <w:rPr>
                        <w:rFonts w:ascii="Cambria Math" w:hAnsi="Cambria Math" w:cs="Times New Roman"/>
                        <w:sz w:val="21"/>
                        <w:szCs w:val="21"/>
                        <w:shd w:val="clear" w:color="auto" w:fill="FFFFFF"/>
                      </w:rPr>
                      <m:t>2</m:t>
                    </m:r>
                  </m:sup>
                </m:sSup>
                <m:r>
                  <m:rPr>
                    <m:sty m:val="p"/>
                  </m:rPr>
                  <w:rPr>
                    <w:rFonts w:ascii="Cambria Math" w:hAnsi="Cambria Math" w:cs="Times New Roman"/>
                    <w:sz w:val="21"/>
                    <w:szCs w:val="21"/>
                    <w:shd w:val="clear" w:color="auto" w:fill="FFFFFF"/>
                  </w:rPr>
                  <m:t>+70</m:t>
                </m:r>
              </m:oMath>
            </m:oMathPara>
          </w:p>
        </w:tc>
        <w:tc>
          <w:tcPr>
            <w:tcW w:w="1281" w:type="pct"/>
          </w:tcPr>
          <w:p w:rsidR="00B46C65" w:rsidRDefault="00C9319B">
            <w:pPr>
              <w:autoSpaceDN w:val="0"/>
              <w:ind w:firstLineChars="0" w:firstLine="480"/>
              <w:jc w:val="center"/>
              <w:rPr>
                <w:rFonts w:cs="Times New Roman"/>
                <w:sz w:val="21"/>
                <w:szCs w:val="21"/>
                <w:shd w:val="clear" w:color="auto" w:fill="FFFFFF"/>
              </w:rPr>
            </w:pPr>
            <m:oMathPara>
              <m:oMath>
                <m:r>
                  <w:rPr>
                    <w:rFonts w:ascii="Cambria Math" w:hAnsi="Cambria Math" w:cs="Times New Roman"/>
                    <w:sz w:val="21"/>
                    <w:szCs w:val="21"/>
                    <w:shd w:val="clear" w:color="auto" w:fill="FFFFFF"/>
                  </w:rPr>
                  <m:t>0.00097</m:t>
                </m:r>
                <m:sSup>
                  <m:sSupPr>
                    <m:ctrlPr>
                      <w:rPr>
                        <w:rFonts w:ascii="Cambria Math" w:hAnsi="Cambria Math" w:cs="Times New Roman"/>
                        <w:i/>
                        <w:sz w:val="21"/>
                        <w:szCs w:val="21"/>
                        <w:shd w:val="clear" w:color="auto" w:fill="FFFFFF"/>
                      </w:rPr>
                    </m:ctrlPr>
                  </m:sSupPr>
                  <m:e>
                    <m:r>
                      <w:rPr>
                        <w:rFonts w:ascii="Cambria Math" w:hAnsi="Cambria Math" w:cs="Times New Roman"/>
                        <w:sz w:val="21"/>
                        <w:szCs w:val="21"/>
                        <w:shd w:val="clear" w:color="auto" w:fill="FFFFFF"/>
                      </w:rPr>
                      <m:t>v</m:t>
                    </m:r>
                  </m:e>
                  <m:sup>
                    <m:r>
                      <w:rPr>
                        <w:rFonts w:ascii="Cambria Math" w:hAnsi="Cambria Math" w:cs="Times New Roman"/>
                        <w:sz w:val="21"/>
                        <w:szCs w:val="21"/>
                        <w:shd w:val="clear" w:color="auto" w:fill="FFFFFF"/>
                      </w:rPr>
                      <m:t>2</m:t>
                    </m:r>
                  </m:sup>
                </m:sSup>
                <m:r>
                  <w:rPr>
                    <w:rFonts w:ascii="Cambria Math" w:hAnsi="Cambria Math" w:cs="Times New Roman"/>
                    <w:sz w:val="21"/>
                    <w:szCs w:val="21"/>
                    <w:shd w:val="clear" w:color="auto" w:fill="FFFFFF"/>
                  </w:rPr>
                  <m:t>+140</m:t>
                </m:r>
              </m:oMath>
            </m:oMathPara>
          </w:p>
        </w:tc>
        <w:tc>
          <w:tcPr>
            <w:tcW w:w="902" w:type="pct"/>
          </w:tcPr>
          <w:p w:rsidR="00B46C65" w:rsidRDefault="00C9319B">
            <w:pPr>
              <w:autoSpaceDN w:val="0"/>
              <w:ind w:firstLineChars="0" w:firstLine="480"/>
              <w:jc w:val="center"/>
              <w:rPr>
                <w:rFonts w:cs="Times New Roman"/>
                <w:sz w:val="21"/>
                <w:szCs w:val="21"/>
                <w:shd w:val="clear" w:color="auto" w:fill="FFFFFF"/>
              </w:rPr>
            </w:pPr>
            <w:r>
              <w:rPr>
                <w:rFonts w:cs="Times New Roman"/>
                <w:sz w:val="21"/>
                <w:szCs w:val="21"/>
                <w:shd w:val="clear" w:color="auto" w:fill="FFFFFF"/>
              </w:rPr>
              <w:t>0.3Fm</w:t>
            </w:r>
          </w:p>
        </w:tc>
      </w:tr>
    </w:tbl>
    <w:p w:rsidR="00B46C65" w:rsidRDefault="00C9319B">
      <w:pPr>
        <w:pStyle w:val="af7"/>
        <w:numPr>
          <w:ilvl w:val="0"/>
          <w:numId w:val="71"/>
        </w:numPr>
        <w:ind w:firstLineChars="0"/>
        <w:rPr>
          <w:rFonts w:eastAsiaTheme="minorEastAsia"/>
        </w:rPr>
      </w:pPr>
      <w:r>
        <w:rPr>
          <w:rFonts w:eastAsiaTheme="minorEastAsia"/>
        </w:rPr>
        <w:t>弓网燃弧指标</w:t>
      </w:r>
    </w:p>
    <w:p w:rsidR="00B46C65" w:rsidRDefault="00C9319B">
      <w:pPr>
        <w:ind w:firstLineChars="300" w:firstLine="720"/>
        <w:rPr>
          <w:rFonts w:cs="Times New Roman"/>
          <w:bCs/>
          <w:szCs w:val="32"/>
        </w:rPr>
      </w:pPr>
      <w:r>
        <w:rPr>
          <w:rFonts w:cs="Times New Roman"/>
          <w:bCs/>
          <w:szCs w:val="32"/>
        </w:rPr>
        <w:t>最大燃弧时间：</w:t>
      </w:r>
      <m:oMath>
        <m:r>
          <m:rPr>
            <m:sty m:val="p"/>
          </m:rPr>
          <w:rPr>
            <w:rFonts w:ascii="Cambria Math" w:hAnsi="Cambria Math" w:cs="Times New Roman"/>
            <w:szCs w:val="32"/>
          </w:rPr>
          <m:t xml:space="preserve">100ms </m:t>
        </m:r>
      </m:oMath>
      <w:r>
        <w:rPr>
          <w:rFonts w:cs="Times New Roman"/>
          <w:bCs/>
          <w:szCs w:val="32"/>
        </w:rPr>
        <w:t>；</w:t>
      </w:r>
    </w:p>
    <w:p w:rsidR="00B46C65" w:rsidRDefault="00C9319B">
      <w:pPr>
        <w:ind w:firstLineChars="300" w:firstLine="720"/>
        <w:rPr>
          <w:rFonts w:cs="Times New Roman"/>
          <w:bCs/>
          <w:szCs w:val="32"/>
        </w:rPr>
      </w:pPr>
      <w:r>
        <w:rPr>
          <w:rFonts w:cs="Times New Roman"/>
          <w:bCs/>
          <w:szCs w:val="32"/>
        </w:rPr>
        <w:t>燃弧率：</w:t>
      </w:r>
      <m:oMath>
        <m:r>
          <m:rPr>
            <m:sty m:val="p"/>
          </m:rPr>
          <w:rPr>
            <w:rFonts w:ascii="Cambria Math" w:hAnsi="Cambria Math" w:cs="Times New Roman"/>
            <w:szCs w:val="32"/>
          </w:rPr>
          <m:t>μ&lt;0.1</m:t>
        </m:r>
        <m:r>
          <m:rPr>
            <m:sty m:val="p"/>
          </m:rPr>
          <w:rPr>
            <w:rFonts w:ascii="Cambria Math" w:hAnsi="Cambria Math" w:cs="Times New Roman" w:hint="eastAsia"/>
            <w:szCs w:val="32"/>
          </w:rPr>
          <m:t>％</m:t>
        </m:r>
      </m:oMath>
      <w:r>
        <w:rPr>
          <w:rFonts w:cs="Times New Roman" w:hint="eastAsia"/>
          <w:szCs w:val="32"/>
        </w:rPr>
        <w:t>。</w:t>
      </w:r>
    </w:p>
    <w:p w:rsidR="00B46C65" w:rsidRDefault="00C9319B">
      <w:pPr>
        <w:autoSpaceDN w:val="0"/>
        <w:snapToGrid w:val="0"/>
        <w:ind w:firstLineChars="300" w:firstLine="720"/>
        <w:textAlignment w:val="top"/>
        <w:rPr>
          <w:rFonts w:cs="Times New Roman"/>
          <w:szCs w:val="24"/>
        </w:rPr>
      </w:pPr>
      <w:r>
        <w:rPr>
          <w:rFonts w:cs="Times New Roman"/>
          <w:szCs w:val="24"/>
        </w:rPr>
        <w:t>式中</w:t>
      </w:r>
      <m:oMath>
        <m:r>
          <m:rPr>
            <m:sty m:val="p"/>
          </m:rPr>
          <w:rPr>
            <w:rFonts w:ascii="Cambria Math" w:hAnsi="Cambria Math" w:cs="Times New Roman"/>
            <w:szCs w:val="24"/>
          </w:rPr>
          <m:t xml:space="preserve"> μ=</m:t>
        </m:r>
        <m:f>
          <m:fPr>
            <m:ctrlPr>
              <w:rPr>
                <w:rFonts w:ascii="Cambria Math" w:hAnsi="Cambria Math" w:cs="Times New Roman"/>
                <w:szCs w:val="24"/>
              </w:rPr>
            </m:ctrlPr>
          </m:fPr>
          <m:num>
            <m:nary>
              <m:naryPr>
                <m:chr m:val="∑"/>
                <m:limLoc m:val="undOvr"/>
                <m:subHide m:val="1"/>
                <m:supHide m:val="1"/>
                <m:ctrlPr>
                  <w:rPr>
                    <w:rFonts w:ascii="Cambria Math" w:hAnsi="Cambria Math" w:cs="Times New Roman"/>
                    <w:szCs w:val="24"/>
                  </w:rPr>
                </m:ctrlPr>
              </m:naryPr>
              <m:sub/>
              <m:sup/>
              <m:e>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arc</m:t>
                    </m:r>
                  </m:sub>
                </m:sSub>
              </m:e>
            </m:nary>
          </m:num>
          <m:den>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total</m:t>
                </m:r>
              </m:sub>
            </m:sSub>
          </m:den>
        </m:f>
        <m:r>
          <m:rPr>
            <m:sty m:val="p"/>
          </m:rPr>
          <w:rPr>
            <w:rFonts w:ascii="Cambria Math" w:hAnsi="Cambria Math" w:cs="Times New Roman"/>
            <w:szCs w:val="24"/>
          </w:rPr>
          <m:t>×100%</m:t>
        </m:r>
      </m:oMath>
    </w:p>
    <w:p w:rsidR="00B46C65" w:rsidRDefault="00C9319B">
      <w:pPr>
        <w:autoSpaceDN w:val="0"/>
        <w:snapToGrid w:val="0"/>
        <w:ind w:firstLineChars="300" w:firstLine="720"/>
        <w:textAlignment w:val="top"/>
        <w:rPr>
          <w:rFonts w:cs="Times New Roman"/>
          <w:szCs w:val="24"/>
        </w:rPr>
      </w:pPr>
      <w:r>
        <w:rPr>
          <w:rFonts w:cs="Times New Roman"/>
          <w:szCs w:val="24"/>
        </w:rPr>
        <w:t>其中：</w:t>
      </w:r>
    </w:p>
    <w:p w:rsidR="00B46C65" w:rsidRDefault="00E44685">
      <w:pPr>
        <w:autoSpaceDN w:val="0"/>
        <w:snapToGrid w:val="0"/>
        <w:ind w:firstLineChars="300" w:firstLine="720"/>
        <w:textAlignment w:val="top"/>
        <w:rPr>
          <w:rFonts w:cs="Times New Roman"/>
          <w:szCs w:val="24"/>
        </w:rPr>
      </w:pPr>
      <m:oMath>
        <m:nary>
          <m:naryPr>
            <m:chr m:val="∑"/>
            <m:limLoc m:val="undOvr"/>
            <m:subHide m:val="1"/>
            <m:supHide m:val="1"/>
            <m:ctrlPr>
              <w:rPr>
                <w:rFonts w:ascii="Cambria Math" w:hAnsi="Cambria Math" w:cs="Times New Roman"/>
                <w:szCs w:val="24"/>
              </w:rPr>
            </m:ctrlPr>
          </m:naryPr>
          <m:sub/>
          <m:sup/>
          <m:e>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arc</m:t>
                </m:r>
              </m:sub>
            </m:sSub>
          </m:e>
        </m:nary>
      </m:oMath>
      <w:r w:rsidR="00C9319B">
        <w:rPr>
          <w:rFonts w:cs="Times New Roman"/>
          <w:szCs w:val="24"/>
        </w:rPr>
        <w:t>——</w:t>
      </w:r>
      <w:r w:rsidR="00C9319B">
        <w:rPr>
          <w:rFonts w:cs="Times New Roman"/>
          <w:szCs w:val="24"/>
        </w:rPr>
        <w:t>单次燃弧持续时间大于</w:t>
      </w:r>
      <w:r w:rsidR="00C9319B">
        <w:rPr>
          <w:rFonts w:cs="Times New Roman"/>
          <w:szCs w:val="24"/>
        </w:rPr>
        <w:t>5ms</w:t>
      </w:r>
      <w:r w:rsidR="00C9319B">
        <w:rPr>
          <w:rFonts w:cs="Times New Roman"/>
          <w:szCs w:val="24"/>
        </w:rPr>
        <w:t>的燃弧时间总和</w:t>
      </w:r>
    </w:p>
    <w:p w:rsidR="00B46C65" w:rsidRDefault="00C9319B">
      <w:pPr>
        <w:autoSpaceDN w:val="0"/>
        <w:snapToGrid w:val="0"/>
        <w:ind w:firstLineChars="83" w:firstLine="199"/>
        <w:textAlignment w:val="top"/>
        <w:rPr>
          <w:rFonts w:cs="Times New Roman"/>
          <w:szCs w:val="24"/>
        </w:rPr>
      </w:pPr>
      <m:oMath>
        <m:r>
          <m:rPr>
            <m:sty m:val="p"/>
          </m:rPr>
          <w:rPr>
            <w:rFonts w:ascii="Cambria Math" w:hAnsi="Cambria Math" w:cs="Times New Roman"/>
            <w:szCs w:val="24"/>
          </w:rPr>
          <m:t xml:space="preserve">     </m:t>
        </m:r>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total</m:t>
            </m:r>
          </m:sub>
        </m:sSub>
      </m:oMath>
      <w:r>
        <w:rPr>
          <w:rFonts w:cs="Times New Roman"/>
          <w:szCs w:val="24"/>
        </w:rPr>
        <w:t>——</w:t>
      </w:r>
      <w:r>
        <w:rPr>
          <w:rFonts w:cs="Times New Roman"/>
          <w:szCs w:val="24"/>
        </w:rPr>
        <w:t>测试</w:t>
      </w:r>
      <w:r>
        <w:rPr>
          <w:rFonts w:cs="Times New Roman" w:hint="eastAsia"/>
          <w:szCs w:val="24"/>
        </w:rPr>
        <w:t>总</w:t>
      </w:r>
      <w:r>
        <w:rPr>
          <w:rFonts w:cs="Times New Roman"/>
          <w:szCs w:val="24"/>
        </w:rPr>
        <w:t>时间</w:t>
      </w:r>
    </w:p>
    <w:p w:rsidR="00B46C65" w:rsidRDefault="00E44685">
      <w:pPr>
        <w:autoSpaceDN w:val="0"/>
        <w:snapToGrid w:val="0"/>
        <w:spacing w:line="240" w:lineRule="auto"/>
        <w:ind w:firstLineChars="383" w:firstLine="919"/>
        <w:textAlignment w:val="top"/>
        <w:rPr>
          <w:rFonts w:cs="Times New Roman"/>
          <w:szCs w:val="24"/>
        </w:rPr>
      </w:pPr>
      <m:oMath>
        <m:nary>
          <m:naryPr>
            <m:chr m:val="∑"/>
            <m:limLoc m:val="undOvr"/>
            <m:subHide m:val="1"/>
            <m:supHide m:val="1"/>
            <m:ctrlPr>
              <w:rPr>
                <w:rFonts w:ascii="Cambria Math" w:hAnsi="Cambria Math" w:cs="Times New Roman"/>
                <w:szCs w:val="24"/>
              </w:rPr>
            </m:ctrlPr>
          </m:naryPr>
          <m:sub/>
          <m:sup/>
          <m:e>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arc</m:t>
                </m:r>
              </m:sub>
            </m:sSub>
          </m:e>
        </m:nary>
        <m:sSub>
          <m:sSubPr>
            <m:ctrlPr>
              <w:rPr>
                <w:rFonts w:ascii="Cambria Math" w:hAnsi="Cambria Math" w:cs="Times New Roman"/>
                <w:szCs w:val="24"/>
              </w:rPr>
            </m:ctrlPr>
          </m:sSubPr>
          <m:e>
            <m:r>
              <w:rPr>
                <w:rFonts w:ascii="Cambria Math" w:hAnsi="Cambria Math" w:cs="Times New Roman"/>
                <w:szCs w:val="24"/>
              </w:rPr>
              <m:t>t</m:t>
            </m:r>
          </m:e>
          <m:sub>
            <m:r>
              <w:rPr>
                <w:rFonts w:ascii="Cambria Math" w:hAnsi="Cambria Math" w:cs="Times New Roman"/>
                <w:szCs w:val="24"/>
              </w:rPr>
              <m:t>total</m:t>
            </m:r>
          </m:sub>
        </m:sSub>
      </m:oMath>
      <w:r w:rsidR="00C9319B">
        <w:rPr>
          <w:rFonts w:cs="Times New Roman" w:hint="eastAsia"/>
          <w:szCs w:val="24"/>
        </w:rPr>
        <w:t>均为</w:t>
      </w:r>
      <w:r w:rsidR="00C9319B">
        <w:rPr>
          <w:rFonts w:cs="Times New Roman"/>
          <w:szCs w:val="24"/>
        </w:rPr>
        <w:t>受电弓取流量超过标称值</w:t>
      </w:r>
      <w:r w:rsidR="00C9319B">
        <w:rPr>
          <w:rFonts w:cs="Times New Roman"/>
          <w:szCs w:val="24"/>
        </w:rPr>
        <w:t>30%</w:t>
      </w:r>
      <w:r w:rsidR="00C9319B">
        <w:rPr>
          <w:rFonts w:cs="Times New Roman" w:hint="eastAsia"/>
          <w:szCs w:val="24"/>
        </w:rPr>
        <w:t>时的统计量</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动态检测分三次进行：第一次试验车以</w:t>
      </w:r>
      <w:r>
        <w:rPr>
          <w:rFonts w:eastAsiaTheme="minorEastAsia" w:cs="Times New Roman"/>
          <w:szCs w:val="24"/>
        </w:rPr>
        <w:t>5</w:t>
      </w:r>
      <w:r>
        <w:rPr>
          <w:rFonts w:eastAsiaTheme="minorEastAsia" w:cs="Times New Roman"/>
          <w:szCs w:val="24"/>
        </w:rPr>
        <w:t>～</w:t>
      </w:r>
      <w:r>
        <w:rPr>
          <w:rFonts w:eastAsiaTheme="minorEastAsia" w:cs="Times New Roman"/>
          <w:szCs w:val="24"/>
        </w:rPr>
        <w:t>10km/h</w:t>
      </w:r>
      <w:r>
        <w:rPr>
          <w:rFonts w:eastAsiaTheme="minorEastAsia" w:cs="Times New Roman"/>
          <w:szCs w:val="24"/>
        </w:rPr>
        <w:t>车速往返运行；</w:t>
      </w:r>
      <w:r>
        <w:rPr>
          <w:rFonts w:eastAsiaTheme="minorEastAsia" w:cs="Times New Roman"/>
          <w:szCs w:val="24"/>
        </w:rPr>
        <w:t xml:space="preserve"> </w:t>
      </w:r>
      <w:r>
        <w:rPr>
          <w:rFonts w:eastAsiaTheme="minorEastAsia" w:cs="Times New Roman"/>
          <w:szCs w:val="24"/>
        </w:rPr>
        <w:t>第二次试验车以设计速度目标值的</w:t>
      </w:r>
      <w:r>
        <w:rPr>
          <w:rFonts w:eastAsiaTheme="minorEastAsia" w:cs="Times New Roman"/>
          <w:szCs w:val="24"/>
        </w:rPr>
        <w:t>40%</w:t>
      </w:r>
      <w:r>
        <w:rPr>
          <w:rFonts w:eastAsiaTheme="minorEastAsia" w:cs="Times New Roman"/>
          <w:szCs w:val="24"/>
        </w:rPr>
        <w:t>～</w:t>
      </w:r>
      <w:r>
        <w:rPr>
          <w:rFonts w:eastAsiaTheme="minorEastAsia" w:cs="Times New Roman"/>
          <w:szCs w:val="24"/>
        </w:rPr>
        <w:t>60%</w:t>
      </w:r>
      <w:r>
        <w:rPr>
          <w:rFonts w:eastAsiaTheme="minorEastAsia" w:cs="Times New Roman"/>
          <w:szCs w:val="24"/>
        </w:rPr>
        <w:t>车速往返运行；</w:t>
      </w:r>
      <w:r>
        <w:rPr>
          <w:rFonts w:eastAsiaTheme="minorEastAsia" w:cs="Times New Roman"/>
          <w:szCs w:val="24"/>
        </w:rPr>
        <w:t xml:space="preserve"> </w:t>
      </w:r>
      <w:r>
        <w:rPr>
          <w:rFonts w:eastAsiaTheme="minorEastAsia" w:cs="Times New Roman"/>
          <w:szCs w:val="24"/>
        </w:rPr>
        <w:t>第三次试验车以最大限速车速往返运行。应通过车顶安装的一系列检测设备对接触网的动态拉出值、导线高度、受电弓滑板和接触线之间的接触状况及弓网燃弧率进行检测。接触网动态检测结果应满足设计各项参数的要求。</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hint="eastAsia"/>
          <w:szCs w:val="24"/>
        </w:rPr>
        <w:t>送电后，试验车以正常速度运行时，接触网应无明显火花和拉弧现象。</w:t>
      </w:r>
      <w:r>
        <w:rPr>
          <w:rFonts w:eastAsiaTheme="minorEastAsia" w:cs="Times New Roman" w:hint="eastAsia"/>
          <w:szCs w:val="24"/>
        </w:rPr>
        <w:t xml:space="preserve"> </w:t>
      </w:r>
    </w:p>
    <w:p w:rsidR="00B46C65" w:rsidRDefault="00C9319B">
      <w:pPr>
        <w:ind w:firstLine="480"/>
      </w:pPr>
      <w:r>
        <w:rPr>
          <w:rFonts w:hint="eastAsia"/>
        </w:rPr>
        <w:t>检验数量：全部检查。</w:t>
      </w:r>
    </w:p>
    <w:p w:rsidR="00B46C65" w:rsidRDefault="00C9319B">
      <w:pPr>
        <w:ind w:firstLine="480"/>
      </w:pPr>
      <w:r>
        <w:rPr>
          <w:rFonts w:hint="eastAsia"/>
        </w:rPr>
        <w:t>检验方法：观察、测量检查。</w:t>
      </w:r>
    </w:p>
    <w:bookmarkEnd w:id="227"/>
    <w:bookmarkEnd w:id="228"/>
    <w:p w:rsidR="00B46C65" w:rsidRDefault="00C9319B">
      <w:pPr>
        <w:pStyle w:val="1"/>
        <w:numPr>
          <w:ilvl w:val="0"/>
          <w:numId w:val="0"/>
        </w:numPr>
        <w:ind w:left="432"/>
        <w:rPr>
          <w:b/>
          <w:bCs w:val="0"/>
          <w:sz w:val="30"/>
          <w:szCs w:val="30"/>
        </w:rPr>
      </w:pPr>
      <w:r>
        <w:rPr>
          <w:b/>
          <w:sz w:val="30"/>
          <w:szCs w:val="30"/>
        </w:rPr>
        <w:br w:type="page"/>
      </w:r>
    </w:p>
    <w:p w:rsidR="00B46C65" w:rsidRDefault="00C9319B" w:rsidP="00D86338">
      <w:pPr>
        <w:pStyle w:val="1"/>
        <w:numPr>
          <w:ilvl w:val="0"/>
          <w:numId w:val="7"/>
        </w:numPr>
        <w:ind w:left="0" w:firstLine="0"/>
        <w:jc w:val="center"/>
        <w:rPr>
          <w:rFonts w:ascii="黑体" w:hAnsi="黑体"/>
          <w:b/>
          <w:szCs w:val="30"/>
        </w:rPr>
      </w:pPr>
      <w:bookmarkStart w:id="317" w:name="_Toc28619665"/>
      <w:bookmarkStart w:id="318" w:name="_Toc18692"/>
      <w:r>
        <w:rPr>
          <w:rFonts w:ascii="黑体" w:hAnsi="黑体"/>
          <w:b/>
          <w:szCs w:val="30"/>
        </w:rPr>
        <w:t>维</w:t>
      </w:r>
      <w:r>
        <w:rPr>
          <w:rFonts w:ascii="黑体" w:hAnsi="黑体" w:hint="eastAsia"/>
          <w:b/>
          <w:szCs w:val="30"/>
        </w:rPr>
        <w:t>修</w:t>
      </w:r>
      <w:r>
        <w:rPr>
          <w:rFonts w:ascii="黑体" w:hAnsi="黑体"/>
          <w:b/>
          <w:szCs w:val="30"/>
        </w:rPr>
        <w:t>要求</w:t>
      </w:r>
      <w:bookmarkEnd w:id="317"/>
      <w:bookmarkEnd w:id="318"/>
    </w:p>
    <w:p w:rsidR="00B46C65" w:rsidRDefault="00C9319B">
      <w:pPr>
        <w:pStyle w:val="2"/>
        <w:numPr>
          <w:ilvl w:val="1"/>
          <w:numId w:val="7"/>
        </w:numPr>
        <w:spacing w:before="326"/>
        <w:ind w:left="0" w:firstLine="0"/>
        <w:jc w:val="center"/>
        <w:rPr>
          <w:rFonts w:ascii="Times New Roman" w:eastAsia="宋体" w:hAnsi="Times New Roman" w:cs="Times New Roman"/>
        </w:rPr>
      </w:pPr>
      <w:bookmarkStart w:id="319" w:name="_Toc32388"/>
      <w:bookmarkStart w:id="320" w:name="_Toc30210"/>
      <w:bookmarkStart w:id="321" w:name="_Toc4528"/>
      <w:bookmarkStart w:id="322" w:name="_Toc28619666"/>
      <w:bookmarkStart w:id="323" w:name="_Toc4327"/>
      <w:r>
        <w:rPr>
          <w:rFonts w:ascii="Times New Roman" w:eastAsia="宋体" w:hAnsi="Times New Roman" w:cs="Times New Roman"/>
        </w:rPr>
        <w:t>总则</w:t>
      </w:r>
      <w:bookmarkEnd w:id="319"/>
      <w:bookmarkEnd w:id="320"/>
      <w:bookmarkEnd w:id="321"/>
      <w:bookmarkEnd w:id="322"/>
      <w:bookmarkEnd w:id="323"/>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接触网是城市轨道交通线路重要的行车设备，为保证接触网安全可靠地向电力机车供电，确保地铁运营安全，特制定本标准。</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本标准的技术标准作为接触网运行与检修的质量验收依据。适用于城市轨道交通时速</w:t>
      </w:r>
      <w:r>
        <w:rPr>
          <w:rFonts w:eastAsiaTheme="minorEastAsia" w:cs="Times New Roman" w:hint="eastAsia"/>
          <w:szCs w:val="24"/>
        </w:rPr>
        <w:t>250</w:t>
      </w:r>
      <w:r>
        <w:rPr>
          <w:rFonts w:eastAsiaTheme="minorEastAsia" w:cs="Times New Roman"/>
          <w:szCs w:val="24"/>
        </w:rPr>
        <w:t>km/h</w:t>
      </w:r>
      <w:r>
        <w:rPr>
          <w:rFonts w:eastAsiaTheme="minorEastAsia" w:cs="Times New Roman"/>
          <w:szCs w:val="24"/>
        </w:rPr>
        <w:t>及以下刚性接触网的运行和检修。</w:t>
      </w:r>
    </w:p>
    <w:p w:rsidR="00B46C65" w:rsidRDefault="00C9319B">
      <w:pPr>
        <w:pStyle w:val="3"/>
        <w:keepNext w:val="0"/>
        <w:keepLines w:val="0"/>
        <w:numPr>
          <w:ilvl w:val="2"/>
          <w:numId w:val="7"/>
        </w:numPr>
        <w:ind w:left="0" w:firstLine="0"/>
        <w:jc w:val="both"/>
        <w:rPr>
          <w:rFonts w:eastAsiaTheme="minorEastAsia" w:cs="Times New Roman"/>
          <w:szCs w:val="24"/>
        </w:rPr>
      </w:pPr>
      <w:r>
        <w:rPr>
          <w:rFonts w:eastAsiaTheme="minorEastAsia" w:cs="Times New Roman"/>
          <w:szCs w:val="24"/>
        </w:rPr>
        <w:t>接触网的运行与维修</w:t>
      </w:r>
      <w:r>
        <w:rPr>
          <w:rFonts w:eastAsiaTheme="minorEastAsia" w:cs="Times New Roman" w:hint="eastAsia"/>
          <w:szCs w:val="24"/>
        </w:rPr>
        <w:t>，</w:t>
      </w:r>
      <w:r>
        <w:rPr>
          <w:rFonts w:eastAsiaTheme="minorEastAsia" w:cs="Times New Roman"/>
          <w:szCs w:val="24"/>
        </w:rPr>
        <w:t xml:space="preserve"> </w:t>
      </w:r>
      <w:r>
        <w:rPr>
          <w:rFonts w:eastAsiaTheme="minorEastAsia" w:cs="Times New Roman"/>
          <w:szCs w:val="24"/>
        </w:rPr>
        <w:t>坚持</w:t>
      </w:r>
      <w:r>
        <w:rPr>
          <w:rFonts w:eastAsiaTheme="minorEastAsia" w:cs="Times New Roman"/>
          <w:szCs w:val="24"/>
        </w:rPr>
        <w:t>“</w:t>
      </w:r>
      <w:r>
        <w:rPr>
          <w:rFonts w:eastAsiaTheme="minorEastAsia" w:cs="Times New Roman"/>
          <w:szCs w:val="24"/>
        </w:rPr>
        <w:t>预防为主、修养并重</w:t>
      </w:r>
      <w:r>
        <w:rPr>
          <w:rFonts w:eastAsiaTheme="minorEastAsia" w:cs="Times New Roman"/>
          <w:szCs w:val="24"/>
        </w:rPr>
        <w:t>”</w:t>
      </w:r>
      <w:r>
        <w:rPr>
          <w:rFonts w:eastAsiaTheme="minorEastAsia" w:cs="Times New Roman"/>
          <w:szCs w:val="24"/>
        </w:rPr>
        <w:t>的方针，按照</w:t>
      </w:r>
      <w:r>
        <w:rPr>
          <w:rFonts w:eastAsiaTheme="minorEastAsia" w:cs="Times New Roman"/>
          <w:szCs w:val="24"/>
        </w:rPr>
        <w:t>“</w:t>
      </w:r>
      <w:r>
        <w:rPr>
          <w:rFonts w:eastAsiaTheme="minorEastAsia" w:cs="Times New Roman"/>
          <w:szCs w:val="24"/>
        </w:rPr>
        <w:t>周期检测、状态维修、寿命管理</w:t>
      </w:r>
      <w:r>
        <w:rPr>
          <w:rFonts w:eastAsiaTheme="minorEastAsia" w:cs="Times New Roman"/>
          <w:szCs w:val="24"/>
        </w:rPr>
        <w:t>”</w:t>
      </w:r>
      <w:r>
        <w:rPr>
          <w:rFonts w:eastAsiaTheme="minorEastAsia" w:cs="Times New Roman"/>
          <w:szCs w:val="24"/>
        </w:rPr>
        <w:t>的原则</w:t>
      </w:r>
      <w:r>
        <w:rPr>
          <w:rFonts w:eastAsiaTheme="minorEastAsia" w:cs="Times New Roman" w:hint="eastAsia"/>
          <w:szCs w:val="24"/>
        </w:rPr>
        <w:t>，</w:t>
      </w:r>
      <w:r>
        <w:rPr>
          <w:rFonts w:eastAsiaTheme="minorEastAsia" w:cs="Times New Roman"/>
          <w:szCs w:val="24"/>
        </w:rPr>
        <w:t>遵循精细化、机械化、集约化维修方式。借助</w:t>
      </w:r>
      <w:r>
        <w:rPr>
          <w:rFonts w:eastAsiaTheme="minorEastAsia" w:cs="Times New Roman" w:hint="eastAsia"/>
          <w:szCs w:val="24"/>
        </w:rPr>
        <w:t>智能安全</w:t>
      </w:r>
      <w:r>
        <w:rPr>
          <w:rFonts w:eastAsiaTheme="minorEastAsia" w:cs="Times New Roman"/>
          <w:szCs w:val="24"/>
        </w:rPr>
        <w:t>检测监测系统（如</w:t>
      </w:r>
      <w:r>
        <w:rPr>
          <w:rFonts w:eastAsiaTheme="minorEastAsia" w:cs="Times New Roman"/>
          <w:szCs w:val="24"/>
        </w:rPr>
        <w:t xml:space="preserve">6C </w:t>
      </w:r>
      <w:r>
        <w:rPr>
          <w:rFonts w:eastAsiaTheme="minorEastAsia" w:cs="Times New Roman"/>
          <w:szCs w:val="24"/>
        </w:rPr>
        <w:t>系统）等先进手段，提升接触网维修检测监测的及时性及准确性，不断提高接触网运行品质和安全可靠性。</w:t>
      </w:r>
    </w:p>
    <w:p w:rsidR="00B46C65" w:rsidRDefault="00C9319B">
      <w:pPr>
        <w:pStyle w:val="2"/>
        <w:keepNext w:val="0"/>
        <w:keepLines w:val="0"/>
        <w:numPr>
          <w:ilvl w:val="1"/>
          <w:numId w:val="7"/>
        </w:numPr>
        <w:spacing w:before="326"/>
        <w:ind w:left="0" w:firstLine="0"/>
        <w:jc w:val="center"/>
        <w:rPr>
          <w:rFonts w:ascii="Times New Roman" w:eastAsia="宋体" w:hAnsi="Times New Roman" w:cs="Times New Roman"/>
          <w:kern w:val="0"/>
        </w:rPr>
      </w:pPr>
      <w:bookmarkStart w:id="324" w:name="_Toc29112"/>
      <w:bookmarkStart w:id="325" w:name="_Toc28619667"/>
      <w:bookmarkStart w:id="326" w:name="_Toc21354"/>
      <w:bookmarkStart w:id="327" w:name="_Toc16850"/>
      <w:bookmarkStart w:id="328" w:name="_Toc7694"/>
      <w:r>
        <w:rPr>
          <w:rFonts w:ascii="Times New Roman" w:eastAsia="宋体" w:hAnsi="Times New Roman" w:cs="Times New Roman"/>
          <w:kern w:val="0"/>
        </w:rPr>
        <w:t>一般规定</w:t>
      </w:r>
      <w:bookmarkEnd w:id="324"/>
      <w:bookmarkEnd w:id="325"/>
      <w:bookmarkEnd w:id="326"/>
      <w:bookmarkEnd w:id="327"/>
      <w:bookmarkEnd w:id="328"/>
    </w:p>
    <w:p w:rsidR="00B46C65" w:rsidRDefault="00C9319B">
      <w:pPr>
        <w:pStyle w:val="3"/>
        <w:keepNext w:val="0"/>
        <w:keepLines w:val="0"/>
        <w:numPr>
          <w:ilvl w:val="2"/>
          <w:numId w:val="7"/>
        </w:numPr>
        <w:ind w:left="0" w:firstLine="0"/>
        <w:jc w:val="both"/>
        <w:rPr>
          <w:rFonts w:eastAsia="宋体" w:cs="Times New Roman"/>
          <w:szCs w:val="24"/>
        </w:rPr>
      </w:pPr>
      <w:r>
        <w:rPr>
          <w:rFonts w:eastAsiaTheme="minorEastAsia" w:cs="Times New Roman"/>
          <w:szCs w:val="24"/>
        </w:rPr>
        <w:t>接触网</w:t>
      </w:r>
      <w:r>
        <w:rPr>
          <w:rFonts w:eastAsia="宋体" w:cs="Times New Roman"/>
          <w:szCs w:val="24"/>
        </w:rPr>
        <w:t>运行维修是通过对设备定期检测、分析诊断、质量评价和鉴定，并依据结果实施修理，恢复设备正常运行状态的循环管理过程。主要包括运行、检测、维修等管理工作。</w:t>
      </w:r>
    </w:p>
    <w:p w:rsidR="00B46C65" w:rsidRDefault="00C9319B">
      <w:pPr>
        <w:pStyle w:val="3"/>
        <w:keepNext w:val="0"/>
        <w:keepLines w:val="0"/>
        <w:numPr>
          <w:ilvl w:val="2"/>
          <w:numId w:val="7"/>
        </w:numPr>
        <w:ind w:left="0" w:firstLine="0"/>
        <w:jc w:val="both"/>
        <w:rPr>
          <w:rFonts w:eastAsia="宋体" w:cs="Times New Roman"/>
          <w:szCs w:val="24"/>
        </w:rPr>
      </w:pPr>
      <w:r>
        <w:rPr>
          <w:rFonts w:eastAsiaTheme="minorEastAsia" w:cs="Times New Roman"/>
          <w:szCs w:val="24"/>
        </w:rPr>
        <w:t>接触网</w:t>
      </w:r>
      <w:r>
        <w:rPr>
          <w:rFonts w:eastAsia="宋体" w:cs="Times New Roman"/>
          <w:szCs w:val="24"/>
        </w:rPr>
        <w:t>设备应利用铁路供电安全检测监测系统（</w:t>
      </w:r>
      <w:r>
        <w:rPr>
          <w:rFonts w:eastAsia="宋体" w:cs="Times New Roman"/>
          <w:szCs w:val="24"/>
        </w:rPr>
        <w:t xml:space="preserve">6C </w:t>
      </w:r>
      <w:r>
        <w:rPr>
          <w:rFonts w:eastAsia="宋体" w:cs="Times New Roman"/>
          <w:szCs w:val="24"/>
        </w:rPr>
        <w:t>系统）等先进手段，定期进行检测，开展即时、定期分析诊断，按照标准值、警示值、限界值界定设备状态，划分缺陷等级（两级缺陷），为设备维修提供依据。</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hint="eastAsia"/>
          <w:szCs w:val="24"/>
        </w:rPr>
        <w:t>智能</w:t>
      </w:r>
      <w:r>
        <w:rPr>
          <w:rFonts w:eastAsia="宋体" w:cs="Times New Roman"/>
          <w:szCs w:val="24"/>
        </w:rPr>
        <w:t>安全检测监测系统（如</w:t>
      </w:r>
      <w:r>
        <w:rPr>
          <w:rFonts w:eastAsia="宋体" w:cs="Times New Roman"/>
          <w:szCs w:val="24"/>
        </w:rPr>
        <w:t xml:space="preserve">6C </w:t>
      </w:r>
      <w:r>
        <w:rPr>
          <w:rFonts w:eastAsia="宋体" w:cs="Times New Roman"/>
          <w:szCs w:val="24"/>
        </w:rPr>
        <w:t>系统）应包括：接触网安全巡检装置（如</w:t>
      </w:r>
      <w:r>
        <w:rPr>
          <w:rFonts w:eastAsia="宋体" w:cs="Times New Roman"/>
          <w:szCs w:val="24"/>
        </w:rPr>
        <w:t>2C</w:t>
      </w:r>
      <w:r>
        <w:rPr>
          <w:rFonts w:eastAsia="宋体" w:cs="Times New Roman"/>
          <w:szCs w:val="24"/>
        </w:rPr>
        <w:t>）、车载接触网运行状态检测装置（如</w:t>
      </w:r>
      <w:r>
        <w:rPr>
          <w:rFonts w:eastAsia="宋体" w:cs="Times New Roman"/>
          <w:szCs w:val="24"/>
        </w:rPr>
        <w:t>3C</w:t>
      </w:r>
      <w:r>
        <w:rPr>
          <w:rFonts w:eastAsia="宋体" w:cs="Times New Roman"/>
          <w:szCs w:val="24"/>
        </w:rPr>
        <w:t>）、接触网悬挂状态检测监测装置（如</w:t>
      </w:r>
      <w:r>
        <w:rPr>
          <w:rFonts w:eastAsia="宋体" w:cs="Times New Roman"/>
          <w:szCs w:val="24"/>
        </w:rPr>
        <w:t>4C</w:t>
      </w:r>
      <w:r>
        <w:rPr>
          <w:rFonts w:eastAsia="宋体" w:cs="Times New Roman"/>
          <w:szCs w:val="24"/>
        </w:rPr>
        <w:t>）等。</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维修是指在接触网系统实际运行状态出现不允许的偏差或发生故障时，对接触网系统进行必要修复，以恢复接触网系统正常功能的过程。接触网维修分为一级修（临时修）、二级修（综合修）、大修三级修程。</w:t>
      </w:r>
    </w:p>
    <w:p w:rsidR="00B46C65" w:rsidRDefault="00C9319B">
      <w:pPr>
        <w:pStyle w:val="3"/>
        <w:keepNext w:val="0"/>
        <w:keepLines w:val="0"/>
        <w:numPr>
          <w:ilvl w:val="2"/>
          <w:numId w:val="7"/>
        </w:numPr>
        <w:ind w:left="0" w:firstLine="0"/>
        <w:jc w:val="both"/>
        <w:rPr>
          <w:rFonts w:eastAsia="宋体" w:cs="Times New Roman"/>
          <w:szCs w:val="24"/>
        </w:rPr>
      </w:pPr>
      <w:r>
        <w:rPr>
          <w:rFonts w:eastAsiaTheme="minorEastAsia" w:cs="Times New Roman"/>
          <w:szCs w:val="24"/>
        </w:rPr>
        <w:t>一级</w:t>
      </w:r>
      <w:r>
        <w:rPr>
          <w:rFonts w:eastAsia="宋体" w:cs="Times New Roman"/>
          <w:szCs w:val="24"/>
        </w:rPr>
        <w:t>修（临时修）：达到或超出限界值的一级缺陷纳入一级修（临时修），须立即进行修复，或采取临时替代措施。一级修（临时修）是一种须立即投入施工的，无事先计划的维修方式。</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二级修（综合修）：达到或超出警示值且在限界值以内的二级缺陷纳入二级修（综合修），按维修计划进行修理。</w:t>
      </w:r>
      <w:r>
        <w:rPr>
          <w:rFonts w:eastAsia="宋体" w:cs="Times New Roman"/>
          <w:szCs w:val="24"/>
        </w:rPr>
        <w:t xml:space="preserve"> </w:t>
      </w:r>
    </w:p>
    <w:p w:rsidR="00B46C65" w:rsidRDefault="00C9319B">
      <w:pPr>
        <w:pStyle w:val="3"/>
        <w:keepNext w:val="0"/>
        <w:keepLines w:val="0"/>
        <w:numPr>
          <w:ilvl w:val="2"/>
          <w:numId w:val="7"/>
        </w:numPr>
        <w:ind w:left="0" w:firstLine="0"/>
        <w:jc w:val="both"/>
        <w:rPr>
          <w:rFonts w:eastAsia="宋体" w:cs="Times New Roman"/>
          <w:szCs w:val="24"/>
        </w:rPr>
      </w:pPr>
      <w:r>
        <w:rPr>
          <w:rFonts w:eastAsiaTheme="minorEastAsia" w:cs="Times New Roman"/>
          <w:szCs w:val="24"/>
        </w:rPr>
        <w:t>大修</w:t>
      </w:r>
      <w:r>
        <w:rPr>
          <w:rFonts w:eastAsia="宋体" w:cs="Times New Roman"/>
          <w:szCs w:val="24"/>
        </w:rPr>
        <w:t>：某一区段接触网设备运行年限达到寿命周期且评估后不能满足质量要求，或供电能力、供电质量不能满足运能运量及线路等级要求时，对接触网进行大修。</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城市轨道交通运营部门应定期组织接触网动态运行质量评价和设备整体技术状态质量鉴定，不断提高接触网运行管理水平。</w:t>
      </w:r>
    </w:p>
    <w:p w:rsidR="00B46C65" w:rsidRDefault="00C9319B">
      <w:pPr>
        <w:pStyle w:val="2"/>
        <w:keepNext w:val="0"/>
        <w:keepLines w:val="0"/>
        <w:numPr>
          <w:ilvl w:val="1"/>
          <w:numId w:val="7"/>
        </w:numPr>
        <w:spacing w:before="326"/>
        <w:ind w:left="0" w:firstLine="0"/>
        <w:jc w:val="center"/>
        <w:rPr>
          <w:rFonts w:ascii="Times New Roman" w:eastAsia="宋体" w:hAnsi="Times New Roman" w:cs="Times New Roman"/>
          <w:kern w:val="0"/>
        </w:rPr>
      </w:pPr>
      <w:bookmarkStart w:id="329" w:name="_Toc15308"/>
      <w:bookmarkStart w:id="330" w:name="_Toc32651"/>
      <w:bookmarkStart w:id="331" w:name="_Toc28619668"/>
      <w:bookmarkStart w:id="332" w:name="_Toc15221"/>
      <w:bookmarkStart w:id="333" w:name="_Toc14436"/>
      <w:r>
        <w:rPr>
          <w:rFonts w:ascii="Times New Roman" w:eastAsia="宋体" w:hAnsi="Times New Roman" w:cs="Times New Roman"/>
          <w:kern w:val="0"/>
        </w:rPr>
        <w:t>检测及分析</w:t>
      </w:r>
      <w:bookmarkEnd w:id="329"/>
      <w:bookmarkEnd w:id="330"/>
      <w:bookmarkEnd w:id="331"/>
      <w:bookmarkEnd w:id="332"/>
      <w:bookmarkEnd w:id="333"/>
    </w:p>
    <w:p w:rsidR="00B46C65" w:rsidRDefault="00C9319B">
      <w:pPr>
        <w:ind w:firstLine="480"/>
        <w:jc w:val="left"/>
        <w:rPr>
          <w:rFonts w:cs="Times New Roman"/>
          <w:szCs w:val="24"/>
        </w:rPr>
      </w:pPr>
      <w:r>
        <w:rPr>
          <w:rFonts w:cs="Times New Roman"/>
          <w:szCs w:val="24"/>
        </w:rPr>
        <w:t>检测是指利用仪器、设备或人工等方式，对接触网进行检查测量，掌握设备质量及运行状态的过程。包含监测检测、检查、零部件检验</w:t>
      </w:r>
      <w:r>
        <w:rPr>
          <w:rFonts w:cs="Times New Roman" w:hint="eastAsia"/>
          <w:szCs w:val="24"/>
        </w:rPr>
        <w:t>三</w:t>
      </w:r>
      <w:r>
        <w:rPr>
          <w:rFonts w:cs="Times New Roman"/>
          <w:szCs w:val="24"/>
        </w:rPr>
        <w:t>部分。检测后必须进行分析诊断，并以此作为编制维修计划的依据。</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bCs w:val="0"/>
          <w:szCs w:val="24"/>
        </w:rPr>
        <w:t>监测检测</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监测检测是对接触网外观、零部件状态、外部环境和弓网配合等运行状态进行监视测量的过程，</w:t>
      </w:r>
      <w:r>
        <w:rPr>
          <w:rFonts w:ascii="Times New Roman" w:hAnsi="Times New Roman" w:hint="eastAsia"/>
        </w:rPr>
        <w:t>主要分</w:t>
      </w:r>
      <w:r>
        <w:rPr>
          <w:rFonts w:ascii="Times New Roman" w:hAnsi="Times New Roman"/>
        </w:rPr>
        <w:t>为移动视频监测与人工静态检测。</w:t>
      </w:r>
    </w:p>
    <w:p w:rsidR="00B46C65" w:rsidRDefault="00C9319B">
      <w:pPr>
        <w:ind w:firstLine="480"/>
        <w:jc w:val="left"/>
        <w:rPr>
          <w:rFonts w:cs="Times New Roman"/>
          <w:szCs w:val="24"/>
        </w:rPr>
      </w:pPr>
      <w:r>
        <w:rPr>
          <w:rFonts w:cs="Times New Roman"/>
          <w:szCs w:val="24"/>
        </w:rPr>
        <w:t>移动视频监测</w:t>
      </w:r>
      <w:r>
        <w:rPr>
          <w:rFonts w:cs="Times New Roman" w:hint="eastAsia"/>
          <w:szCs w:val="24"/>
        </w:rPr>
        <w:t>为</w:t>
      </w:r>
      <w:r>
        <w:rPr>
          <w:rFonts w:cs="Times New Roman"/>
          <w:szCs w:val="24"/>
        </w:rPr>
        <w:t>利用安装在检测车辆、机车上的监测设备对接触网进行外观检查。主要包括接触网安全巡检装置、车载接触网运行状态检测装置、接触网悬挂状态检测监测装置等</w:t>
      </w:r>
      <w:r>
        <w:rPr>
          <w:rFonts w:cs="Times New Roman" w:hint="eastAsia"/>
          <w:szCs w:val="24"/>
        </w:rPr>
        <w:t>；</w:t>
      </w:r>
    </w:p>
    <w:p w:rsidR="00B46C65" w:rsidRDefault="00C9319B">
      <w:pPr>
        <w:pStyle w:val="af7"/>
        <w:numPr>
          <w:ilvl w:val="0"/>
          <w:numId w:val="72"/>
        </w:numPr>
        <w:ind w:firstLineChars="0"/>
      </w:pPr>
      <w:r>
        <w:t>接触网安全巡检装置安装在检测车辆</w:t>
      </w:r>
      <w:r>
        <w:rPr>
          <w:rFonts w:hint="eastAsia"/>
        </w:rPr>
        <w:t>或</w:t>
      </w:r>
      <w:r>
        <w:t>机车上</w:t>
      </w:r>
      <w:r>
        <w:rPr>
          <w:rFonts w:hint="eastAsia"/>
        </w:rPr>
        <w:t>，应</w:t>
      </w:r>
      <w:r>
        <w:t>具有以下功能</w:t>
      </w:r>
      <w:r>
        <w:rPr>
          <w:rFonts w:hint="eastAsia"/>
        </w:rPr>
        <w:t>：</w:t>
      </w:r>
    </w:p>
    <w:p w:rsidR="00B46C65" w:rsidRDefault="00C9319B">
      <w:pPr>
        <w:ind w:firstLine="480"/>
        <w:jc w:val="left"/>
        <w:rPr>
          <w:rFonts w:cs="Times New Roman"/>
          <w:szCs w:val="24"/>
        </w:rPr>
      </w:pPr>
      <w:r>
        <w:rPr>
          <w:rFonts w:cs="Times New Roman" w:hint="eastAsia"/>
          <w:szCs w:val="24"/>
        </w:rPr>
        <w:t>接触悬挂、支持装置等的高清图像采集，并且可以通过图像分析确定接触网设备是否存在脱落、断裂等异常情况；</w:t>
      </w:r>
    </w:p>
    <w:p w:rsidR="00B46C65" w:rsidRDefault="00C9319B">
      <w:pPr>
        <w:ind w:firstLine="480"/>
        <w:jc w:val="left"/>
        <w:rPr>
          <w:rFonts w:cs="Times New Roman"/>
          <w:szCs w:val="24"/>
        </w:rPr>
      </w:pPr>
      <w:r>
        <w:rPr>
          <w:rFonts w:cs="Times New Roman" w:hint="eastAsia"/>
          <w:szCs w:val="24"/>
        </w:rPr>
        <w:t>可以准确定位悬挂点位置，并且可以存储每个悬挂点的图片数据库，能对同一位置的历史检查结果进行对比分析；</w:t>
      </w:r>
    </w:p>
    <w:p w:rsidR="00B46C65" w:rsidRDefault="00C9319B">
      <w:pPr>
        <w:ind w:firstLine="480"/>
        <w:jc w:val="left"/>
        <w:rPr>
          <w:rFonts w:cs="Times New Roman"/>
          <w:szCs w:val="24"/>
        </w:rPr>
      </w:pPr>
      <w:r>
        <w:rPr>
          <w:rFonts w:cs="Times New Roman" w:hint="eastAsia"/>
          <w:szCs w:val="24"/>
        </w:rPr>
        <w:t>能够确定是否有侵入接触网限界或妨碍列车运行的障碍或异物；</w:t>
      </w:r>
    </w:p>
    <w:p w:rsidR="00B46C65" w:rsidRDefault="00C9319B">
      <w:pPr>
        <w:ind w:firstLine="480"/>
        <w:jc w:val="left"/>
        <w:rPr>
          <w:rFonts w:cs="Times New Roman"/>
          <w:szCs w:val="24"/>
        </w:rPr>
      </w:pPr>
      <w:r>
        <w:rPr>
          <w:rFonts w:cs="Times New Roman" w:hint="eastAsia"/>
          <w:szCs w:val="24"/>
        </w:rPr>
        <w:t>具备高清图像输出、图像处理、图形分析功能；</w:t>
      </w:r>
    </w:p>
    <w:p w:rsidR="00B46C65" w:rsidRDefault="00C9319B">
      <w:pPr>
        <w:pStyle w:val="af7"/>
        <w:numPr>
          <w:ilvl w:val="0"/>
          <w:numId w:val="72"/>
        </w:numPr>
        <w:ind w:firstLineChars="0"/>
      </w:pPr>
      <w:r>
        <w:t>车载接触网运行状态检测装置应安装在机车上</w:t>
      </w:r>
      <w:r>
        <w:rPr>
          <w:rFonts w:hint="eastAsia"/>
        </w:rPr>
        <w:t>，应具</w:t>
      </w:r>
      <w:r>
        <w:t>有以下功能</w:t>
      </w:r>
      <w:r>
        <w:rPr>
          <w:rFonts w:hint="eastAsia"/>
        </w:rPr>
        <w:t>：</w:t>
      </w:r>
    </w:p>
    <w:p w:rsidR="00B46C65" w:rsidRDefault="00C9319B">
      <w:pPr>
        <w:ind w:firstLine="480"/>
        <w:jc w:val="left"/>
        <w:rPr>
          <w:rFonts w:cs="Times New Roman"/>
          <w:szCs w:val="24"/>
        </w:rPr>
      </w:pPr>
      <w:r>
        <w:rPr>
          <w:rFonts w:cs="Times New Roman" w:hint="eastAsia"/>
          <w:szCs w:val="24"/>
        </w:rPr>
        <w:t>测量接触网动态几何参数，如接触线高度、拉出值、相邻悬挂点高差、接触线坡度等；</w:t>
      </w:r>
    </w:p>
    <w:p w:rsidR="00B46C65" w:rsidRDefault="00C9319B">
      <w:pPr>
        <w:ind w:firstLine="480"/>
        <w:jc w:val="left"/>
        <w:rPr>
          <w:rFonts w:cs="Times New Roman"/>
          <w:szCs w:val="24"/>
        </w:rPr>
      </w:pPr>
      <w:r>
        <w:rPr>
          <w:rFonts w:cs="Times New Roman" w:hint="eastAsia"/>
          <w:szCs w:val="24"/>
        </w:rPr>
        <w:t>测量弓网授流相关参数，如燃弧、接触力、硬点等；</w:t>
      </w:r>
    </w:p>
    <w:p w:rsidR="00B46C65" w:rsidRDefault="00C9319B">
      <w:pPr>
        <w:ind w:firstLine="480"/>
        <w:jc w:val="left"/>
        <w:rPr>
          <w:rFonts w:cs="Times New Roman"/>
          <w:szCs w:val="24"/>
        </w:rPr>
      </w:pPr>
      <w:r>
        <w:rPr>
          <w:rFonts w:cs="Times New Roman" w:hint="eastAsia"/>
          <w:szCs w:val="24"/>
        </w:rPr>
        <w:t>具备测量结果输出、数据分析等功能；</w:t>
      </w:r>
    </w:p>
    <w:p w:rsidR="00B46C65" w:rsidRDefault="00C9319B">
      <w:pPr>
        <w:ind w:firstLine="480"/>
        <w:jc w:val="left"/>
        <w:rPr>
          <w:rFonts w:cs="Times New Roman"/>
          <w:szCs w:val="24"/>
        </w:rPr>
      </w:pPr>
      <w:r>
        <w:rPr>
          <w:rFonts w:cs="Times New Roman" w:hint="eastAsia"/>
          <w:szCs w:val="24"/>
        </w:rPr>
        <w:t>具备悬挂点定位、视频输出等功能；</w:t>
      </w:r>
    </w:p>
    <w:p w:rsidR="00B46C65" w:rsidRDefault="00C9319B">
      <w:pPr>
        <w:pStyle w:val="af7"/>
        <w:numPr>
          <w:ilvl w:val="0"/>
          <w:numId w:val="72"/>
        </w:numPr>
        <w:ind w:firstLineChars="0"/>
      </w:pPr>
      <w:r>
        <w:t>接触网悬挂状态检测监测装置应安装在接触网检测车或作业车上</w:t>
      </w:r>
      <w:r>
        <w:rPr>
          <w:rFonts w:hint="eastAsia"/>
        </w:rPr>
        <w:t>，</w:t>
      </w:r>
      <w:r>
        <w:t>应具有以下功能</w:t>
      </w:r>
      <w:r>
        <w:rPr>
          <w:rFonts w:hint="eastAsia"/>
        </w:rPr>
        <w:t>：</w:t>
      </w:r>
    </w:p>
    <w:p w:rsidR="00B46C65" w:rsidRDefault="00C9319B">
      <w:pPr>
        <w:ind w:firstLine="480"/>
        <w:jc w:val="left"/>
        <w:rPr>
          <w:rFonts w:cs="Times New Roman"/>
          <w:szCs w:val="24"/>
        </w:rPr>
      </w:pPr>
      <w:r>
        <w:rPr>
          <w:rFonts w:cs="Times New Roman" w:hint="eastAsia"/>
          <w:szCs w:val="24"/>
        </w:rPr>
        <w:t>测量接触网静态几何参数，如接触线高度、拉出值、相邻悬挂点高差、接触线坡度等；</w:t>
      </w:r>
    </w:p>
    <w:p w:rsidR="00B46C65" w:rsidRDefault="00C9319B">
      <w:pPr>
        <w:ind w:firstLine="480"/>
        <w:jc w:val="left"/>
        <w:rPr>
          <w:rFonts w:cs="Times New Roman"/>
          <w:szCs w:val="24"/>
        </w:rPr>
      </w:pPr>
      <w:r>
        <w:rPr>
          <w:rFonts w:cs="Times New Roman" w:hint="eastAsia"/>
          <w:szCs w:val="24"/>
        </w:rPr>
        <w:t>具备测量结果输出、数据分析等功能；</w:t>
      </w:r>
    </w:p>
    <w:p w:rsidR="00B46C65" w:rsidRDefault="00C9319B">
      <w:pPr>
        <w:ind w:firstLine="480"/>
        <w:jc w:val="left"/>
        <w:rPr>
          <w:rFonts w:cs="Times New Roman"/>
          <w:szCs w:val="24"/>
        </w:rPr>
      </w:pPr>
      <w:r>
        <w:rPr>
          <w:rFonts w:cs="Times New Roman" w:hint="eastAsia"/>
          <w:szCs w:val="24"/>
        </w:rPr>
        <w:t>具备悬挂点定位、视频输出等功能；</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接触网安全巡检装置（</w:t>
      </w:r>
      <w:r>
        <w:rPr>
          <w:rFonts w:ascii="Times New Roman" w:hAnsi="Times New Roman"/>
        </w:rPr>
        <w:t>2C</w:t>
      </w:r>
      <w:r>
        <w:rPr>
          <w:rFonts w:ascii="Times New Roman" w:hAnsi="Times New Roman"/>
        </w:rPr>
        <w:t>）</w:t>
      </w:r>
    </w:p>
    <w:p w:rsidR="00B46C65" w:rsidRDefault="00C9319B">
      <w:pPr>
        <w:ind w:firstLine="480"/>
        <w:jc w:val="left"/>
        <w:rPr>
          <w:rFonts w:cs="Times New Roman"/>
          <w:szCs w:val="24"/>
        </w:rPr>
      </w:pPr>
      <w:r>
        <w:rPr>
          <w:rFonts w:cs="Times New Roman"/>
          <w:szCs w:val="24"/>
        </w:rPr>
        <w:t>周期：</w:t>
      </w:r>
      <w:r>
        <w:rPr>
          <w:rFonts w:cs="Times New Roman"/>
          <w:szCs w:val="24"/>
        </w:rPr>
        <w:t>10</w:t>
      </w:r>
      <w:r>
        <w:rPr>
          <w:rFonts w:cs="Times New Roman"/>
          <w:szCs w:val="24"/>
        </w:rPr>
        <w:t>天。</w:t>
      </w:r>
    </w:p>
    <w:p w:rsidR="00B46C65" w:rsidRDefault="00C9319B">
      <w:pPr>
        <w:ind w:firstLine="480"/>
        <w:jc w:val="left"/>
        <w:rPr>
          <w:rFonts w:cs="Times New Roman"/>
          <w:szCs w:val="24"/>
        </w:rPr>
      </w:pPr>
      <w:r>
        <w:rPr>
          <w:rFonts w:cs="Times New Roman"/>
          <w:szCs w:val="24"/>
        </w:rPr>
        <w:t>主要内容：监测接触网设备有无明显脱、断、偏移及其他异常情况</w:t>
      </w:r>
      <w:r>
        <w:rPr>
          <w:rFonts w:cs="Times New Roman" w:hint="eastAsia"/>
          <w:szCs w:val="24"/>
        </w:rPr>
        <w:t>，</w:t>
      </w:r>
      <w:r>
        <w:rPr>
          <w:rFonts w:cs="Times New Roman"/>
          <w:szCs w:val="24"/>
        </w:rPr>
        <w:t>有无侵入限界、妨碍机车车辆运行的障碍等。</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车载接触网运行状态检测装置（</w:t>
      </w:r>
      <w:r>
        <w:rPr>
          <w:rFonts w:ascii="Times New Roman" w:hAnsi="Times New Roman"/>
        </w:rPr>
        <w:t>3C</w:t>
      </w:r>
      <w:r>
        <w:rPr>
          <w:rFonts w:ascii="Times New Roman" w:hAnsi="Times New Roman"/>
        </w:rPr>
        <w:t>）</w:t>
      </w:r>
    </w:p>
    <w:p w:rsidR="00B46C65" w:rsidRDefault="00C9319B">
      <w:pPr>
        <w:ind w:firstLine="480"/>
        <w:jc w:val="left"/>
        <w:rPr>
          <w:rFonts w:cs="Times New Roman"/>
          <w:szCs w:val="24"/>
        </w:rPr>
      </w:pPr>
      <w:r>
        <w:rPr>
          <w:rFonts w:cs="Times New Roman"/>
          <w:szCs w:val="24"/>
        </w:rPr>
        <w:t>周期：实时或定期。</w:t>
      </w:r>
    </w:p>
    <w:p w:rsidR="00B46C65" w:rsidRDefault="00C9319B">
      <w:pPr>
        <w:ind w:firstLine="480"/>
        <w:jc w:val="left"/>
        <w:rPr>
          <w:rFonts w:cs="Times New Roman"/>
          <w:szCs w:val="24"/>
        </w:rPr>
      </w:pPr>
      <w:r>
        <w:rPr>
          <w:rFonts w:cs="Times New Roman"/>
          <w:szCs w:val="24"/>
        </w:rPr>
        <w:t>主要内容：监测接触网动态几何参数及弓网授流状态指标等。</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接触网悬挂状态检测监测装置（</w:t>
      </w:r>
      <w:r>
        <w:rPr>
          <w:rFonts w:ascii="Times New Roman" w:hAnsi="Times New Roman"/>
        </w:rPr>
        <w:t>4C</w:t>
      </w:r>
      <w:r>
        <w:rPr>
          <w:rFonts w:ascii="Times New Roman" w:hAnsi="Times New Roman"/>
        </w:rPr>
        <w:t>）</w:t>
      </w:r>
    </w:p>
    <w:p w:rsidR="00B46C65" w:rsidRDefault="00C9319B">
      <w:pPr>
        <w:ind w:firstLine="480"/>
        <w:jc w:val="left"/>
        <w:rPr>
          <w:rFonts w:cs="Times New Roman"/>
          <w:szCs w:val="24"/>
        </w:rPr>
      </w:pPr>
      <w:r>
        <w:rPr>
          <w:rFonts w:cs="Times New Roman"/>
          <w:szCs w:val="24"/>
        </w:rPr>
        <w:t>周期：</w:t>
      </w:r>
      <w:r>
        <w:rPr>
          <w:rFonts w:cs="Times New Roman" w:hint="eastAsia"/>
          <w:szCs w:val="24"/>
        </w:rPr>
        <w:t>6</w:t>
      </w:r>
      <w:r>
        <w:rPr>
          <w:rFonts w:cs="Times New Roman"/>
          <w:szCs w:val="24"/>
        </w:rPr>
        <w:t>个月。</w:t>
      </w:r>
    </w:p>
    <w:p w:rsidR="00B46C65" w:rsidRDefault="00C9319B">
      <w:pPr>
        <w:ind w:firstLine="480"/>
        <w:jc w:val="left"/>
        <w:rPr>
          <w:rFonts w:cs="Times New Roman"/>
          <w:szCs w:val="24"/>
        </w:rPr>
      </w:pPr>
      <w:r>
        <w:rPr>
          <w:rFonts w:cs="Times New Roman"/>
          <w:szCs w:val="24"/>
        </w:rPr>
        <w:t>主要内容：监测接触网静态几何参数以及接触网系统重点部位检查</w:t>
      </w:r>
      <w:r>
        <w:rPr>
          <w:rFonts w:cs="Times New Roman" w:hint="eastAsia"/>
          <w:szCs w:val="24"/>
        </w:rPr>
        <w:t>，如</w:t>
      </w:r>
      <w:r>
        <w:rPr>
          <w:rFonts w:cs="Times New Roman"/>
          <w:szCs w:val="24"/>
        </w:rPr>
        <w:t>线岔</w:t>
      </w:r>
      <w:r>
        <w:rPr>
          <w:rFonts w:cs="Times New Roman" w:hint="eastAsia"/>
          <w:szCs w:val="24"/>
        </w:rPr>
        <w:t>、</w:t>
      </w:r>
      <w:r>
        <w:rPr>
          <w:rFonts w:cs="Times New Roman"/>
          <w:szCs w:val="24"/>
        </w:rPr>
        <w:t>锚段关节等。并且对动态检测超限处进行静态复核、确认。</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人工静态检测</w:t>
      </w:r>
    </w:p>
    <w:p w:rsidR="00B46C65" w:rsidRDefault="00C9319B">
      <w:pPr>
        <w:ind w:firstLine="480"/>
        <w:jc w:val="left"/>
        <w:rPr>
          <w:rFonts w:cs="Times New Roman"/>
          <w:szCs w:val="24"/>
        </w:rPr>
      </w:pPr>
      <w:r>
        <w:rPr>
          <w:rFonts w:cs="Times New Roman"/>
          <w:szCs w:val="24"/>
        </w:rPr>
        <w:t>人工静态检测是指利用或人工使用检测小车或仪器、工具在接触网静止状态下进行非接触式测量，测量接触网技术状态。</w:t>
      </w:r>
    </w:p>
    <w:p w:rsidR="00B46C65" w:rsidRDefault="00C9319B">
      <w:pPr>
        <w:pStyle w:val="af7"/>
        <w:numPr>
          <w:ilvl w:val="0"/>
          <w:numId w:val="73"/>
        </w:numPr>
        <w:ind w:firstLineChars="0"/>
      </w:pPr>
      <w:r>
        <w:t>接触网悬挂状态检测监测装置不易到达的联络线、存车线、渡线等处</w:t>
      </w:r>
      <w:r>
        <w:rPr>
          <w:rFonts w:hint="eastAsia"/>
        </w:rPr>
        <w:t>，</w:t>
      </w:r>
      <w:r>
        <w:t>检测周期为</w:t>
      </w:r>
      <w:r>
        <w:t>6</w:t>
      </w:r>
      <w:r>
        <w:t>个月。</w:t>
      </w:r>
    </w:p>
    <w:p w:rsidR="00B46C65" w:rsidRDefault="00C9319B">
      <w:pPr>
        <w:ind w:firstLine="480"/>
        <w:jc w:val="left"/>
        <w:rPr>
          <w:rFonts w:cs="Times New Roman"/>
          <w:szCs w:val="24"/>
        </w:rPr>
      </w:pPr>
      <w:r>
        <w:rPr>
          <w:rFonts w:cs="Times New Roman"/>
          <w:szCs w:val="24"/>
        </w:rPr>
        <w:t>主要项目：</w:t>
      </w:r>
    </w:p>
    <w:p w:rsidR="00B46C65" w:rsidRDefault="00C9319B">
      <w:pPr>
        <w:ind w:firstLine="480"/>
        <w:jc w:val="left"/>
        <w:rPr>
          <w:rFonts w:cs="Times New Roman"/>
          <w:szCs w:val="24"/>
        </w:rPr>
      </w:pPr>
      <w:r>
        <w:rPr>
          <w:rFonts w:cs="Times New Roman"/>
          <w:szCs w:val="24"/>
        </w:rPr>
        <w:t>1</w:t>
      </w:r>
      <w:r>
        <w:rPr>
          <w:rFonts w:cs="Times New Roman"/>
          <w:szCs w:val="24"/>
        </w:rPr>
        <w:t>）接触网静态几何参数（拉出值、导线高度、接触线坡度、接触线高差、跨中弛度等）；</w:t>
      </w:r>
    </w:p>
    <w:p w:rsidR="00B46C65" w:rsidRDefault="00C9319B">
      <w:pPr>
        <w:ind w:firstLineChars="183" w:firstLine="439"/>
        <w:jc w:val="left"/>
        <w:rPr>
          <w:rFonts w:cs="Times New Roman"/>
          <w:szCs w:val="24"/>
        </w:rPr>
      </w:pPr>
      <w:r>
        <w:rPr>
          <w:rFonts w:cs="Times New Roman"/>
          <w:szCs w:val="24"/>
        </w:rPr>
        <w:t>2</w:t>
      </w:r>
      <w:r>
        <w:rPr>
          <w:rFonts w:cs="Times New Roman"/>
          <w:szCs w:val="24"/>
        </w:rPr>
        <w:t>）锚段关节</w:t>
      </w:r>
      <w:r>
        <w:rPr>
          <w:rFonts w:cs="Times New Roman" w:hint="eastAsia"/>
          <w:szCs w:val="24"/>
        </w:rPr>
        <w:t>、</w:t>
      </w:r>
      <w:r>
        <w:rPr>
          <w:rFonts w:cs="Times New Roman"/>
          <w:szCs w:val="24"/>
        </w:rPr>
        <w:t>线岔；</w:t>
      </w:r>
    </w:p>
    <w:p w:rsidR="00B46C65" w:rsidRDefault="00C9319B">
      <w:pPr>
        <w:pStyle w:val="af7"/>
        <w:numPr>
          <w:ilvl w:val="0"/>
          <w:numId w:val="73"/>
        </w:numPr>
        <w:ind w:firstLineChars="0"/>
      </w:pPr>
      <w:r>
        <w:t>不定期检测项目：对动态检测超限处所进行静态复核、确认。</w:t>
      </w:r>
    </w:p>
    <w:p w:rsidR="00B46C65" w:rsidRDefault="00C9319B">
      <w:pPr>
        <w:ind w:firstLine="480"/>
        <w:jc w:val="left"/>
        <w:rPr>
          <w:rFonts w:cs="Times New Roman"/>
          <w:szCs w:val="24"/>
        </w:rPr>
      </w:pPr>
      <w:r>
        <w:rPr>
          <w:rFonts w:cs="Times New Roman"/>
          <w:szCs w:val="24"/>
        </w:rPr>
        <w:t>上述未明确的设备和项目，纳入检查内容。</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bCs w:val="0"/>
          <w:szCs w:val="24"/>
        </w:rPr>
        <w:t>检查</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分为巡视检查、全面检查、单项设备检查和非常规检查。</w:t>
      </w:r>
    </w:p>
    <w:p w:rsidR="00B46C65" w:rsidRDefault="00C9319B">
      <w:pPr>
        <w:ind w:firstLine="480"/>
        <w:jc w:val="left"/>
        <w:rPr>
          <w:rFonts w:cs="Times New Roman"/>
          <w:szCs w:val="24"/>
        </w:rPr>
      </w:pPr>
      <w:r>
        <w:rPr>
          <w:rFonts w:cs="Times New Roman"/>
          <w:szCs w:val="24"/>
        </w:rPr>
        <w:t>巡视检查是对接触网外观、绝缘部件状态、外部环境进行目视检查，巡视检查主要为步行巡视检查。</w:t>
      </w:r>
    </w:p>
    <w:p w:rsidR="00B46C65" w:rsidRDefault="00C9319B">
      <w:pPr>
        <w:ind w:firstLine="480"/>
        <w:jc w:val="left"/>
        <w:rPr>
          <w:rFonts w:cs="Times New Roman"/>
          <w:szCs w:val="24"/>
        </w:rPr>
      </w:pPr>
      <w:r>
        <w:rPr>
          <w:rFonts w:cs="Times New Roman"/>
          <w:szCs w:val="24"/>
        </w:rPr>
        <w:t>全面检查、单项设备检查具有检查、测量和试验等多重职能。针对无法或不易通过静态和动态检测、监测手段掌握设备及零部件运行状态的所有项目，利用天窗在接触网作业车作业平台、车梯或支柱上进行近距离检查，并进行必要的测量和试验等。全面检查是对所有设备进行检查；单项设备检查是对个别设备进行专项检查，并兼有维护保养职能。</w:t>
      </w:r>
    </w:p>
    <w:p w:rsidR="00B46C65" w:rsidRDefault="00C9319B">
      <w:pPr>
        <w:ind w:firstLine="480"/>
        <w:jc w:val="left"/>
        <w:rPr>
          <w:rFonts w:cs="Times New Roman"/>
          <w:szCs w:val="24"/>
        </w:rPr>
      </w:pPr>
      <w:r>
        <w:rPr>
          <w:rFonts w:cs="Times New Roman"/>
          <w:szCs w:val="24"/>
        </w:rPr>
        <w:t>非常规检查通常在特殊情况下或根据需要进行。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步行巡视检查</w:t>
      </w:r>
    </w:p>
    <w:p w:rsidR="00B46C65" w:rsidRDefault="00C9319B">
      <w:pPr>
        <w:ind w:firstLine="480"/>
        <w:jc w:val="left"/>
        <w:rPr>
          <w:rFonts w:cs="Times New Roman"/>
          <w:szCs w:val="24"/>
        </w:rPr>
      </w:pPr>
      <w:r>
        <w:rPr>
          <w:rFonts w:cs="Times New Roman"/>
          <w:szCs w:val="24"/>
        </w:rPr>
        <w:t>周期：</w:t>
      </w:r>
    </w:p>
    <w:p w:rsidR="00B46C65" w:rsidRDefault="00C9319B">
      <w:pPr>
        <w:ind w:firstLine="480"/>
        <w:jc w:val="left"/>
        <w:rPr>
          <w:rFonts w:cs="Times New Roman"/>
          <w:szCs w:val="24"/>
        </w:rPr>
      </w:pPr>
      <w:r>
        <w:rPr>
          <w:rFonts w:cs="Times New Roman"/>
          <w:szCs w:val="24"/>
        </w:rPr>
        <w:t>对采用接触网安全巡检装置的线路，接触网安全巡检装置不易到达的联络线、存车线、渡线等处所，巡视周期</w:t>
      </w:r>
      <w:r>
        <w:rPr>
          <w:rFonts w:cs="Times New Roman"/>
          <w:szCs w:val="24"/>
        </w:rPr>
        <w:t xml:space="preserve"> 2 </w:t>
      </w:r>
      <w:r>
        <w:rPr>
          <w:rFonts w:cs="Times New Roman"/>
          <w:szCs w:val="24"/>
        </w:rPr>
        <w:t>个月；接触网安全巡检装置能够到达的线路，巡视周期</w:t>
      </w:r>
      <w:r>
        <w:rPr>
          <w:rFonts w:cs="Times New Roman"/>
          <w:szCs w:val="24"/>
        </w:rPr>
        <w:t>6</w:t>
      </w:r>
      <w:r>
        <w:rPr>
          <w:rFonts w:cs="Times New Roman"/>
          <w:szCs w:val="24"/>
        </w:rPr>
        <w:t>个月。</w:t>
      </w:r>
    </w:p>
    <w:p w:rsidR="00B46C65" w:rsidRDefault="00C9319B">
      <w:pPr>
        <w:ind w:firstLine="480"/>
        <w:jc w:val="left"/>
        <w:rPr>
          <w:rFonts w:cs="Times New Roman"/>
          <w:szCs w:val="24"/>
        </w:rPr>
      </w:pPr>
      <w:r>
        <w:rPr>
          <w:rFonts w:cs="Times New Roman"/>
          <w:szCs w:val="24"/>
        </w:rPr>
        <w:t>主要内容：</w:t>
      </w:r>
    </w:p>
    <w:p w:rsidR="00B46C65" w:rsidRDefault="00C9319B">
      <w:pPr>
        <w:pStyle w:val="af7"/>
        <w:numPr>
          <w:ilvl w:val="0"/>
          <w:numId w:val="74"/>
        </w:numPr>
        <w:ind w:firstLineChars="0"/>
      </w:pPr>
      <w:r>
        <w:t>观察有无其它异物侵入限界、妨碍受电弓运行；</w:t>
      </w:r>
    </w:p>
    <w:p w:rsidR="00B46C65" w:rsidRDefault="00C9319B">
      <w:pPr>
        <w:pStyle w:val="af7"/>
        <w:numPr>
          <w:ilvl w:val="0"/>
          <w:numId w:val="74"/>
        </w:numPr>
        <w:ind w:firstLineChars="0"/>
      </w:pPr>
      <w:r>
        <w:t>观察各零部件有无烧伤和损坏；</w:t>
      </w:r>
    </w:p>
    <w:p w:rsidR="00B46C65" w:rsidRDefault="00C9319B">
      <w:pPr>
        <w:pStyle w:val="af7"/>
        <w:numPr>
          <w:ilvl w:val="0"/>
          <w:numId w:val="74"/>
        </w:numPr>
        <w:ind w:firstLineChars="0"/>
      </w:pPr>
      <w:r>
        <w:t>绝缘部件有无破损和闪络；</w:t>
      </w:r>
    </w:p>
    <w:p w:rsidR="00B46C65" w:rsidRDefault="00C9319B">
      <w:pPr>
        <w:pStyle w:val="af7"/>
        <w:numPr>
          <w:ilvl w:val="0"/>
          <w:numId w:val="74"/>
        </w:numPr>
        <w:ind w:firstLineChars="0"/>
      </w:pPr>
      <w:r>
        <w:t>观察有无过热变色和闪络放电现象等；</w:t>
      </w:r>
    </w:p>
    <w:p w:rsidR="00B46C65" w:rsidRDefault="00C9319B">
      <w:pPr>
        <w:pStyle w:val="af7"/>
        <w:numPr>
          <w:ilvl w:val="0"/>
          <w:numId w:val="74"/>
        </w:numPr>
        <w:ind w:firstLineChars="0"/>
      </w:pPr>
      <w:r>
        <w:t>观察有无因塌方、落物、其它施工作业等损伤接触网危及供电和行车安全的现象，观察隧道内渗漏水等情况，有无影响供电设备；</w:t>
      </w:r>
    </w:p>
    <w:p w:rsidR="00B46C65" w:rsidRDefault="00C9319B">
      <w:pPr>
        <w:pStyle w:val="af7"/>
        <w:numPr>
          <w:ilvl w:val="0"/>
          <w:numId w:val="74"/>
        </w:numPr>
        <w:ind w:firstLineChars="0"/>
      </w:pPr>
      <w:r>
        <w:t>观察电缆有无外力损坏，绑扎是否牢固；</w:t>
      </w:r>
    </w:p>
    <w:p w:rsidR="00B46C65" w:rsidRDefault="00C9319B">
      <w:pPr>
        <w:pStyle w:val="af7"/>
        <w:numPr>
          <w:ilvl w:val="0"/>
          <w:numId w:val="74"/>
        </w:numPr>
        <w:ind w:firstLineChars="0"/>
      </w:pPr>
      <w:r>
        <w:t>检查测防端子、回流、均流电缆及接触电缆的连接情况；</w:t>
      </w:r>
    </w:p>
    <w:p w:rsidR="00B46C65" w:rsidRDefault="00C9319B">
      <w:pPr>
        <w:pStyle w:val="af7"/>
        <w:numPr>
          <w:ilvl w:val="0"/>
          <w:numId w:val="74"/>
        </w:numPr>
        <w:ind w:firstLineChars="0"/>
      </w:pPr>
      <w:r>
        <w:t>观察接触网终端标等标志的状态</w:t>
      </w:r>
      <w:r>
        <w:rPr>
          <w:rFonts w:hint="eastAsia"/>
        </w:rPr>
        <w:t>。</w:t>
      </w:r>
    </w:p>
    <w:p w:rsidR="00B46C65" w:rsidRDefault="00C9319B">
      <w:pPr>
        <w:ind w:firstLine="480"/>
        <w:jc w:val="left"/>
        <w:rPr>
          <w:rFonts w:cs="Times New Roman"/>
          <w:szCs w:val="24"/>
        </w:rPr>
      </w:pPr>
      <w:r>
        <w:rPr>
          <w:rFonts w:cs="Times New Roman"/>
          <w:szCs w:val="24"/>
        </w:rPr>
        <w:t>作好记录，对存在的问题，要及时上报并作整改。</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全面检查</w:t>
      </w:r>
    </w:p>
    <w:p w:rsidR="00B46C65" w:rsidRDefault="00C9319B">
      <w:pPr>
        <w:ind w:firstLine="480"/>
        <w:jc w:val="left"/>
        <w:rPr>
          <w:rFonts w:cs="Times New Roman"/>
          <w:szCs w:val="24"/>
        </w:rPr>
      </w:pPr>
      <w:r>
        <w:rPr>
          <w:rFonts w:cs="Times New Roman"/>
          <w:szCs w:val="24"/>
        </w:rPr>
        <w:t>周期：</w:t>
      </w:r>
      <w:r>
        <w:rPr>
          <w:rFonts w:cs="Times New Roman"/>
          <w:szCs w:val="24"/>
        </w:rPr>
        <w:t>12</w:t>
      </w:r>
      <w:r>
        <w:rPr>
          <w:rFonts w:cs="Times New Roman"/>
          <w:szCs w:val="24"/>
        </w:rPr>
        <w:t>个月或根据线路情况确定</w:t>
      </w:r>
    </w:p>
    <w:p w:rsidR="00B46C65" w:rsidRDefault="00C9319B">
      <w:pPr>
        <w:ind w:firstLine="480"/>
        <w:jc w:val="left"/>
        <w:rPr>
          <w:rFonts w:cs="Times New Roman"/>
          <w:szCs w:val="24"/>
        </w:rPr>
      </w:pPr>
      <w:r>
        <w:rPr>
          <w:rFonts w:cs="Times New Roman"/>
          <w:szCs w:val="24"/>
        </w:rPr>
        <w:t>主要内容：</w:t>
      </w:r>
    </w:p>
    <w:p w:rsidR="00B46C65" w:rsidRDefault="00C9319B">
      <w:pPr>
        <w:pStyle w:val="af7"/>
        <w:numPr>
          <w:ilvl w:val="0"/>
          <w:numId w:val="75"/>
        </w:numPr>
        <w:ind w:firstLineChars="0"/>
      </w:pPr>
      <w:r>
        <w:t>无法或不易通过监测检测或其他检查手段掌握设备运行状态的所有项目，如接触悬挂、定位支撑装置、吊柱、架空地线、接地装置、标识等螺栓是否齐全，有无松脱现象；零部件安装方式是否正确、有无裂纹、变形、烧伤；线索有无锈蚀、散股、断股、烧伤等。</w:t>
      </w:r>
    </w:p>
    <w:p w:rsidR="00B46C65" w:rsidRDefault="00C9319B">
      <w:pPr>
        <w:pStyle w:val="af7"/>
        <w:numPr>
          <w:ilvl w:val="0"/>
          <w:numId w:val="75"/>
        </w:numPr>
        <w:ind w:firstLineChars="0"/>
      </w:pPr>
      <w:r>
        <w:t>重点处所接触网对地距离及线索、引线、接触悬挂间距测量，接触线重点磨耗测量，高压电缆绝缘测试。</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单项设备检查</w:t>
      </w:r>
    </w:p>
    <w:p w:rsidR="00B46C65" w:rsidRDefault="00C9319B">
      <w:pPr>
        <w:ind w:firstLine="480"/>
        <w:jc w:val="left"/>
        <w:rPr>
          <w:rFonts w:cs="Times New Roman"/>
          <w:szCs w:val="24"/>
        </w:rPr>
      </w:pPr>
      <w:r>
        <w:rPr>
          <w:rFonts w:cs="Times New Roman"/>
          <w:szCs w:val="24"/>
        </w:rPr>
        <w:t>主要内容：</w:t>
      </w:r>
    </w:p>
    <w:p w:rsidR="00B46C65" w:rsidRDefault="00C9319B">
      <w:pPr>
        <w:pStyle w:val="af7"/>
        <w:numPr>
          <w:ilvl w:val="0"/>
          <w:numId w:val="76"/>
        </w:numPr>
        <w:ind w:firstLineChars="0"/>
      </w:pPr>
      <w:r>
        <w:t>6</w:t>
      </w:r>
      <w:r>
        <w:t>个月检查</w:t>
      </w:r>
      <w:r>
        <w:t>1</w:t>
      </w:r>
      <w:r>
        <w:t>次的项目：</w:t>
      </w:r>
    </w:p>
    <w:p w:rsidR="00B46C65" w:rsidRDefault="00C9319B">
      <w:pPr>
        <w:ind w:firstLine="480"/>
        <w:jc w:val="left"/>
        <w:rPr>
          <w:rFonts w:cs="Times New Roman"/>
          <w:szCs w:val="24"/>
        </w:rPr>
      </w:pPr>
      <w:r>
        <w:rPr>
          <w:rFonts w:cs="Times New Roman"/>
          <w:szCs w:val="24"/>
        </w:rPr>
        <w:t>分段绝缘器；</w:t>
      </w:r>
    </w:p>
    <w:p w:rsidR="00B46C65" w:rsidRDefault="00C9319B">
      <w:pPr>
        <w:ind w:firstLine="480"/>
        <w:jc w:val="left"/>
        <w:rPr>
          <w:rFonts w:cs="Times New Roman"/>
          <w:szCs w:val="24"/>
        </w:rPr>
      </w:pPr>
      <w:r>
        <w:rPr>
          <w:rFonts w:cs="Times New Roman"/>
          <w:szCs w:val="24"/>
        </w:rPr>
        <w:t>远动隔离开关及其操作机构。</w:t>
      </w:r>
    </w:p>
    <w:p w:rsidR="00B46C65" w:rsidRDefault="00C9319B">
      <w:pPr>
        <w:pStyle w:val="af7"/>
        <w:numPr>
          <w:ilvl w:val="0"/>
          <w:numId w:val="76"/>
        </w:numPr>
        <w:ind w:firstLineChars="0"/>
      </w:pPr>
      <w:r>
        <w:t>12</w:t>
      </w:r>
      <w:r>
        <w:t>个月检查</w:t>
      </w:r>
      <w:r>
        <w:t>1</w:t>
      </w:r>
      <w:r>
        <w:t>次的项目：</w:t>
      </w:r>
    </w:p>
    <w:p w:rsidR="00B46C65" w:rsidRDefault="00C9319B">
      <w:pPr>
        <w:ind w:firstLine="480"/>
        <w:jc w:val="left"/>
        <w:rPr>
          <w:rFonts w:cs="Times New Roman"/>
          <w:szCs w:val="24"/>
        </w:rPr>
      </w:pPr>
      <w:r>
        <w:rPr>
          <w:rFonts w:cs="Times New Roman"/>
          <w:szCs w:val="24"/>
        </w:rPr>
        <w:t>非远动隔离开关；</w:t>
      </w:r>
    </w:p>
    <w:p w:rsidR="00B46C65" w:rsidRDefault="00C9319B">
      <w:pPr>
        <w:ind w:firstLine="480"/>
        <w:jc w:val="left"/>
        <w:rPr>
          <w:rFonts w:cs="Times New Roman"/>
          <w:szCs w:val="24"/>
        </w:rPr>
      </w:pPr>
      <w:r>
        <w:rPr>
          <w:rFonts w:cs="Times New Roman"/>
          <w:szCs w:val="24"/>
        </w:rPr>
        <w:t>高压电缆及附件。</w:t>
      </w:r>
    </w:p>
    <w:p w:rsidR="00B46C65" w:rsidRDefault="00C9319B">
      <w:pPr>
        <w:ind w:firstLine="480"/>
        <w:jc w:val="left"/>
        <w:rPr>
          <w:rFonts w:cs="Times New Roman"/>
          <w:szCs w:val="24"/>
        </w:rPr>
      </w:pPr>
      <w:r>
        <w:rPr>
          <w:rFonts w:cs="Times New Roman"/>
          <w:szCs w:val="24"/>
        </w:rPr>
        <w:t>其他设备按照线路实际情况确定周期。</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非常规检查是指在特殊情况下进行的状态检查。一般用于在接触网发生跳闸、故障或出现极端天气气候条件和灾害后，对相应接触网设备状态变化、损伤、损坏情况进行检查。</w:t>
      </w:r>
    </w:p>
    <w:p w:rsidR="00B46C65" w:rsidRDefault="00C9319B">
      <w:pPr>
        <w:ind w:firstLine="480"/>
        <w:jc w:val="left"/>
        <w:rPr>
          <w:rFonts w:cs="Times New Roman"/>
          <w:szCs w:val="24"/>
        </w:rPr>
      </w:pPr>
      <w:r>
        <w:rPr>
          <w:rFonts w:cs="Times New Roman"/>
          <w:szCs w:val="24"/>
        </w:rPr>
        <w:t>非常规检查的范围和手段根据检查目的确定。</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bCs w:val="0"/>
          <w:szCs w:val="24"/>
        </w:rPr>
        <w:t>零部件检验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零部件检验是指对拆卸送检的接触网零部件进行外观检查、补充特殊试验，确认其质量状态的过程。零部件性能下降、状态劣化，判定即将或基本达到寿命时，应进行更换。</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当接触网零部件接近预期寿命，或日常检查发现存在质量隐患、无法确认其能否在预期寿命周期内安全运行时，应对该类批零部件进行抽样质量检验。</w:t>
      </w:r>
    </w:p>
    <w:p w:rsidR="00B46C65" w:rsidRDefault="00C9319B">
      <w:pPr>
        <w:pStyle w:val="4"/>
        <w:keepNext w:val="0"/>
        <w:keepLines w:val="0"/>
        <w:numPr>
          <w:ilvl w:val="3"/>
          <w:numId w:val="7"/>
        </w:numPr>
        <w:spacing w:before="0" w:after="0" w:line="360" w:lineRule="auto"/>
        <w:ind w:left="0" w:firstLineChars="200" w:firstLine="480"/>
        <w:jc w:val="both"/>
        <w:rPr>
          <w:rFonts w:ascii="Times New Roman" w:hAnsi="Times New Roman"/>
        </w:rPr>
      </w:pPr>
      <w:r>
        <w:rPr>
          <w:rFonts w:ascii="Times New Roman" w:hAnsi="Times New Roman"/>
        </w:rPr>
        <w:t>对满足下列情况之一，应根据分析结果进行专项或抽样质量检验。</w:t>
      </w:r>
    </w:p>
    <w:p w:rsidR="00B46C65" w:rsidRDefault="00C9319B">
      <w:pPr>
        <w:pStyle w:val="af7"/>
        <w:numPr>
          <w:ilvl w:val="0"/>
          <w:numId w:val="77"/>
        </w:numPr>
        <w:ind w:firstLineChars="0"/>
      </w:pPr>
      <w:r>
        <w:t>发现同一处所或部位重复发生磨损、裂纹、腐蚀、烧损等异常现象时</w:t>
      </w:r>
      <w:r>
        <w:rPr>
          <w:rFonts w:hint="eastAsia"/>
        </w:rPr>
        <w:t>；</w:t>
      </w:r>
    </w:p>
    <w:p w:rsidR="00B46C65" w:rsidRDefault="00C9319B">
      <w:pPr>
        <w:pStyle w:val="af7"/>
        <w:numPr>
          <w:ilvl w:val="0"/>
          <w:numId w:val="77"/>
        </w:numPr>
        <w:ind w:firstLineChars="0"/>
      </w:pPr>
      <w:r>
        <w:t>特殊环境（大风、沿海、潮湿、隧道、周边有严重污染源等）区段检查发现接触网零部件状态劣化，表面腐蚀或磨损明显，需确认其是否能够继续安全使用时</w:t>
      </w:r>
      <w:r>
        <w:rPr>
          <w:rFonts w:hint="eastAsia"/>
        </w:rPr>
        <w:t>；</w:t>
      </w:r>
    </w:p>
    <w:p w:rsidR="00B46C65" w:rsidRDefault="00C9319B">
      <w:pPr>
        <w:pStyle w:val="af7"/>
        <w:numPr>
          <w:ilvl w:val="0"/>
          <w:numId w:val="77"/>
        </w:numPr>
        <w:ind w:firstLineChars="0"/>
      </w:pPr>
      <w:r>
        <w:t>检测发现接触网参数与初始参数对比变化较大，经分析确认其与连接的零部件性能关联性较大时</w:t>
      </w:r>
      <w:r>
        <w:rPr>
          <w:rFonts w:hint="eastAsia"/>
        </w:rPr>
        <w:t>；</w:t>
      </w:r>
    </w:p>
    <w:p w:rsidR="00B46C65" w:rsidRDefault="00C9319B">
      <w:pPr>
        <w:pStyle w:val="af7"/>
        <w:numPr>
          <w:ilvl w:val="0"/>
          <w:numId w:val="77"/>
        </w:numPr>
        <w:ind w:firstLineChars="0"/>
      </w:pPr>
      <w:r>
        <w:t>区段内接触网零部件脱落、裂损、烧伤等故障多发时</w:t>
      </w:r>
      <w:r>
        <w:rPr>
          <w:rFonts w:hint="eastAsia"/>
        </w:rPr>
        <w:t>；</w:t>
      </w:r>
    </w:p>
    <w:p w:rsidR="00B46C65" w:rsidRDefault="00C9319B">
      <w:pPr>
        <w:pStyle w:val="af7"/>
        <w:numPr>
          <w:ilvl w:val="0"/>
          <w:numId w:val="77"/>
        </w:numPr>
        <w:ind w:firstLineChars="0"/>
      </w:pPr>
      <w:r>
        <w:t>需要检验判断确认零部件运行状态或预期残余寿命时</w:t>
      </w:r>
      <w:r>
        <w:rPr>
          <w:rFonts w:hint="eastAsia"/>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零部件检验应由获得国家计量认证和实验室认可的专业检验机构进行，并出具检验报告。</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零部件检验结果应纳入分析诊断和质量鉴定报告，作为接触网设备维修的依据。</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bCs w:val="0"/>
          <w:szCs w:val="24"/>
        </w:rPr>
        <w:t>分析</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分析诊断是根据接触网检测结果，判断设备运行状态、判定缺陷等级，为维修提供依据。分析诊断包括即时分析诊断、定期分析诊断。</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检测监测设备报警或发生危及行车信息时，应立即进行即时分析诊断。</w:t>
      </w:r>
    </w:p>
    <w:p w:rsidR="00B46C65" w:rsidRDefault="00C9319B">
      <w:pPr>
        <w:pStyle w:val="af7"/>
        <w:numPr>
          <w:ilvl w:val="0"/>
          <w:numId w:val="78"/>
        </w:numPr>
        <w:ind w:firstLineChars="0"/>
      </w:pPr>
      <w:r>
        <w:t>当车载接触网运行状态检测装置等设备出现报警、异常信息时，应立即分析原因并安排处理</w:t>
      </w:r>
      <w:r>
        <w:rPr>
          <w:rFonts w:hint="eastAsia"/>
        </w:rPr>
        <w:t>；</w:t>
      </w:r>
    </w:p>
    <w:p w:rsidR="00B46C65" w:rsidRDefault="00C9319B">
      <w:pPr>
        <w:pStyle w:val="af7"/>
        <w:numPr>
          <w:ilvl w:val="0"/>
          <w:numId w:val="78"/>
        </w:numPr>
        <w:ind w:firstLineChars="0"/>
      </w:pPr>
      <w:r>
        <w:t>当接触网安全巡检装置、接触网悬挂状态检测监测装置及静态检测发现严重缺陷、状态异常时，应立即分析原因并安排处理。</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定期检测工作完成后，运营主管部门应在下表时限内完成定期分析诊断。</w:t>
      </w:r>
    </w:p>
    <w:p w:rsidR="00B46C65" w:rsidRDefault="00C9319B">
      <w:pPr>
        <w:ind w:firstLineChars="0" w:firstLine="0"/>
        <w:jc w:val="center"/>
        <w:rPr>
          <w:b/>
        </w:rPr>
      </w:pPr>
      <w:r>
        <w:rPr>
          <w:rFonts w:hint="eastAsia"/>
          <w:b/>
        </w:rPr>
        <w:t>表</w:t>
      </w:r>
      <w:r>
        <w:rPr>
          <w:rFonts w:hint="eastAsia"/>
          <w:b/>
        </w:rPr>
        <w:t xml:space="preserve">7.3.4-1 </w:t>
      </w:r>
      <w:r>
        <w:rPr>
          <w:rFonts w:hint="eastAsia"/>
          <w:b/>
        </w:rPr>
        <w:t>定期分析诊断时限表</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795"/>
        <w:gridCol w:w="3898"/>
        <w:gridCol w:w="2965"/>
      </w:tblGrid>
      <w:tr w:rsidR="00B46C65">
        <w:trPr>
          <w:trHeight w:val="308"/>
          <w:jc w:val="center"/>
        </w:trPr>
        <w:tc>
          <w:tcPr>
            <w:tcW w:w="1447"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装置名称</w:t>
            </w:r>
          </w:p>
        </w:tc>
        <w:tc>
          <w:tcPr>
            <w:tcW w:w="2018"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分析项点</w:t>
            </w:r>
          </w:p>
        </w:tc>
        <w:tc>
          <w:tcPr>
            <w:tcW w:w="1535"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完成时限</w:t>
            </w:r>
          </w:p>
        </w:tc>
      </w:tr>
      <w:tr w:rsidR="00B46C65">
        <w:trPr>
          <w:trHeight w:val="266"/>
          <w:jc w:val="center"/>
        </w:trPr>
        <w:tc>
          <w:tcPr>
            <w:tcW w:w="1447" w:type="pct"/>
            <w:vMerge w:val="restar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2C</w:t>
            </w:r>
          </w:p>
        </w:tc>
        <w:tc>
          <w:tcPr>
            <w:tcW w:w="2018"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季节性、关键性问题</w:t>
            </w:r>
          </w:p>
        </w:tc>
        <w:tc>
          <w:tcPr>
            <w:tcW w:w="1535"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 xml:space="preserve">1 </w:t>
            </w:r>
            <w:r>
              <w:rPr>
                <w:rFonts w:cs="Times New Roman" w:hint="eastAsia"/>
                <w:szCs w:val="24"/>
              </w:rPr>
              <w:t>日</w:t>
            </w:r>
          </w:p>
        </w:tc>
      </w:tr>
      <w:tr w:rsidR="00B46C65">
        <w:trPr>
          <w:trHeight w:val="225"/>
          <w:jc w:val="center"/>
        </w:trPr>
        <w:tc>
          <w:tcPr>
            <w:tcW w:w="1447" w:type="pct"/>
            <w:vMerge/>
            <w:tcBorders>
              <w:bottom w:val="single" w:sz="8" w:space="0" w:color="auto"/>
            </w:tcBorders>
            <w:shd w:val="clear" w:color="auto" w:fill="auto"/>
            <w:vAlign w:val="center"/>
          </w:tcPr>
          <w:p w:rsidR="00B46C65" w:rsidRDefault="00B46C65">
            <w:pPr>
              <w:spacing w:line="240" w:lineRule="auto"/>
              <w:ind w:firstLine="480"/>
              <w:jc w:val="center"/>
              <w:rPr>
                <w:rFonts w:cs="Times New Roman"/>
                <w:szCs w:val="24"/>
              </w:rPr>
            </w:pPr>
          </w:p>
        </w:tc>
        <w:tc>
          <w:tcPr>
            <w:tcW w:w="2018" w:type="pct"/>
            <w:tcBorders>
              <w:bottom w:val="single" w:sz="8" w:space="0" w:color="auto"/>
            </w:tcBorders>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全面分析</w:t>
            </w:r>
          </w:p>
        </w:tc>
        <w:tc>
          <w:tcPr>
            <w:tcW w:w="1535" w:type="pct"/>
            <w:tcBorders>
              <w:bottom w:val="single" w:sz="8" w:space="0" w:color="auto"/>
            </w:tcBorders>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 xml:space="preserve">3 </w:t>
            </w:r>
            <w:r>
              <w:rPr>
                <w:rFonts w:cs="Times New Roman" w:hint="eastAsia"/>
                <w:szCs w:val="24"/>
              </w:rPr>
              <w:t>日</w:t>
            </w:r>
          </w:p>
        </w:tc>
      </w:tr>
      <w:tr w:rsidR="00B46C65">
        <w:trPr>
          <w:trHeight w:val="266"/>
          <w:jc w:val="center"/>
        </w:trPr>
        <w:tc>
          <w:tcPr>
            <w:tcW w:w="1447" w:type="pct"/>
            <w:vMerge w:val="restar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3C</w:t>
            </w:r>
          </w:p>
        </w:tc>
        <w:tc>
          <w:tcPr>
            <w:tcW w:w="2018"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缺陷数据</w:t>
            </w:r>
          </w:p>
        </w:tc>
        <w:tc>
          <w:tcPr>
            <w:tcW w:w="1535"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 xml:space="preserve">3 </w:t>
            </w:r>
            <w:r>
              <w:rPr>
                <w:rFonts w:cs="Times New Roman" w:hint="eastAsia"/>
                <w:szCs w:val="24"/>
              </w:rPr>
              <w:t>日</w:t>
            </w:r>
          </w:p>
        </w:tc>
      </w:tr>
      <w:tr w:rsidR="00B46C65">
        <w:trPr>
          <w:trHeight w:val="63"/>
          <w:jc w:val="center"/>
        </w:trPr>
        <w:tc>
          <w:tcPr>
            <w:tcW w:w="1447" w:type="pct"/>
            <w:vMerge/>
            <w:tcBorders>
              <w:bottom w:val="single" w:sz="8" w:space="0" w:color="auto"/>
            </w:tcBorders>
            <w:shd w:val="clear" w:color="auto" w:fill="auto"/>
            <w:vAlign w:val="center"/>
          </w:tcPr>
          <w:p w:rsidR="00B46C65" w:rsidRDefault="00B46C65">
            <w:pPr>
              <w:spacing w:line="240" w:lineRule="auto"/>
              <w:ind w:firstLine="480"/>
              <w:jc w:val="center"/>
              <w:rPr>
                <w:rFonts w:cs="Times New Roman"/>
                <w:szCs w:val="24"/>
              </w:rPr>
            </w:pPr>
          </w:p>
        </w:tc>
        <w:tc>
          <w:tcPr>
            <w:tcW w:w="2018" w:type="pct"/>
            <w:tcBorders>
              <w:bottom w:val="single" w:sz="8" w:space="0" w:color="auto"/>
            </w:tcBorders>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全面分析</w:t>
            </w:r>
          </w:p>
        </w:tc>
        <w:tc>
          <w:tcPr>
            <w:tcW w:w="1535" w:type="pct"/>
            <w:tcBorders>
              <w:bottom w:val="single" w:sz="8" w:space="0" w:color="auto"/>
            </w:tcBorders>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 xml:space="preserve">10 </w:t>
            </w:r>
            <w:r>
              <w:rPr>
                <w:rFonts w:cs="Times New Roman" w:hint="eastAsia"/>
                <w:szCs w:val="24"/>
              </w:rPr>
              <w:t>日</w:t>
            </w:r>
          </w:p>
        </w:tc>
      </w:tr>
      <w:tr w:rsidR="00B46C65">
        <w:trPr>
          <w:trHeight w:val="266"/>
          <w:jc w:val="center"/>
        </w:trPr>
        <w:tc>
          <w:tcPr>
            <w:tcW w:w="1447" w:type="pct"/>
            <w:vMerge w:val="restar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4C</w:t>
            </w:r>
          </w:p>
        </w:tc>
        <w:tc>
          <w:tcPr>
            <w:tcW w:w="2018"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季节性、关键性问题</w:t>
            </w:r>
          </w:p>
        </w:tc>
        <w:tc>
          <w:tcPr>
            <w:tcW w:w="1535" w:type="pct"/>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 xml:space="preserve">3 </w:t>
            </w:r>
            <w:r>
              <w:rPr>
                <w:rFonts w:cs="Times New Roman" w:hint="eastAsia"/>
                <w:szCs w:val="24"/>
              </w:rPr>
              <w:t>日</w:t>
            </w:r>
          </w:p>
        </w:tc>
      </w:tr>
      <w:tr w:rsidR="00B46C65">
        <w:trPr>
          <w:trHeight w:val="199"/>
          <w:jc w:val="center"/>
        </w:trPr>
        <w:tc>
          <w:tcPr>
            <w:tcW w:w="1447" w:type="pct"/>
            <w:vMerge/>
            <w:tcBorders>
              <w:bottom w:val="single" w:sz="8" w:space="0" w:color="auto"/>
            </w:tcBorders>
            <w:shd w:val="clear" w:color="auto" w:fill="auto"/>
            <w:vAlign w:val="center"/>
          </w:tcPr>
          <w:p w:rsidR="00B46C65" w:rsidRDefault="00B46C65">
            <w:pPr>
              <w:spacing w:line="240" w:lineRule="auto"/>
              <w:ind w:firstLine="480"/>
              <w:jc w:val="center"/>
              <w:rPr>
                <w:rFonts w:cs="Times New Roman"/>
                <w:szCs w:val="24"/>
              </w:rPr>
            </w:pPr>
          </w:p>
        </w:tc>
        <w:tc>
          <w:tcPr>
            <w:tcW w:w="2018" w:type="pct"/>
            <w:tcBorders>
              <w:bottom w:val="single" w:sz="8" w:space="0" w:color="auto"/>
            </w:tcBorders>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全面分析</w:t>
            </w:r>
          </w:p>
        </w:tc>
        <w:tc>
          <w:tcPr>
            <w:tcW w:w="1535" w:type="pct"/>
            <w:tcBorders>
              <w:bottom w:val="single" w:sz="8" w:space="0" w:color="auto"/>
            </w:tcBorders>
            <w:shd w:val="clear" w:color="auto" w:fill="auto"/>
            <w:vAlign w:val="center"/>
          </w:tcPr>
          <w:p w:rsidR="00B46C65" w:rsidRDefault="00C9319B">
            <w:pPr>
              <w:spacing w:line="240" w:lineRule="auto"/>
              <w:ind w:firstLine="480"/>
              <w:jc w:val="center"/>
              <w:rPr>
                <w:rFonts w:cs="Times New Roman"/>
                <w:szCs w:val="24"/>
              </w:rPr>
            </w:pPr>
            <w:r>
              <w:rPr>
                <w:rFonts w:cs="Times New Roman" w:hint="eastAsia"/>
                <w:szCs w:val="24"/>
              </w:rPr>
              <w:t xml:space="preserve">20 </w:t>
            </w:r>
            <w:r>
              <w:rPr>
                <w:rFonts w:cs="Times New Roman" w:hint="eastAsia"/>
                <w:szCs w:val="24"/>
              </w:rPr>
              <w:t>日</w:t>
            </w:r>
          </w:p>
        </w:tc>
      </w:tr>
    </w:tbl>
    <w:p w:rsidR="00B46C65" w:rsidRDefault="00B46C65">
      <w:pPr>
        <w:spacing w:line="104" w:lineRule="exact"/>
        <w:ind w:firstLine="480"/>
        <w:rPr>
          <w:rFonts w:cs="Times New Roman"/>
          <w:szCs w:val="24"/>
        </w:rPr>
      </w:pP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当检查和人工静态检测发现设备缺陷时，由进行分析并纳入维修处理。</w:t>
      </w:r>
    </w:p>
    <w:p w:rsidR="00B46C65" w:rsidRDefault="00C9319B">
      <w:pPr>
        <w:tabs>
          <w:tab w:val="left" w:pos="2580"/>
        </w:tabs>
        <w:ind w:firstLine="480"/>
        <w:rPr>
          <w:rFonts w:cs="Times New Roman"/>
          <w:szCs w:val="24"/>
        </w:rPr>
      </w:pPr>
      <w:r>
        <w:rPr>
          <w:rFonts w:cs="Times New Roman"/>
          <w:szCs w:val="24"/>
        </w:rPr>
        <w:t>当零部件检验发现质量缺陷，应立即分析零部件质量缺陷对接触网运行产生的影响，并安排修理。</w:t>
      </w:r>
    </w:p>
    <w:p w:rsidR="00B46C65" w:rsidRDefault="00C9319B">
      <w:pPr>
        <w:tabs>
          <w:tab w:val="left" w:pos="2580"/>
        </w:tabs>
        <w:ind w:firstLine="480"/>
        <w:rPr>
          <w:rFonts w:cs="Times New Roman"/>
          <w:szCs w:val="24"/>
        </w:rPr>
      </w:pPr>
      <w:r>
        <w:rPr>
          <w:rFonts w:cs="Times New Roman"/>
          <w:szCs w:val="24"/>
        </w:rPr>
        <w:t>当发生跳闸、中断供电、打碰受电弓等异常情况时，应立即组织对该区段检测资料进行分析诊断，查找原因并修理。</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根据检测结果，对设备的运行状态用标准值、警示值和限界值三种量值来界定。</w:t>
      </w:r>
    </w:p>
    <w:p w:rsidR="00B46C65" w:rsidRDefault="00C9319B">
      <w:pPr>
        <w:tabs>
          <w:tab w:val="left" w:pos="2580"/>
        </w:tabs>
        <w:ind w:firstLine="480"/>
        <w:rPr>
          <w:rFonts w:cs="Times New Roman"/>
          <w:szCs w:val="24"/>
        </w:rPr>
      </w:pPr>
      <w:r>
        <w:rPr>
          <w:rFonts w:cs="Times New Roman"/>
          <w:szCs w:val="24"/>
        </w:rPr>
        <w:t>标准值：为标准状态目标值，一般根据设计规定的技术条件及本规程规定的标准值来确定。</w:t>
      </w:r>
    </w:p>
    <w:p w:rsidR="00B46C65" w:rsidRDefault="00C9319B">
      <w:pPr>
        <w:tabs>
          <w:tab w:val="left" w:pos="2580"/>
        </w:tabs>
        <w:ind w:firstLine="480"/>
        <w:rPr>
          <w:rFonts w:cs="Times New Roman"/>
          <w:szCs w:val="24"/>
        </w:rPr>
      </w:pPr>
      <w:r>
        <w:rPr>
          <w:rFonts w:cs="Times New Roman"/>
          <w:szCs w:val="24"/>
        </w:rPr>
        <w:t>警示值：为运行状态提示值，一般根据设备技术条件允许偏差确定。</w:t>
      </w:r>
    </w:p>
    <w:p w:rsidR="00B46C65" w:rsidRDefault="00C9319B">
      <w:pPr>
        <w:tabs>
          <w:tab w:val="left" w:pos="2580"/>
        </w:tabs>
        <w:ind w:firstLine="480"/>
        <w:rPr>
          <w:rFonts w:cs="Times New Roman"/>
          <w:szCs w:val="24"/>
        </w:rPr>
      </w:pPr>
      <w:r>
        <w:rPr>
          <w:rFonts w:cs="Times New Roman"/>
          <w:szCs w:val="24"/>
        </w:rPr>
        <w:t>限界值：为运行状态安全临界值，一般根据计算或运行实践确定。</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根据设备运行状态值，设备缺陷分为两级。</w:t>
      </w:r>
    </w:p>
    <w:p w:rsidR="00B46C65" w:rsidRDefault="00C9319B">
      <w:pPr>
        <w:pStyle w:val="af7"/>
        <w:numPr>
          <w:ilvl w:val="0"/>
          <w:numId w:val="79"/>
        </w:numPr>
        <w:ind w:firstLineChars="0"/>
      </w:pPr>
      <w:r>
        <w:t>静态设备缺陷等级划分</w:t>
      </w:r>
    </w:p>
    <w:p w:rsidR="00B46C65" w:rsidRDefault="00C9319B">
      <w:pPr>
        <w:tabs>
          <w:tab w:val="left" w:pos="2580"/>
        </w:tabs>
        <w:ind w:firstLine="480"/>
        <w:rPr>
          <w:rFonts w:cs="Times New Roman"/>
          <w:szCs w:val="24"/>
        </w:rPr>
      </w:pPr>
      <w:r>
        <w:rPr>
          <w:rFonts w:cs="Times New Roman"/>
          <w:szCs w:val="24"/>
        </w:rPr>
        <w:t>一级缺陷：达到或超出限界值。</w:t>
      </w:r>
    </w:p>
    <w:p w:rsidR="00B46C65" w:rsidRDefault="00C9319B">
      <w:pPr>
        <w:tabs>
          <w:tab w:val="left" w:pos="2580"/>
        </w:tabs>
        <w:ind w:firstLine="480"/>
        <w:rPr>
          <w:rFonts w:cs="Times New Roman"/>
          <w:szCs w:val="24"/>
        </w:rPr>
      </w:pPr>
      <w:r>
        <w:rPr>
          <w:rFonts w:cs="Times New Roman"/>
          <w:szCs w:val="24"/>
        </w:rPr>
        <w:t>二级缺陷：达到或超出警示值且在限界值以内。</w:t>
      </w:r>
    </w:p>
    <w:p w:rsidR="00B46C65" w:rsidRDefault="00C9319B">
      <w:pPr>
        <w:pStyle w:val="af7"/>
        <w:numPr>
          <w:ilvl w:val="0"/>
          <w:numId w:val="79"/>
        </w:numPr>
        <w:ind w:firstLineChars="0"/>
      </w:pPr>
      <w:r>
        <w:t>动态检测缺陷等级划如下：</w:t>
      </w:r>
    </w:p>
    <w:p w:rsidR="00B46C65" w:rsidRDefault="00C9319B">
      <w:pPr>
        <w:tabs>
          <w:tab w:val="left" w:pos="2580"/>
        </w:tabs>
        <w:ind w:firstLineChars="0" w:firstLine="0"/>
        <w:jc w:val="center"/>
        <w:rPr>
          <w:rFonts w:cs="Times New Roman"/>
          <w:b/>
          <w:szCs w:val="24"/>
        </w:rPr>
      </w:pPr>
      <w:r>
        <w:rPr>
          <w:rFonts w:cs="Times New Roman" w:hint="eastAsia"/>
          <w:b/>
          <w:szCs w:val="24"/>
        </w:rPr>
        <w:t>表</w:t>
      </w:r>
      <w:r>
        <w:rPr>
          <w:rFonts w:cs="Times New Roman" w:hint="eastAsia"/>
          <w:b/>
          <w:szCs w:val="24"/>
        </w:rPr>
        <w:t xml:space="preserve">7.3.4-2 </w:t>
      </w:r>
      <w:r>
        <w:rPr>
          <w:rFonts w:cs="Times New Roman" w:hint="eastAsia"/>
          <w:b/>
          <w:szCs w:val="24"/>
        </w:rPr>
        <w:t>动态检测缺陷等级划分表</w:t>
      </w:r>
    </w:p>
    <w:tbl>
      <w:tblPr>
        <w:tblW w:w="0" w:type="auto"/>
        <w:jc w:val="center"/>
        <w:tblLook w:val="04A0" w:firstRow="1" w:lastRow="0" w:firstColumn="1" w:lastColumn="0" w:noHBand="0" w:noVBand="1"/>
      </w:tblPr>
      <w:tblGrid>
        <w:gridCol w:w="456"/>
        <w:gridCol w:w="1445"/>
        <w:gridCol w:w="2007"/>
        <w:gridCol w:w="2044"/>
        <w:gridCol w:w="3677"/>
      </w:tblGrid>
      <w:tr w:rsidR="00B46C65">
        <w:trPr>
          <w:trHeight w:val="288"/>
          <w:jc w:val="center"/>
        </w:trPr>
        <w:tc>
          <w:tcPr>
            <w:tcW w:w="390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项目</w:t>
            </w:r>
          </w:p>
        </w:tc>
        <w:tc>
          <w:tcPr>
            <w:tcW w:w="2044" w:type="dxa"/>
            <w:tcBorders>
              <w:top w:val="single" w:sz="4" w:space="0" w:color="auto"/>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一级缺陷</w:t>
            </w:r>
          </w:p>
        </w:tc>
        <w:tc>
          <w:tcPr>
            <w:tcW w:w="3677" w:type="dxa"/>
            <w:tcBorders>
              <w:top w:val="single" w:sz="4" w:space="0" w:color="auto"/>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二级缺陷</w:t>
            </w:r>
          </w:p>
        </w:tc>
      </w:tr>
      <w:tr w:rsidR="00B46C65">
        <w:trPr>
          <w:trHeight w:val="576"/>
          <w:jc w:val="center"/>
        </w:trPr>
        <w:tc>
          <w:tcPr>
            <w:tcW w:w="456" w:type="dxa"/>
            <w:vMerge w:val="restart"/>
            <w:tcBorders>
              <w:top w:val="nil"/>
              <w:left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接触网几何参数</w:t>
            </w:r>
          </w:p>
        </w:tc>
        <w:tc>
          <w:tcPr>
            <w:tcW w:w="345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接触线拉出值（</w:t>
            </w:r>
            <w:r>
              <w:rPr>
                <w:rFonts w:cs="Times New Roman"/>
                <w:kern w:val="0"/>
                <w:szCs w:val="21"/>
              </w:rPr>
              <w:t>amm</w:t>
            </w:r>
            <w:r>
              <w:rPr>
                <w:rFonts w:cs="Times New Roman"/>
                <w:kern w:val="0"/>
                <w:szCs w:val="21"/>
              </w:rPr>
              <w:t>）</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a&gt;</w:t>
            </w:r>
            <w:r>
              <w:rPr>
                <w:rFonts w:cs="Times New Roman"/>
                <w:kern w:val="0"/>
                <w:szCs w:val="21"/>
              </w:rPr>
              <w:t>设计值</w:t>
            </w:r>
            <w:r>
              <w:rPr>
                <w:rFonts w:cs="Times New Roman"/>
                <w:kern w:val="0"/>
                <w:szCs w:val="21"/>
              </w:rPr>
              <w:t>+10mm</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设计值</w:t>
            </w:r>
            <w:r>
              <w:rPr>
                <w:rFonts w:cs="Times New Roman"/>
                <w:kern w:val="0"/>
                <w:szCs w:val="21"/>
              </w:rPr>
              <w:t>+10mm&gt;a&gt;</w:t>
            </w:r>
            <w:r>
              <w:rPr>
                <w:rFonts w:cs="Times New Roman"/>
                <w:kern w:val="0"/>
                <w:szCs w:val="21"/>
              </w:rPr>
              <w:t>设计值</w:t>
            </w:r>
            <w:r>
              <w:rPr>
                <w:rFonts w:cs="Times New Roman"/>
                <w:kern w:val="0"/>
                <w:szCs w:val="21"/>
              </w:rPr>
              <w:t>+5mm</w:t>
            </w:r>
          </w:p>
        </w:tc>
      </w:tr>
      <w:tr w:rsidR="00B46C65">
        <w:trPr>
          <w:trHeight w:val="288"/>
          <w:jc w:val="center"/>
        </w:trPr>
        <w:tc>
          <w:tcPr>
            <w:tcW w:w="456"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3452" w:type="dxa"/>
            <w:gridSpan w:val="2"/>
            <w:vMerge/>
            <w:tcBorders>
              <w:top w:val="single" w:sz="4" w:space="0" w:color="auto"/>
              <w:left w:val="single" w:sz="4" w:space="0" w:color="auto"/>
              <w:bottom w:val="single" w:sz="4" w:space="0" w:color="000000"/>
              <w:right w:val="single" w:sz="4" w:space="0" w:color="000000"/>
            </w:tcBorders>
            <w:vAlign w:val="center"/>
          </w:tcPr>
          <w:p w:rsidR="00B46C65" w:rsidRDefault="00B46C65">
            <w:pPr>
              <w:ind w:firstLine="480"/>
              <w:jc w:val="center"/>
              <w:rPr>
                <w:rFonts w:cs="Times New Roman"/>
                <w:kern w:val="0"/>
                <w:szCs w:val="21"/>
              </w:rPr>
            </w:pP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a&lt;</w:t>
            </w:r>
            <w:r>
              <w:rPr>
                <w:rFonts w:cs="Times New Roman"/>
                <w:kern w:val="0"/>
                <w:szCs w:val="21"/>
              </w:rPr>
              <w:t>设计值</w:t>
            </w:r>
            <w:r>
              <w:rPr>
                <w:rFonts w:cs="Times New Roman"/>
                <w:kern w:val="0"/>
                <w:szCs w:val="21"/>
              </w:rPr>
              <w:t>-10mm</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设计值</w:t>
            </w:r>
            <w:r>
              <w:rPr>
                <w:rFonts w:cs="Times New Roman"/>
                <w:kern w:val="0"/>
                <w:szCs w:val="21"/>
              </w:rPr>
              <w:t>-10mm&lt;a&lt;</w:t>
            </w:r>
            <w:r>
              <w:rPr>
                <w:rFonts w:cs="Times New Roman"/>
                <w:kern w:val="0"/>
                <w:szCs w:val="21"/>
              </w:rPr>
              <w:t>设计值</w:t>
            </w:r>
            <w:r>
              <w:rPr>
                <w:rFonts w:cs="Times New Roman"/>
                <w:kern w:val="0"/>
                <w:szCs w:val="21"/>
              </w:rPr>
              <w:t>-5mm</w:t>
            </w:r>
          </w:p>
        </w:tc>
      </w:tr>
      <w:tr w:rsidR="00B46C65">
        <w:trPr>
          <w:trHeight w:val="288"/>
          <w:jc w:val="center"/>
        </w:trPr>
        <w:tc>
          <w:tcPr>
            <w:tcW w:w="456"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1445" w:type="dxa"/>
            <w:vMerge w:val="restart"/>
            <w:tcBorders>
              <w:top w:val="single" w:sz="4" w:space="0" w:color="auto"/>
              <w:left w:val="single" w:sz="4" w:space="0" w:color="auto"/>
              <w:right w:val="single" w:sz="4" w:space="0" w:color="000000"/>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接触线高度</w:t>
            </w:r>
            <w:r>
              <w:rPr>
                <w:rFonts w:cs="Times New Roman"/>
                <w:kern w:val="0"/>
                <w:szCs w:val="21"/>
              </w:rPr>
              <w:t xml:space="preserve"> H</w:t>
            </w:r>
            <w:r>
              <w:rPr>
                <w:rFonts w:cs="Times New Roman"/>
                <w:kern w:val="0"/>
                <w:szCs w:val="21"/>
              </w:rPr>
              <w:t>（</w:t>
            </w:r>
            <w:r>
              <w:rPr>
                <w:rFonts w:cs="Times New Roman"/>
                <w:kern w:val="0"/>
                <w:szCs w:val="21"/>
              </w:rPr>
              <w:t>mm</w:t>
            </w:r>
            <w:r>
              <w:rPr>
                <w:rFonts w:cs="Times New Roman"/>
                <w:kern w:val="0"/>
                <w:szCs w:val="21"/>
              </w:rPr>
              <w:t>）</w:t>
            </w:r>
          </w:p>
        </w:tc>
        <w:tc>
          <w:tcPr>
            <w:tcW w:w="2007"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时速小于等于</w:t>
            </w:r>
            <w:r>
              <w:rPr>
                <w:rFonts w:cs="Times New Roman" w:hint="eastAsia"/>
                <w:kern w:val="0"/>
                <w:szCs w:val="21"/>
              </w:rPr>
              <w:t>160km/h</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a&gt;</w:t>
            </w:r>
            <w:r>
              <w:rPr>
                <w:rFonts w:cs="Times New Roman"/>
                <w:kern w:val="0"/>
                <w:szCs w:val="21"/>
              </w:rPr>
              <w:t>设计值</w:t>
            </w:r>
            <w:r>
              <w:rPr>
                <w:rFonts w:cs="Times New Roman"/>
                <w:kern w:val="0"/>
                <w:szCs w:val="21"/>
              </w:rPr>
              <w:t>+10mm</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设计值</w:t>
            </w:r>
            <w:r>
              <w:rPr>
                <w:rFonts w:cs="Times New Roman"/>
                <w:kern w:val="0"/>
                <w:szCs w:val="21"/>
              </w:rPr>
              <w:t>+10mm&gt;a&gt;</w:t>
            </w:r>
            <w:r>
              <w:rPr>
                <w:rFonts w:cs="Times New Roman"/>
                <w:kern w:val="0"/>
                <w:szCs w:val="21"/>
              </w:rPr>
              <w:t>设计值</w:t>
            </w:r>
            <w:r>
              <w:rPr>
                <w:rFonts w:cs="Times New Roman"/>
                <w:kern w:val="0"/>
                <w:szCs w:val="21"/>
              </w:rPr>
              <w:t>+3mm</w:t>
            </w:r>
          </w:p>
        </w:tc>
      </w:tr>
      <w:tr w:rsidR="00B46C65">
        <w:trPr>
          <w:trHeight w:val="288"/>
          <w:jc w:val="center"/>
        </w:trPr>
        <w:tc>
          <w:tcPr>
            <w:tcW w:w="456"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1445" w:type="dxa"/>
            <w:vMerge/>
            <w:tcBorders>
              <w:left w:val="single" w:sz="4" w:space="0" w:color="auto"/>
              <w:right w:val="single" w:sz="4" w:space="0" w:color="000000"/>
            </w:tcBorders>
            <w:vAlign w:val="center"/>
          </w:tcPr>
          <w:p w:rsidR="00B46C65" w:rsidRDefault="00B46C65">
            <w:pPr>
              <w:ind w:firstLine="480"/>
              <w:jc w:val="center"/>
              <w:rPr>
                <w:rFonts w:cs="Times New Roman"/>
                <w:kern w:val="0"/>
                <w:szCs w:val="21"/>
              </w:rPr>
            </w:pPr>
          </w:p>
        </w:tc>
        <w:tc>
          <w:tcPr>
            <w:tcW w:w="2007" w:type="dxa"/>
            <w:vMerge/>
            <w:tcBorders>
              <w:top w:val="single" w:sz="4" w:space="0" w:color="auto"/>
              <w:left w:val="single" w:sz="4" w:space="0" w:color="auto"/>
              <w:bottom w:val="single" w:sz="4" w:space="0" w:color="000000"/>
              <w:right w:val="single" w:sz="4" w:space="0" w:color="000000"/>
            </w:tcBorders>
            <w:vAlign w:val="center"/>
          </w:tcPr>
          <w:p w:rsidR="00B46C65" w:rsidRDefault="00B46C65">
            <w:pPr>
              <w:ind w:firstLine="480"/>
              <w:jc w:val="center"/>
              <w:rPr>
                <w:rFonts w:cs="Times New Roman"/>
                <w:kern w:val="0"/>
                <w:szCs w:val="21"/>
              </w:rPr>
            </w:pP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a&lt;</w:t>
            </w:r>
            <w:r>
              <w:rPr>
                <w:rFonts w:cs="Times New Roman"/>
                <w:kern w:val="0"/>
                <w:szCs w:val="21"/>
              </w:rPr>
              <w:t>设计值</w:t>
            </w:r>
            <w:r>
              <w:rPr>
                <w:rFonts w:cs="Times New Roman"/>
                <w:kern w:val="0"/>
                <w:szCs w:val="21"/>
              </w:rPr>
              <w:t>-10mm</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kern w:val="0"/>
                <w:szCs w:val="21"/>
              </w:rPr>
              <w:t>设计值</w:t>
            </w:r>
            <w:r>
              <w:rPr>
                <w:rFonts w:cs="Times New Roman"/>
                <w:kern w:val="0"/>
                <w:szCs w:val="21"/>
              </w:rPr>
              <w:t>-10mm&lt;a&lt;</w:t>
            </w:r>
            <w:r>
              <w:rPr>
                <w:rFonts w:cs="Times New Roman"/>
                <w:kern w:val="0"/>
                <w:szCs w:val="21"/>
              </w:rPr>
              <w:t>设计值</w:t>
            </w:r>
            <w:r>
              <w:rPr>
                <w:rFonts w:cs="Times New Roman"/>
                <w:kern w:val="0"/>
                <w:szCs w:val="21"/>
              </w:rPr>
              <w:t>-3mm</w:t>
            </w:r>
          </w:p>
        </w:tc>
      </w:tr>
      <w:tr w:rsidR="00B46C65">
        <w:trPr>
          <w:trHeight w:val="408"/>
          <w:jc w:val="center"/>
        </w:trPr>
        <w:tc>
          <w:tcPr>
            <w:tcW w:w="456" w:type="dxa"/>
            <w:vMerge/>
            <w:tcBorders>
              <w:left w:val="single" w:sz="4" w:space="0" w:color="auto"/>
              <w:bottom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1445" w:type="dxa"/>
            <w:vMerge/>
            <w:tcBorders>
              <w:left w:val="single" w:sz="4" w:space="0" w:color="auto"/>
              <w:bottom w:val="single" w:sz="4" w:space="0" w:color="auto"/>
              <w:right w:val="single" w:sz="4" w:space="0" w:color="000000"/>
            </w:tcBorders>
            <w:shd w:val="clear" w:color="auto" w:fill="auto"/>
            <w:vAlign w:val="center"/>
          </w:tcPr>
          <w:p w:rsidR="00B46C65" w:rsidRDefault="00B46C65">
            <w:pPr>
              <w:ind w:firstLineChars="0" w:firstLine="0"/>
              <w:jc w:val="center"/>
              <w:rPr>
                <w:rFonts w:cs="Times New Roman"/>
                <w:kern w:val="0"/>
                <w:szCs w:val="21"/>
              </w:rPr>
            </w:pPr>
          </w:p>
        </w:tc>
        <w:tc>
          <w:tcPr>
            <w:tcW w:w="2007" w:type="dxa"/>
            <w:vMerge w:val="restart"/>
            <w:tcBorders>
              <w:top w:val="nil"/>
              <w:left w:val="single" w:sz="4" w:space="0" w:color="000000"/>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时速</w:t>
            </w:r>
            <w:r>
              <w:rPr>
                <w:rFonts w:cs="Times New Roman" w:hint="eastAsia"/>
                <w:kern w:val="0"/>
                <w:szCs w:val="21"/>
              </w:rPr>
              <w:t>大</w:t>
            </w:r>
            <w:r>
              <w:rPr>
                <w:rFonts w:cs="Times New Roman"/>
                <w:kern w:val="0"/>
                <w:szCs w:val="21"/>
              </w:rPr>
              <w:t>于</w:t>
            </w:r>
            <w:r>
              <w:rPr>
                <w:rFonts w:cs="Times New Roman" w:hint="eastAsia"/>
                <w:kern w:val="0"/>
                <w:szCs w:val="21"/>
              </w:rPr>
              <w:t>160km/h</w:t>
            </w:r>
          </w:p>
        </w:tc>
        <w:tc>
          <w:tcPr>
            <w:tcW w:w="2044"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a&gt;</w:t>
            </w:r>
            <w:r>
              <w:rPr>
                <w:rFonts w:cs="Times New Roman"/>
                <w:kern w:val="0"/>
                <w:szCs w:val="21"/>
              </w:rPr>
              <w:t>设计值</w:t>
            </w:r>
            <w:r>
              <w:rPr>
                <w:rFonts w:cs="Times New Roman"/>
                <w:kern w:val="0"/>
                <w:szCs w:val="21"/>
              </w:rPr>
              <w:t>+</w:t>
            </w:r>
            <w:r>
              <w:rPr>
                <w:rFonts w:cs="Times New Roman" w:hint="eastAsia"/>
                <w:kern w:val="0"/>
                <w:szCs w:val="21"/>
              </w:rPr>
              <w:t>5</w:t>
            </w:r>
            <w:r>
              <w:rPr>
                <w:rFonts w:cs="Times New Roman"/>
                <w:kern w:val="0"/>
                <w:szCs w:val="21"/>
              </w:rPr>
              <w:t>mm</w:t>
            </w:r>
          </w:p>
        </w:tc>
        <w:tc>
          <w:tcPr>
            <w:tcW w:w="3677"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设计值</w:t>
            </w:r>
            <w:r>
              <w:rPr>
                <w:rFonts w:cs="Times New Roman"/>
                <w:kern w:val="0"/>
                <w:szCs w:val="21"/>
              </w:rPr>
              <w:t>+</w:t>
            </w:r>
            <w:r>
              <w:rPr>
                <w:rFonts w:cs="Times New Roman" w:hint="eastAsia"/>
                <w:kern w:val="0"/>
                <w:szCs w:val="21"/>
              </w:rPr>
              <w:t>6</w:t>
            </w:r>
            <w:r>
              <w:rPr>
                <w:rFonts w:cs="Times New Roman"/>
                <w:kern w:val="0"/>
                <w:szCs w:val="21"/>
              </w:rPr>
              <w:t>mm&gt;a&gt;</w:t>
            </w:r>
            <w:r>
              <w:rPr>
                <w:rFonts w:cs="Times New Roman"/>
                <w:kern w:val="0"/>
                <w:szCs w:val="21"/>
              </w:rPr>
              <w:t>设计值</w:t>
            </w:r>
            <w:r>
              <w:rPr>
                <w:rFonts w:cs="Times New Roman"/>
                <w:kern w:val="0"/>
                <w:szCs w:val="21"/>
              </w:rPr>
              <w:t>+</w:t>
            </w:r>
            <w:r>
              <w:rPr>
                <w:rFonts w:cs="Times New Roman" w:hint="eastAsia"/>
                <w:kern w:val="0"/>
                <w:szCs w:val="21"/>
              </w:rPr>
              <w:t>2</w:t>
            </w:r>
            <w:r>
              <w:rPr>
                <w:rFonts w:cs="Times New Roman"/>
                <w:kern w:val="0"/>
                <w:szCs w:val="21"/>
              </w:rPr>
              <w:t>mm</w:t>
            </w:r>
          </w:p>
        </w:tc>
      </w:tr>
      <w:tr w:rsidR="00B46C65">
        <w:trPr>
          <w:trHeight w:val="543"/>
          <w:jc w:val="center"/>
        </w:trPr>
        <w:tc>
          <w:tcPr>
            <w:tcW w:w="456" w:type="dxa"/>
            <w:vMerge/>
            <w:tcBorders>
              <w:left w:val="single" w:sz="4" w:space="0" w:color="auto"/>
              <w:bottom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1445" w:type="dxa"/>
            <w:vMerge/>
            <w:tcBorders>
              <w:left w:val="single" w:sz="4" w:space="0" w:color="auto"/>
              <w:bottom w:val="single" w:sz="4" w:space="0" w:color="auto"/>
              <w:right w:val="single" w:sz="4" w:space="0" w:color="000000"/>
            </w:tcBorders>
            <w:shd w:val="clear" w:color="auto" w:fill="auto"/>
            <w:vAlign w:val="center"/>
          </w:tcPr>
          <w:p w:rsidR="00B46C65" w:rsidRDefault="00B46C65">
            <w:pPr>
              <w:ind w:firstLineChars="0" w:firstLine="0"/>
              <w:jc w:val="center"/>
              <w:rPr>
                <w:rFonts w:cs="Times New Roman"/>
                <w:kern w:val="0"/>
                <w:szCs w:val="21"/>
              </w:rPr>
            </w:pPr>
          </w:p>
        </w:tc>
        <w:tc>
          <w:tcPr>
            <w:tcW w:w="2007" w:type="dxa"/>
            <w:vMerge/>
            <w:tcBorders>
              <w:left w:val="single" w:sz="4" w:space="0" w:color="000000"/>
              <w:bottom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2044"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a&lt;</w:t>
            </w:r>
            <w:r>
              <w:rPr>
                <w:rFonts w:cs="Times New Roman"/>
                <w:kern w:val="0"/>
                <w:szCs w:val="21"/>
              </w:rPr>
              <w:t>设计值</w:t>
            </w:r>
            <w:r>
              <w:rPr>
                <w:rFonts w:cs="Times New Roman"/>
                <w:kern w:val="0"/>
                <w:szCs w:val="21"/>
              </w:rPr>
              <w:t>-</w:t>
            </w:r>
            <w:r>
              <w:rPr>
                <w:rFonts w:cs="Times New Roman" w:hint="eastAsia"/>
                <w:kern w:val="0"/>
                <w:szCs w:val="21"/>
              </w:rPr>
              <w:t>5</w:t>
            </w:r>
            <w:r>
              <w:rPr>
                <w:rFonts w:cs="Times New Roman"/>
                <w:kern w:val="0"/>
                <w:szCs w:val="21"/>
              </w:rPr>
              <w:t>mm</w:t>
            </w:r>
          </w:p>
        </w:tc>
        <w:tc>
          <w:tcPr>
            <w:tcW w:w="3677"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设计值</w:t>
            </w:r>
            <w:r>
              <w:rPr>
                <w:rFonts w:cs="Times New Roman"/>
                <w:kern w:val="0"/>
                <w:szCs w:val="21"/>
              </w:rPr>
              <w:t>-</w:t>
            </w:r>
            <w:r>
              <w:rPr>
                <w:rFonts w:cs="Times New Roman" w:hint="eastAsia"/>
                <w:kern w:val="0"/>
                <w:szCs w:val="21"/>
              </w:rPr>
              <w:t>6</w:t>
            </w:r>
            <w:r>
              <w:rPr>
                <w:rFonts w:cs="Times New Roman"/>
                <w:kern w:val="0"/>
                <w:szCs w:val="21"/>
              </w:rPr>
              <w:t>mm&lt;a&lt;</w:t>
            </w:r>
            <w:r>
              <w:rPr>
                <w:rFonts w:cs="Times New Roman"/>
                <w:kern w:val="0"/>
                <w:szCs w:val="21"/>
              </w:rPr>
              <w:t>设计值</w:t>
            </w:r>
            <w:r>
              <w:rPr>
                <w:rFonts w:cs="Times New Roman"/>
                <w:kern w:val="0"/>
                <w:szCs w:val="21"/>
              </w:rPr>
              <w:t>-</w:t>
            </w:r>
            <w:r>
              <w:rPr>
                <w:rFonts w:cs="Times New Roman" w:hint="eastAsia"/>
                <w:kern w:val="0"/>
                <w:szCs w:val="21"/>
              </w:rPr>
              <w:t>2</w:t>
            </w:r>
            <w:r>
              <w:rPr>
                <w:rFonts w:cs="Times New Roman"/>
                <w:kern w:val="0"/>
                <w:szCs w:val="21"/>
              </w:rPr>
              <w:t>mm</w:t>
            </w:r>
          </w:p>
        </w:tc>
      </w:tr>
      <w:tr w:rsidR="00B46C65">
        <w:trPr>
          <w:trHeight w:val="408"/>
          <w:jc w:val="center"/>
        </w:trPr>
        <w:tc>
          <w:tcPr>
            <w:tcW w:w="456" w:type="dxa"/>
            <w:vMerge w:val="restart"/>
            <w:tcBorders>
              <w:top w:val="nil"/>
              <w:left w:val="single" w:sz="4" w:space="0" w:color="auto"/>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接触线平顺性参数</w:t>
            </w:r>
          </w:p>
        </w:tc>
        <w:tc>
          <w:tcPr>
            <w:tcW w:w="3452" w:type="dxa"/>
            <w:gridSpan w:val="2"/>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硬点</w:t>
            </w:r>
            <w:r>
              <w:rPr>
                <w:rFonts w:cs="Times New Roman"/>
                <w:kern w:val="0"/>
                <w:szCs w:val="21"/>
              </w:rPr>
              <w:t xml:space="preserve"> Av</w:t>
            </w:r>
            <w:r>
              <w:rPr>
                <w:rFonts w:cs="Times New Roman"/>
                <w:kern w:val="0"/>
                <w:szCs w:val="21"/>
              </w:rPr>
              <w:t>（</w:t>
            </w:r>
            <w:r>
              <w:rPr>
                <w:rFonts w:cs="Times New Roman"/>
                <w:kern w:val="0"/>
                <w:szCs w:val="21"/>
              </w:rPr>
              <w:t>m/s</w:t>
            </w:r>
            <w:r>
              <w:rPr>
                <w:rFonts w:cs="Times New Roman"/>
                <w:kern w:val="0"/>
                <w:sz w:val="27"/>
                <w:szCs w:val="27"/>
                <w:vertAlign w:val="superscript"/>
              </w:rPr>
              <w:t>2</w:t>
            </w:r>
            <w:r>
              <w:rPr>
                <w:rFonts w:cs="Times New Roman"/>
                <w:kern w:val="0"/>
                <w:szCs w:val="21"/>
              </w:rPr>
              <w:t>）</w:t>
            </w:r>
          </w:p>
        </w:tc>
        <w:tc>
          <w:tcPr>
            <w:tcW w:w="2044"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Av≥490</w:t>
            </w:r>
          </w:p>
        </w:tc>
        <w:tc>
          <w:tcPr>
            <w:tcW w:w="3677"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392≤Av</w:t>
            </w:r>
            <w:r>
              <w:rPr>
                <w:rFonts w:cs="Times New Roman"/>
                <w:kern w:val="0"/>
                <w:szCs w:val="21"/>
              </w:rPr>
              <w:t>＜</w:t>
            </w:r>
            <w:r>
              <w:rPr>
                <w:rFonts w:cs="Times New Roman"/>
                <w:kern w:val="0"/>
                <w:szCs w:val="21"/>
              </w:rPr>
              <w:t>490</w:t>
            </w:r>
          </w:p>
        </w:tc>
      </w:tr>
      <w:tr w:rsidR="00B46C65">
        <w:trPr>
          <w:trHeight w:val="288"/>
          <w:jc w:val="center"/>
        </w:trPr>
        <w:tc>
          <w:tcPr>
            <w:tcW w:w="456" w:type="dxa"/>
            <w:vMerge/>
            <w:tcBorders>
              <w:top w:val="nil"/>
              <w:left w:val="single" w:sz="4" w:space="0" w:color="auto"/>
              <w:bottom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3452" w:type="dxa"/>
            <w:gridSpan w:val="2"/>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相邻悬挂点高差</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hint="eastAsia"/>
              </w:rPr>
              <w:t>h&gt;</w:t>
            </w:r>
            <w:r>
              <w:rPr>
                <w:rFonts w:hint="eastAsia"/>
              </w:rPr>
              <w:t>所在跨距值的</w:t>
            </w:r>
            <w:r>
              <w:rPr>
                <w:rFonts w:hint="eastAsia"/>
              </w:rPr>
              <w:t>1</w:t>
            </w:r>
            <w:r>
              <w:rPr>
                <w:rFonts w:hint="eastAsia"/>
              </w:rPr>
              <w:t>‰</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hint="eastAsia"/>
              </w:rPr>
              <w:t>所在跨距值的</w:t>
            </w:r>
            <w:r>
              <w:rPr>
                <w:rFonts w:hint="eastAsia"/>
              </w:rPr>
              <w:t>1</w:t>
            </w:r>
            <w:r>
              <w:rPr>
                <w:rFonts w:hint="eastAsia"/>
              </w:rPr>
              <w:t>‰</w:t>
            </w:r>
            <w:r>
              <w:rPr>
                <w:rFonts w:hint="eastAsia"/>
              </w:rPr>
              <w:t>&gt;h&gt;</w:t>
            </w:r>
            <w:r>
              <w:rPr>
                <w:rFonts w:hint="eastAsia"/>
              </w:rPr>
              <w:t>所在跨距值的</w:t>
            </w:r>
            <w:r>
              <w:rPr>
                <w:rFonts w:hint="eastAsia"/>
              </w:rPr>
              <w:t>0.5</w:t>
            </w:r>
            <w:r>
              <w:rPr>
                <w:rFonts w:hint="eastAsia"/>
              </w:rPr>
              <w:t>‰</w:t>
            </w:r>
          </w:p>
        </w:tc>
      </w:tr>
      <w:tr w:rsidR="00B46C65">
        <w:trPr>
          <w:trHeight w:val="540"/>
          <w:jc w:val="center"/>
        </w:trPr>
        <w:tc>
          <w:tcPr>
            <w:tcW w:w="456" w:type="dxa"/>
            <w:vMerge w:val="restart"/>
            <w:tcBorders>
              <w:top w:val="nil"/>
              <w:left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弓网受流参数</w:t>
            </w:r>
          </w:p>
        </w:tc>
        <w:tc>
          <w:tcPr>
            <w:tcW w:w="1445" w:type="dxa"/>
            <w:vMerge w:val="restart"/>
            <w:tcBorders>
              <w:top w:val="nil"/>
              <w:left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弓网接触力</w:t>
            </w:r>
            <w:r>
              <w:rPr>
                <w:rFonts w:cs="Times New Roman"/>
                <w:kern w:val="0"/>
                <w:szCs w:val="21"/>
              </w:rPr>
              <w:t xml:space="preserve"> F</w:t>
            </w:r>
            <w:r>
              <w:rPr>
                <w:rFonts w:cs="Times New Roman"/>
                <w:kern w:val="0"/>
                <w:szCs w:val="21"/>
              </w:rPr>
              <w:t>（</w:t>
            </w:r>
            <w:r>
              <w:rPr>
                <w:rFonts w:cs="Times New Roman"/>
                <w:kern w:val="0"/>
                <w:szCs w:val="21"/>
              </w:rPr>
              <w:t>N</w:t>
            </w:r>
            <w:r>
              <w:rPr>
                <w:rFonts w:cs="Times New Roman"/>
                <w:kern w:val="0"/>
                <w:szCs w:val="21"/>
              </w:rPr>
              <w:t>）</w:t>
            </w:r>
          </w:p>
        </w:tc>
        <w:tc>
          <w:tcPr>
            <w:tcW w:w="2007" w:type="dxa"/>
            <w:vMerge w:val="restart"/>
            <w:tcBorders>
              <w:top w:val="nil"/>
              <w:left w:val="nil"/>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最大平均接触力</w:t>
            </w:r>
            <w:r>
              <w:rPr>
                <w:rFonts w:cs="Times New Roman"/>
                <w:kern w:val="0"/>
                <w:szCs w:val="21"/>
              </w:rPr>
              <w:t xml:space="preserve"> Fmax</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hint="eastAsia"/>
                <w:kern w:val="0"/>
                <w:szCs w:val="21"/>
              </w:rPr>
              <w:t xml:space="preserve">AC25kv  </w:t>
            </w:r>
            <w:r>
              <w:rPr>
                <w:rFonts w:ascii="Cambria Math" w:hAnsi="Cambria Math" w:cs="Times New Roman"/>
                <w:sz w:val="21"/>
                <w:szCs w:val="21"/>
                <w:shd w:val="clear" w:color="auto" w:fill="FFFFFF"/>
              </w:rPr>
              <w:br/>
            </w:r>
            <m:oMathPara>
              <m:oMath>
                <m:r>
                  <w:rPr>
                    <w:rFonts w:ascii="Cambria Math" w:hAnsi="Cambria Math" w:cs="Times New Roman"/>
                    <w:sz w:val="21"/>
                    <w:szCs w:val="21"/>
                    <w:shd w:val="clear" w:color="auto" w:fill="FFFFFF"/>
                  </w:rPr>
                  <m:t>0.00047</m:t>
                </m:r>
                <m:sSup>
                  <m:sSupPr>
                    <m:ctrlPr>
                      <w:rPr>
                        <w:rFonts w:ascii="Cambria Math" w:hAnsi="Cambria Math" w:cs="Times New Roman"/>
                        <w:i/>
                        <w:sz w:val="21"/>
                        <w:szCs w:val="21"/>
                        <w:shd w:val="clear" w:color="auto" w:fill="FFFFFF"/>
                      </w:rPr>
                    </m:ctrlPr>
                  </m:sSupPr>
                  <m:e>
                    <m:r>
                      <w:rPr>
                        <w:rFonts w:ascii="Cambria Math" w:hAnsi="Cambria Math" w:cs="Times New Roman"/>
                        <w:sz w:val="21"/>
                        <w:szCs w:val="21"/>
                        <w:shd w:val="clear" w:color="auto" w:fill="FFFFFF"/>
                      </w:rPr>
                      <m:t>v</m:t>
                    </m:r>
                  </m:e>
                  <m:sup>
                    <m:r>
                      <w:rPr>
                        <w:rFonts w:ascii="Cambria Math" w:hAnsi="Cambria Math" w:cs="Times New Roman"/>
                        <w:sz w:val="21"/>
                        <w:szCs w:val="21"/>
                        <w:shd w:val="clear" w:color="auto" w:fill="FFFFFF"/>
                      </w:rPr>
                      <m:t>2</m:t>
                    </m:r>
                  </m:sup>
                </m:sSup>
                <m:r>
                  <w:rPr>
                    <w:rFonts w:ascii="Cambria Math" w:hAnsi="Cambria Math" w:cs="Times New Roman"/>
                    <w:sz w:val="21"/>
                    <w:szCs w:val="21"/>
                    <w:shd w:val="clear" w:color="auto" w:fill="FFFFFF"/>
                  </w:rPr>
                  <m:t>+90</m:t>
                </m:r>
              </m:oMath>
            </m:oMathPara>
          </w:p>
        </w:tc>
        <w:tc>
          <w:tcPr>
            <w:tcW w:w="3677" w:type="dxa"/>
            <w:vMerge w:val="restart"/>
            <w:tcBorders>
              <w:top w:val="nil"/>
              <w:left w:val="nil"/>
              <w:right w:val="single" w:sz="4" w:space="0" w:color="auto"/>
            </w:tcBorders>
            <w:shd w:val="clear" w:color="auto" w:fill="auto"/>
            <w:noWrap/>
            <w:vAlign w:val="center"/>
          </w:tcPr>
          <w:p w:rsidR="00B46C65" w:rsidRDefault="00B46C65">
            <w:pPr>
              <w:ind w:firstLineChars="0" w:firstLine="0"/>
              <w:jc w:val="center"/>
              <w:rPr>
                <w:rFonts w:cs="Times New Roman"/>
                <w:kern w:val="0"/>
                <w:szCs w:val="21"/>
              </w:rPr>
            </w:pPr>
          </w:p>
        </w:tc>
      </w:tr>
      <w:tr w:rsidR="00B46C65">
        <w:trPr>
          <w:trHeight w:val="540"/>
          <w:jc w:val="center"/>
        </w:trPr>
        <w:tc>
          <w:tcPr>
            <w:tcW w:w="456" w:type="dxa"/>
            <w:vMerge/>
            <w:tcBorders>
              <w:left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1445" w:type="dxa"/>
            <w:vMerge/>
            <w:tcBorders>
              <w:left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2007" w:type="dxa"/>
            <w:vMerge/>
            <w:tcBorders>
              <w:left w:val="nil"/>
              <w:bottom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sz w:val="21"/>
                <w:szCs w:val="21"/>
                <w:shd w:val="clear" w:color="auto" w:fill="FFFFFF"/>
              </w:rPr>
            </w:pPr>
            <w:r>
              <w:rPr>
                <w:rFonts w:cs="Times New Roman"/>
                <w:sz w:val="21"/>
                <w:szCs w:val="21"/>
                <w:shd w:val="clear" w:color="auto" w:fill="FFFFFF"/>
              </w:rPr>
              <w:t>DC1.5kV</w:t>
            </w:r>
          </w:p>
          <w:p w:rsidR="00B46C65" w:rsidRDefault="00C9319B">
            <w:pPr>
              <w:ind w:firstLineChars="0" w:firstLine="0"/>
              <w:jc w:val="center"/>
              <w:rPr>
                <w:rFonts w:cs="Times New Roman"/>
                <w:kern w:val="0"/>
                <w:szCs w:val="21"/>
              </w:rPr>
            </w:pPr>
            <m:oMathPara>
              <m:oMath>
                <m:r>
                  <w:rPr>
                    <w:rFonts w:ascii="Cambria Math" w:hAnsi="Cambria Math" w:cs="Times New Roman"/>
                    <w:sz w:val="21"/>
                    <w:szCs w:val="21"/>
                    <w:shd w:val="clear" w:color="auto" w:fill="FFFFFF"/>
                  </w:rPr>
                  <m:t>0.00097</m:t>
                </m:r>
                <m:sSup>
                  <m:sSupPr>
                    <m:ctrlPr>
                      <w:rPr>
                        <w:rFonts w:ascii="Cambria Math" w:hAnsi="Cambria Math" w:cs="Times New Roman"/>
                        <w:i/>
                        <w:sz w:val="21"/>
                        <w:szCs w:val="21"/>
                        <w:shd w:val="clear" w:color="auto" w:fill="FFFFFF"/>
                      </w:rPr>
                    </m:ctrlPr>
                  </m:sSupPr>
                  <m:e>
                    <m:r>
                      <w:rPr>
                        <w:rFonts w:ascii="Cambria Math" w:hAnsi="Cambria Math" w:cs="Times New Roman"/>
                        <w:sz w:val="21"/>
                        <w:szCs w:val="21"/>
                        <w:shd w:val="clear" w:color="auto" w:fill="FFFFFF"/>
                      </w:rPr>
                      <m:t>v</m:t>
                    </m:r>
                  </m:e>
                  <m:sup>
                    <m:r>
                      <w:rPr>
                        <w:rFonts w:ascii="Cambria Math" w:hAnsi="Cambria Math" w:cs="Times New Roman"/>
                        <w:sz w:val="21"/>
                        <w:szCs w:val="21"/>
                        <w:shd w:val="clear" w:color="auto" w:fill="FFFFFF"/>
                      </w:rPr>
                      <m:t>2</m:t>
                    </m:r>
                  </m:sup>
                </m:sSup>
                <m:r>
                  <w:rPr>
                    <w:rFonts w:ascii="Cambria Math" w:hAnsi="Cambria Math" w:cs="Times New Roman"/>
                    <w:sz w:val="21"/>
                    <w:szCs w:val="21"/>
                    <w:shd w:val="clear" w:color="auto" w:fill="FFFFFF"/>
                  </w:rPr>
                  <m:t>+140</m:t>
                </m:r>
              </m:oMath>
            </m:oMathPara>
          </w:p>
        </w:tc>
        <w:tc>
          <w:tcPr>
            <w:tcW w:w="3677" w:type="dxa"/>
            <w:vMerge/>
            <w:tcBorders>
              <w:left w:val="nil"/>
              <w:bottom w:val="single" w:sz="4" w:space="0" w:color="auto"/>
              <w:right w:val="single" w:sz="4" w:space="0" w:color="auto"/>
            </w:tcBorders>
            <w:shd w:val="clear" w:color="auto" w:fill="auto"/>
            <w:noWrap/>
            <w:vAlign w:val="center"/>
          </w:tcPr>
          <w:p w:rsidR="00B46C65" w:rsidRDefault="00B46C65">
            <w:pPr>
              <w:ind w:firstLineChars="0" w:firstLine="0"/>
              <w:jc w:val="center"/>
              <w:rPr>
                <w:rFonts w:cs="Times New Roman"/>
                <w:kern w:val="0"/>
                <w:szCs w:val="21"/>
              </w:rPr>
            </w:pPr>
          </w:p>
        </w:tc>
      </w:tr>
      <w:tr w:rsidR="00B46C65">
        <w:trPr>
          <w:trHeight w:val="540"/>
          <w:jc w:val="center"/>
        </w:trPr>
        <w:tc>
          <w:tcPr>
            <w:tcW w:w="456"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1445"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2007" w:type="dxa"/>
            <w:vMerge w:val="restart"/>
            <w:tcBorders>
              <w:top w:val="nil"/>
              <w:left w:val="nil"/>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最小平均接触力</w:t>
            </w:r>
            <w:r>
              <w:rPr>
                <w:rFonts w:cs="Times New Roman"/>
                <w:kern w:val="0"/>
                <w:szCs w:val="21"/>
              </w:rPr>
              <w:t>Fmin</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1"/>
              </w:rPr>
            </w:pPr>
            <w:r>
              <w:rPr>
                <w:rFonts w:cs="Times New Roman" w:hint="eastAsia"/>
                <w:kern w:val="0"/>
                <w:szCs w:val="21"/>
              </w:rPr>
              <w:t xml:space="preserve">AC25kv  </w:t>
            </w:r>
          </w:p>
          <w:p w:rsidR="00B46C65" w:rsidRDefault="00C9319B">
            <w:pPr>
              <w:ind w:firstLineChars="0" w:firstLine="0"/>
              <w:jc w:val="center"/>
              <w:rPr>
                <w:rFonts w:cs="Times New Roman"/>
                <w:kern w:val="0"/>
                <w:sz w:val="22"/>
              </w:rPr>
            </w:pPr>
            <m:oMathPara>
              <m:oMath>
                <m:r>
                  <w:rPr>
                    <w:rFonts w:ascii="Cambria Math" w:hAnsi="Cambria Math" w:cs="Times New Roman"/>
                    <w:sz w:val="21"/>
                    <w:szCs w:val="21"/>
                    <w:shd w:val="clear" w:color="auto" w:fill="FFFFFF"/>
                  </w:rPr>
                  <m:t>0.00047</m:t>
                </m:r>
                <m:sSup>
                  <m:sSupPr>
                    <m:ctrlPr>
                      <w:rPr>
                        <w:rFonts w:ascii="Cambria Math" w:hAnsi="Cambria Math" w:cs="Times New Roman"/>
                        <w:i/>
                        <w:sz w:val="21"/>
                        <w:szCs w:val="21"/>
                        <w:shd w:val="clear" w:color="auto" w:fill="FFFFFF"/>
                      </w:rPr>
                    </m:ctrlPr>
                  </m:sSupPr>
                  <m:e>
                    <m:r>
                      <w:rPr>
                        <w:rFonts w:ascii="Cambria Math" w:hAnsi="Cambria Math" w:cs="Times New Roman"/>
                        <w:sz w:val="21"/>
                        <w:szCs w:val="21"/>
                        <w:shd w:val="clear" w:color="auto" w:fill="FFFFFF"/>
                      </w:rPr>
                      <m:t>v</m:t>
                    </m:r>
                  </m:e>
                  <m:sup>
                    <m:r>
                      <w:rPr>
                        <w:rFonts w:ascii="Cambria Math" w:hAnsi="Cambria Math" w:cs="Times New Roman"/>
                        <w:sz w:val="21"/>
                        <w:szCs w:val="21"/>
                        <w:shd w:val="clear" w:color="auto" w:fill="FFFFFF"/>
                      </w:rPr>
                      <m:t>2</m:t>
                    </m:r>
                  </m:sup>
                </m:sSup>
                <m:r>
                  <w:rPr>
                    <w:rFonts w:ascii="Cambria Math" w:hAnsi="Cambria Math" w:cs="Times New Roman"/>
                    <w:sz w:val="21"/>
                    <w:szCs w:val="21"/>
                    <w:shd w:val="clear" w:color="auto" w:fill="FFFFFF"/>
                  </w:rPr>
                  <m:t>+60</m:t>
                </m:r>
              </m:oMath>
            </m:oMathPara>
          </w:p>
        </w:tc>
        <w:tc>
          <w:tcPr>
            <w:tcW w:w="3677" w:type="dxa"/>
            <w:vMerge w:val="restart"/>
            <w:tcBorders>
              <w:top w:val="nil"/>
              <w:left w:val="nil"/>
              <w:right w:val="single" w:sz="4" w:space="0" w:color="auto"/>
            </w:tcBorders>
            <w:shd w:val="clear" w:color="auto" w:fill="auto"/>
            <w:noWrap/>
            <w:vAlign w:val="center"/>
          </w:tcPr>
          <w:p w:rsidR="00B46C65" w:rsidRDefault="00B46C65">
            <w:pPr>
              <w:ind w:firstLineChars="0" w:firstLine="0"/>
              <w:jc w:val="center"/>
              <w:rPr>
                <w:rFonts w:cs="Times New Roman"/>
                <w:kern w:val="0"/>
                <w:sz w:val="22"/>
              </w:rPr>
            </w:pPr>
          </w:p>
        </w:tc>
      </w:tr>
      <w:tr w:rsidR="00B46C65">
        <w:trPr>
          <w:trHeight w:val="540"/>
          <w:jc w:val="center"/>
        </w:trPr>
        <w:tc>
          <w:tcPr>
            <w:tcW w:w="456"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1445" w:type="dxa"/>
            <w:vMerge/>
            <w:tcBorders>
              <w:left w:val="single" w:sz="4" w:space="0" w:color="auto"/>
              <w:bottom w:val="single" w:sz="4" w:space="0" w:color="000000"/>
              <w:right w:val="single" w:sz="4" w:space="0" w:color="auto"/>
            </w:tcBorders>
            <w:vAlign w:val="center"/>
          </w:tcPr>
          <w:p w:rsidR="00B46C65" w:rsidRDefault="00B46C65">
            <w:pPr>
              <w:ind w:firstLine="480"/>
              <w:jc w:val="center"/>
              <w:rPr>
                <w:rFonts w:cs="Times New Roman"/>
                <w:kern w:val="0"/>
                <w:szCs w:val="21"/>
              </w:rPr>
            </w:pPr>
          </w:p>
        </w:tc>
        <w:tc>
          <w:tcPr>
            <w:tcW w:w="2007" w:type="dxa"/>
            <w:vMerge/>
            <w:tcBorders>
              <w:left w:val="nil"/>
              <w:bottom w:val="single" w:sz="4" w:space="0" w:color="auto"/>
              <w:right w:val="single" w:sz="4" w:space="0" w:color="auto"/>
            </w:tcBorders>
            <w:shd w:val="clear" w:color="auto" w:fill="auto"/>
            <w:vAlign w:val="center"/>
          </w:tcPr>
          <w:p w:rsidR="00B46C65" w:rsidRDefault="00B46C65">
            <w:pPr>
              <w:ind w:firstLineChars="0" w:firstLine="0"/>
              <w:jc w:val="center"/>
              <w:rPr>
                <w:rFonts w:cs="Times New Roman"/>
                <w:kern w:val="0"/>
                <w:szCs w:val="21"/>
              </w:rPr>
            </w:pP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sz w:val="21"/>
                <w:szCs w:val="21"/>
                <w:shd w:val="clear" w:color="auto" w:fill="FFFFFF"/>
              </w:rPr>
            </w:pPr>
            <w:r>
              <w:rPr>
                <w:rFonts w:cs="Times New Roman"/>
                <w:sz w:val="21"/>
                <w:szCs w:val="21"/>
                <w:shd w:val="clear" w:color="auto" w:fill="FFFFFF"/>
              </w:rPr>
              <w:t>DC1.5kV</w:t>
            </w:r>
          </w:p>
          <w:p w:rsidR="00B46C65" w:rsidRDefault="00C9319B">
            <w:pPr>
              <w:ind w:firstLineChars="0" w:firstLine="0"/>
              <w:jc w:val="center"/>
              <w:rPr>
                <w:rFonts w:cs="Times New Roman"/>
                <w:kern w:val="0"/>
                <w:sz w:val="22"/>
              </w:rPr>
            </w:pPr>
            <m:oMathPara>
              <m:oMath>
                <m:r>
                  <m:rPr>
                    <m:sty m:val="p"/>
                  </m:rPr>
                  <w:rPr>
                    <w:rFonts w:ascii="Cambria Math" w:hAnsi="Cambria Math" w:cs="Times New Roman"/>
                    <w:sz w:val="21"/>
                    <w:szCs w:val="21"/>
                    <w:shd w:val="clear" w:color="auto" w:fill="FFFFFF"/>
                  </w:rPr>
                  <m:t>0.00112</m:t>
                </m:r>
                <m:sSup>
                  <m:sSupPr>
                    <m:ctrlPr>
                      <w:rPr>
                        <w:rFonts w:ascii="Cambria Math" w:hAnsi="Cambria Math" w:cs="Times New Roman"/>
                        <w:sz w:val="21"/>
                        <w:szCs w:val="21"/>
                        <w:shd w:val="clear" w:color="auto" w:fill="FFFFFF"/>
                      </w:rPr>
                    </m:ctrlPr>
                  </m:sSupPr>
                  <m:e>
                    <m:r>
                      <m:rPr>
                        <m:sty m:val="p"/>
                      </m:rPr>
                      <w:rPr>
                        <w:rFonts w:ascii="Cambria Math" w:hAnsi="Cambria Math" w:cs="Times New Roman"/>
                        <w:sz w:val="21"/>
                        <w:szCs w:val="21"/>
                        <w:shd w:val="clear" w:color="auto" w:fill="FFFFFF"/>
                      </w:rPr>
                      <m:t>v</m:t>
                    </m:r>
                  </m:e>
                  <m:sup>
                    <m:r>
                      <m:rPr>
                        <m:sty m:val="p"/>
                      </m:rPr>
                      <w:rPr>
                        <w:rFonts w:ascii="Cambria Math" w:hAnsi="Cambria Math" w:cs="Times New Roman"/>
                        <w:sz w:val="21"/>
                        <w:szCs w:val="21"/>
                        <w:shd w:val="clear" w:color="auto" w:fill="FFFFFF"/>
                      </w:rPr>
                      <m:t>2</m:t>
                    </m:r>
                  </m:sup>
                </m:sSup>
                <m:r>
                  <m:rPr>
                    <m:sty m:val="p"/>
                  </m:rPr>
                  <w:rPr>
                    <w:rFonts w:ascii="Cambria Math" w:hAnsi="Cambria Math" w:cs="Times New Roman"/>
                    <w:sz w:val="21"/>
                    <w:szCs w:val="21"/>
                    <w:shd w:val="clear" w:color="auto" w:fill="FFFFFF"/>
                  </w:rPr>
                  <m:t>+70</m:t>
                </m:r>
              </m:oMath>
            </m:oMathPara>
          </w:p>
        </w:tc>
        <w:tc>
          <w:tcPr>
            <w:tcW w:w="3677" w:type="dxa"/>
            <w:vMerge/>
            <w:tcBorders>
              <w:left w:val="nil"/>
              <w:bottom w:val="single" w:sz="4" w:space="0" w:color="auto"/>
              <w:right w:val="single" w:sz="4" w:space="0" w:color="auto"/>
            </w:tcBorders>
            <w:shd w:val="clear" w:color="auto" w:fill="auto"/>
            <w:noWrap/>
            <w:vAlign w:val="center"/>
          </w:tcPr>
          <w:p w:rsidR="00B46C65" w:rsidRDefault="00B46C65">
            <w:pPr>
              <w:ind w:firstLineChars="0" w:firstLine="0"/>
              <w:jc w:val="center"/>
              <w:rPr>
                <w:rFonts w:cs="Times New Roman"/>
                <w:kern w:val="0"/>
                <w:sz w:val="22"/>
              </w:rPr>
            </w:pPr>
          </w:p>
        </w:tc>
      </w:tr>
      <w:tr w:rsidR="00B46C65">
        <w:trPr>
          <w:trHeight w:val="576"/>
          <w:jc w:val="center"/>
        </w:trPr>
        <w:tc>
          <w:tcPr>
            <w:tcW w:w="456" w:type="dxa"/>
            <w:vMerge/>
            <w:tcBorders>
              <w:left w:val="single" w:sz="4" w:space="0" w:color="auto"/>
              <w:right w:val="single" w:sz="4" w:space="0" w:color="auto"/>
            </w:tcBorders>
            <w:vAlign w:val="center"/>
          </w:tcPr>
          <w:p w:rsidR="00B46C65" w:rsidRDefault="00B46C65">
            <w:pPr>
              <w:ind w:firstLine="480"/>
              <w:jc w:val="center"/>
              <w:rPr>
                <w:rFonts w:cs="Times New Roman"/>
                <w:kern w:val="0"/>
                <w:szCs w:val="21"/>
              </w:rPr>
            </w:pPr>
          </w:p>
        </w:tc>
        <w:tc>
          <w:tcPr>
            <w:tcW w:w="1445" w:type="dxa"/>
            <w:vMerge w:val="restart"/>
            <w:tcBorders>
              <w:top w:val="nil"/>
              <w:left w:val="single" w:sz="4" w:space="0" w:color="auto"/>
              <w:bottom w:val="single" w:sz="4" w:space="0" w:color="000000"/>
              <w:right w:val="single" w:sz="4" w:space="0" w:color="auto"/>
            </w:tcBorders>
            <w:shd w:val="clear" w:color="auto" w:fill="auto"/>
            <w:noWrap/>
            <w:vAlign w:val="center"/>
          </w:tcPr>
          <w:p w:rsidR="00B46C65" w:rsidRDefault="00C9319B">
            <w:pPr>
              <w:ind w:firstLineChars="0" w:firstLine="0"/>
              <w:jc w:val="center"/>
              <w:rPr>
                <w:rFonts w:cs="Times New Roman"/>
                <w:kern w:val="0"/>
                <w:sz w:val="22"/>
              </w:rPr>
            </w:pPr>
            <w:r>
              <w:rPr>
                <w:rFonts w:cs="Times New Roman" w:hint="eastAsia"/>
                <w:kern w:val="0"/>
                <w:sz w:val="22"/>
              </w:rPr>
              <w:t>燃弧（电流值大于额定电流</w:t>
            </w:r>
            <w:r>
              <w:rPr>
                <w:rFonts w:cs="Times New Roman" w:hint="eastAsia"/>
                <w:kern w:val="0"/>
                <w:sz w:val="22"/>
              </w:rPr>
              <w:t>30%</w:t>
            </w:r>
            <w:r>
              <w:rPr>
                <w:rFonts w:cs="Times New Roman" w:hint="eastAsia"/>
                <w:kern w:val="0"/>
                <w:sz w:val="22"/>
              </w:rPr>
              <w:t>时予以考虑）</w:t>
            </w:r>
          </w:p>
        </w:tc>
        <w:tc>
          <w:tcPr>
            <w:tcW w:w="2007"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1"/>
              </w:rPr>
            </w:pPr>
            <w:r>
              <w:rPr>
                <w:rFonts w:cs="Times New Roman"/>
                <w:kern w:val="0"/>
                <w:szCs w:val="21"/>
              </w:rPr>
              <w:t>最大燃弧时间</w:t>
            </w:r>
            <w:r>
              <w:rPr>
                <w:rFonts w:cs="Times New Roman"/>
                <w:kern w:val="0"/>
                <w:szCs w:val="21"/>
              </w:rPr>
              <w:t>Tmax</w:t>
            </w:r>
            <w:r>
              <w:rPr>
                <w:rFonts w:cs="Times New Roman"/>
                <w:kern w:val="0"/>
                <w:szCs w:val="21"/>
              </w:rPr>
              <w:t>（</w:t>
            </w:r>
            <w:r>
              <w:rPr>
                <w:rFonts w:cs="Times New Roman"/>
                <w:kern w:val="0"/>
                <w:szCs w:val="21"/>
              </w:rPr>
              <w:t>ms</w:t>
            </w:r>
            <w:r>
              <w:rPr>
                <w:rFonts w:cs="Times New Roman"/>
                <w:kern w:val="0"/>
                <w:szCs w:val="21"/>
              </w:rPr>
              <w:t>）</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 w:val="22"/>
              </w:rPr>
            </w:pPr>
            <w:r>
              <w:rPr>
                <w:rFonts w:cs="Times New Roman"/>
                <w:kern w:val="0"/>
                <w:sz w:val="22"/>
              </w:rPr>
              <w:t>Tmax≥100</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 w:val="22"/>
              </w:rPr>
            </w:pPr>
            <w:r>
              <w:rPr>
                <w:rFonts w:cs="Times New Roman"/>
                <w:kern w:val="0"/>
                <w:sz w:val="22"/>
              </w:rPr>
              <w:t>Tmax≥100</w:t>
            </w:r>
          </w:p>
        </w:tc>
      </w:tr>
      <w:tr w:rsidR="00B46C65">
        <w:trPr>
          <w:trHeight w:val="288"/>
          <w:jc w:val="center"/>
        </w:trPr>
        <w:tc>
          <w:tcPr>
            <w:tcW w:w="456" w:type="dxa"/>
            <w:vMerge/>
            <w:tcBorders>
              <w:left w:val="single" w:sz="4" w:space="0" w:color="auto"/>
              <w:bottom w:val="single" w:sz="4" w:space="0" w:color="000000"/>
              <w:right w:val="single" w:sz="4" w:space="0" w:color="auto"/>
            </w:tcBorders>
            <w:vAlign w:val="center"/>
          </w:tcPr>
          <w:p w:rsidR="00B46C65" w:rsidRDefault="00B46C65">
            <w:pPr>
              <w:ind w:firstLine="480"/>
              <w:jc w:val="center"/>
              <w:rPr>
                <w:rFonts w:cs="Times New Roman"/>
                <w:kern w:val="0"/>
                <w:szCs w:val="21"/>
              </w:rPr>
            </w:pPr>
          </w:p>
        </w:tc>
        <w:tc>
          <w:tcPr>
            <w:tcW w:w="1445" w:type="dxa"/>
            <w:vMerge/>
            <w:tcBorders>
              <w:top w:val="nil"/>
              <w:left w:val="single" w:sz="4" w:space="0" w:color="auto"/>
              <w:bottom w:val="single" w:sz="4" w:space="0" w:color="000000"/>
              <w:right w:val="single" w:sz="4" w:space="0" w:color="auto"/>
            </w:tcBorders>
            <w:vAlign w:val="center"/>
          </w:tcPr>
          <w:p w:rsidR="00B46C65" w:rsidRDefault="00B46C65">
            <w:pPr>
              <w:ind w:firstLine="440"/>
              <w:jc w:val="center"/>
              <w:rPr>
                <w:rFonts w:cs="Times New Roman"/>
                <w:kern w:val="0"/>
                <w:sz w:val="22"/>
              </w:rPr>
            </w:pPr>
          </w:p>
        </w:tc>
        <w:tc>
          <w:tcPr>
            <w:tcW w:w="200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 w:val="22"/>
              </w:rPr>
            </w:pPr>
            <w:r>
              <w:rPr>
                <w:rFonts w:cs="Times New Roman"/>
                <w:kern w:val="0"/>
                <w:sz w:val="22"/>
              </w:rPr>
              <w:t>燃弧率</w:t>
            </w:r>
            <w:r>
              <w:rPr>
                <w:rFonts w:cs="Times New Roman"/>
                <w:kern w:val="0"/>
                <w:sz w:val="22"/>
              </w:rPr>
              <w:t>μ</w:t>
            </w:r>
          </w:p>
        </w:tc>
        <w:tc>
          <w:tcPr>
            <w:tcW w:w="2044"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 w:val="22"/>
              </w:rPr>
            </w:pPr>
            <w:r>
              <w:rPr>
                <w:rFonts w:cs="Times New Roman"/>
                <w:kern w:val="0"/>
                <w:sz w:val="22"/>
              </w:rPr>
              <w:t>μ ≥0.1%</w:t>
            </w:r>
          </w:p>
        </w:tc>
        <w:tc>
          <w:tcPr>
            <w:tcW w:w="3677" w:type="dxa"/>
            <w:tcBorders>
              <w:top w:val="nil"/>
              <w:left w:val="nil"/>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 w:val="22"/>
              </w:rPr>
            </w:pPr>
            <w:r>
              <w:rPr>
                <w:rFonts w:cs="Times New Roman"/>
                <w:kern w:val="0"/>
                <w:sz w:val="22"/>
              </w:rPr>
              <w:t xml:space="preserve">0.1%≤μ </w:t>
            </w:r>
            <w:r>
              <w:rPr>
                <w:rFonts w:cs="Times New Roman"/>
                <w:kern w:val="0"/>
                <w:sz w:val="22"/>
              </w:rPr>
              <w:t>＜</w:t>
            </w:r>
            <w:r>
              <w:rPr>
                <w:rFonts w:cs="Times New Roman" w:hint="eastAsia"/>
                <w:kern w:val="0"/>
                <w:sz w:val="22"/>
              </w:rPr>
              <w:t>0</w:t>
            </w:r>
            <w:r>
              <w:rPr>
                <w:rFonts w:cs="Times New Roman"/>
                <w:kern w:val="0"/>
                <w:sz w:val="22"/>
              </w:rPr>
              <w:t>.05%</w:t>
            </w:r>
          </w:p>
        </w:tc>
      </w:tr>
    </w:tbl>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运营部门要加强分析诊断人员的培养，定期组织培训，以保证分析诊断的质量。</w:t>
      </w:r>
    </w:p>
    <w:p w:rsidR="00B46C65" w:rsidRDefault="00C9319B">
      <w:pPr>
        <w:pStyle w:val="2"/>
        <w:keepNext w:val="0"/>
        <w:keepLines w:val="0"/>
        <w:numPr>
          <w:ilvl w:val="1"/>
          <w:numId w:val="7"/>
        </w:numPr>
        <w:spacing w:before="326"/>
        <w:ind w:left="0" w:firstLine="0"/>
        <w:jc w:val="center"/>
        <w:rPr>
          <w:rFonts w:ascii="Times New Roman" w:eastAsia="宋体" w:hAnsi="Times New Roman" w:cs="Times New Roman"/>
          <w:kern w:val="0"/>
        </w:rPr>
      </w:pPr>
      <w:bookmarkStart w:id="334" w:name="_Toc28619669"/>
      <w:bookmarkStart w:id="335" w:name="_Toc14232"/>
      <w:bookmarkStart w:id="336" w:name="_Toc11207"/>
      <w:bookmarkStart w:id="337" w:name="_Toc10097"/>
      <w:bookmarkStart w:id="338" w:name="_Toc3714"/>
      <w:r>
        <w:rPr>
          <w:rFonts w:ascii="Times New Roman" w:eastAsia="宋体" w:hAnsi="Times New Roman" w:cs="Times New Roman"/>
          <w:kern w:val="0"/>
        </w:rPr>
        <w:t>修程编制</w:t>
      </w:r>
      <w:bookmarkEnd w:id="334"/>
      <w:bookmarkEnd w:id="335"/>
      <w:bookmarkEnd w:id="336"/>
      <w:bookmarkEnd w:id="337"/>
      <w:bookmarkEnd w:id="338"/>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维修是指在接触网系统实际运行状态出现不允许的偏差或发生故障时，对接触网系统进行必要修复，以恢复接触网系统正常功能的过程。接触网维修分为一级修（临时修）、二级修（综合修）、大修三级修程。</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一级修（临时修）是为了使设备状态保持在限界值以内，对导致接触网功能障碍的缺陷、故障立即投入、无事先计划的临时性维修。主要包括一级缺陷的临时性修理、危及接触网供电周边环境因素处理、导致接触网功能障碍的故障修复（必要时采取降弓、限速、封锁等处置措施），可采取临时替代措施。</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二级修（综合修）是为了使设备状态保持在警示值以内，对定期检测发现缺陷有组织、有计划的维修，以及设备全面维护保养。主要包括二级缺陷集中修理和设备全面维护保养（必要的防腐和涂油、清扫绝缘部件等）。二级修（综合修）可结合全面检查进行，或根据缺陷情况有计划地安排。</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大修是为了使设备状态恢复标准值或优于标准值，对运行年限达到寿命周期且评估后设备状态达到大修状态标志不能满足质量要求的设备，或设备的供电能力、供电质量不能满足运能运量要求时，进行整体设备更换。主要包括整大修接触网、架空地线及零部件。原则上以供电分区大修，也可按设备类型和大修单元进行，或几个大修单元合并大修。</w:t>
      </w:r>
    </w:p>
    <w:p w:rsidR="00B46C65" w:rsidRDefault="00C9319B">
      <w:pPr>
        <w:ind w:firstLine="480"/>
        <w:rPr>
          <w:rFonts w:cs="Times New Roman"/>
          <w:szCs w:val="24"/>
        </w:rPr>
      </w:pPr>
      <w:r>
        <w:rPr>
          <w:rFonts w:cs="Times New Roman"/>
          <w:szCs w:val="24"/>
        </w:rPr>
        <w:t>一般情况下零部件应随设备本体同时更新。特殊情况的零部件、吊柱等，经鉴定确认残余使用寿命期后可以不更换。</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刚性接触网专业基本大修单元范围划分：</w:t>
      </w:r>
    </w:p>
    <w:p w:rsidR="00B46C65" w:rsidRDefault="00C9319B">
      <w:pPr>
        <w:spacing w:line="377" w:lineRule="auto"/>
        <w:ind w:right="140" w:firstLine="480"/>
        <w:rPr>
          <w:rFonts w:cs="Times New Roman"/>
          <w:szCs w:val="24"/>
        </w:rPr>
      </w:pPr>
      <w:r>
        <w:rPr>
          <w:rFonts w:cs="Times New Roman"/>
          <w:szCs w:val="24"/>
        </w:rPr>
        <w:t>隔离开关以一个牵引变电所所有的开关为大修单元范围，正线避雷设备以一个供电分区所有避雷设备为大修单元范围。电缆（含上网及网上）以一个供电分区为一个大修单元范围。</w:t>
      </w:r>
    </w:p>
    <w:p w:rsidR="00B46C65" w:rsidRDefault="00C9319B">
      <w:pPr>
        <w:spacing w:line="377" w:lineRule="auto"/>
        <w:ind w:right="140" w:firstLine="480"/>
        <w:rPr>
          <w:rFonts w:cs="Times New Roman"/>
          <w:szCs w:val="24"/>
        </w:rPr>
      </w:pPr>
      <w:r>
        <w:rPr>
          <w:rFonts w:cs="Times New Roman"/>
          <w:szCs w:val="24"/>
        </w:rPr>
        <w:t>刚性接触网中接触悬挂、膨胀元件、支撑、定位装置、复合材料有机绝缘部件，原则上以一个供电分区作为一个大修单元。</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网设备的寿命周期是指接触网设备在设计正常运行气象环境条件下的规定。若接触网设备实际运行气象环境条件超出设计正常运行范围，应根据设备实际状态确定接触网大修周期。设备寿命周期及质量评估状态标志可参照下表：</w:t>
      </w:r>
    </w:p>
    <w:p w:rsidR="00B46C65" w:rsidRDefault="00C9319B">
      <w:pPr>
        <w:ind w:firstLineChars="0" w:firstLine="0"/>
        <w:jc w:val="center"/>
        <w:rPr>
          <w:b/>
        </w:rPr>
      </w:pPr>
      <w:r>
        <w:rPr>
          <w:rFonts w:hint="eastAsia"/>
          <w:b/>
        </w:rPr>
        <w:t>表</w:t>
      </w:r>
      <w:r>
        <w:rPr>
          <w:rFonts w:hint="eastAsia"/>
          <w:b/>
        </w:rPr>
        <w:t xml:space="preserve">7.4.6 </w:t>
      </w:r>
      <w:r>
        <w:rPr>
          <w:rFonts w:cs="Times New Roman"/>
          <w:b/>
          <w:szCs w:val="24"/>
        </w:rPr>
        <w:t>设备寿命周期及质量评估状态标志参照表</w:t>
      </w:r>
    </w:p>
    <w:tbl>
      <w:tblPr>
        <w:tblW w:w="0" w:type="auto"/>
        <w:jc w:val="center"/>
        <w:tblLayout w:type="fixed"/>
        <w:tblLook w:val="04A0" w:firstRow="1" w:lastRow="0" w:firstColumn="1" w:lastColumn="0" w:noHBand="0" w:noVBand="1"/>
      </w:tblPr>
      <w:tblGrid>
        <w:gridCol w:w="448"/>
        <w:gridCol w:w="1105"/>
        <w:gridCol w:w="1329"/>
        <w:gridCol w:w="4058"/>
        <w:gridCol w:w="2817"/>
      </w:tblGrid>
      <w:tr w:rsidR="00B46C65">
        <w:trPr>
          <w:trHeight w:val="414"/>
          <w:tblHeader/>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jc w:val="center"/>
              <w:rPr>
                <w:rFonts w:cs="Times New Roman"/>
                <w:kern w:val="0"/>
                <w:szCs w:val="24"/>
              </w:rPr>
            </w:pPr>
            <w:r>
              <w:rPr>
                <w:rFonts w:cs="Times New Roman"/>
                <w:kern w:val="0"/>
                <w:szCs w:val="24"/>
              </w:rPr>
              <w:t>序号</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4"/>
              </w:rPr>
            </w:pPr>
            <w:r>
              <w:rPr>
                <w:rFonts w:cs="Times New Roman"/>
                <w:kern w:val="0"/>
                <w:szCs w:val="24"/>
              </w:rPr>
              <w:t>大修</w:t>
            </w:r>
          </w:p>
          <w:p w:rsidR="00B46C65" w:rsidRDefault="00C9319B">
            <w:pPr>
              <w:ind w:firstLineChars="0" w:firstLine="0"/>
              <w:jc w:val="center"/>
              <w:rPr>
                <w:rFonts w:cs="Times New Roman"/>
                <w:kern w:val="0"/>
                <w:szCs w:val="24"/>
              </w:rPr>
            </w:pPr>
            <w:r>
              <w:rPr>
                <w:rFonts w:cs="Times New Roman"/>
                <w:kern w:val="0"/>
                <w:szCs w:val="24"/>
              </w:rPr>
              <w:t>单元</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4"/>
              </w:rPr>
            </w:pPr>
            <w:r>
              <w:rPr>
                <w:rFonts w:cs="Times New Roman"/>
                <w:kern w:val="0"/>
                <w:szCs w:val="24"/>
              </w:rPr>
              <w:t>寿命周期</w:t>
            </w:r>
          </w:p>
        </w:tc>
        <w:tc>
          <w:tcPr>
            <w:tcW w:w="4058" w:type="dxa"/>
            <w:tcBorders>
              <w:top w:val="single" w:sz="4" w:space="0" w:color="auto"/>
              <w:left w:val="nil"/>
              <w:bottom w:val="single" w:sz="4" w:space="0" w:color="auto"/>
              <w:right w:val="single" w:sz="4" w:space="0" w:color="auto"/>
            </w:tcBorders>
            <w:vAlign w:val="center"/>
          </w:tcPr>
          <w:p w:rsidR="00B46C65" w:rsidRDefault="00C9319B">
            <w:pPr>
              <w:ind w:firstLineChars="0" w:firstLine="0"/>
              <w:jc w:val="center"/>
              <w:rPr>
                <w:rFonts w:cs="Times New Roman"/>
                <w:kern w:val="0"/>
                <w:szCs w:val="24"/>
              </w:rPr>
            </w:pPr>
            <w:r>
              <w:rPr>
                <w:rFonts w:cs="Times New Roman"/>
                <w:kern w:val="0"/>
                <w:szCs w:val="24"/>
              </w:rPr>
              <w:t>状态标志</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4"/>
              </w:rPr>
            </w:pPr>
            <w:r>
              <w:rPr>
                <w:rFonts w:cs="Times New Roman"/>
                <w:kern w:val="0"/>
                <w:szCs w:val="24"/>
              </w:rPr>
              <w:t>备注</w:t>
            </w:r>
          </w:p>
        </w:tc>
      </w:tr>
      <w:tr w:rsidR="00B46C65">
        <w:trPr>
          <w:trHeight w:val="1027"/>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1</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kern w:val="0"/>
                <w:szCs w:val="24"/>
              </w:rPr>
            </w:pPr>
            <w:r>
              <w:rPr>
                <w:rFonts w:cs="Times New Roman"/>
                <w:szCs w:val="24"/>
              </w:rPr>
              <w:t>隔离开关</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szCs w:val="24"/>
              </w:rPr>
            </w:pPr>
            <w:r>
              <w:rPr>
                <w:rFonts w:cs="Times New Roman"/>
                <w:szCs w:val="24"/>
              </w:rPr>
              <w:t>15</w:t>
            </w:r>
            <w:r>
              <w:rPr>
                <w:rFonts w:cs="Times New Roman"/>
                <w:szCs w:val="24"/>
              </w:rPr>
              <w:t>年</w:t>
            </w: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、主刀闸磨损严重或达到使用寿命</w:t>
            </w:r>
            <w:r>
              <w:rPr>
                <w:rFonts w:cs="Times New Roman"/>
                <w:szCs w:val="24"/>
              </w:rPr>
              <w:br/>
              <w:t>2</w:t>
            </w:r>
            <w:r>
              <w:rPr>
                <w:rFonts w:cs="Times New Roman"/>
                <w:szCs w:val="24"/>
              </w:rPr>
              <w:t>、主绝缘部件破损老化严重</w:t>
            </w:r>
          </w:p>
          <w:p w:rsidR="00B46C65" w:rsidRDefault="00C9319B">
            <w:pPr>
              <w:ind w:firstLineChars="0" w:firstLine="0"/>
              <w:rPr>
                <w:rFonts w:cs="Times New Roman"/>
                <w:szCs w:val="24"/>
              </w:rPr>
            </w:pPr>
            <w:r>
              <w:rPr>
                <w:rFonts w:cs="Times New Roman"/>
                <w:szCs w:val="24"/>
              </w:rPr>
              <w:t>3</w:t>
            </w:r>
            <w:r>
              <w:rPr>
                <w:rFonts w:cs="Times New Roman"/>
                <w:szCs w:val="24"/>
              </w:rPr>
              <w:t>、操作机构二次电气零部件老化严重</w:t>
            </w:r>
          </w:p>
          <w:p w:rsidR="00B46C65" w:rsidRDefault="00C9319B">
            <w:pPr>
              <w:ind w:firstLineChars="0" w:firstLine="0"/>
              <w:rPr>
                <w:rFonts w:cs="Times New Roman"/>
                <w:szCs w:val="24"/>
              </w:rPr>
            </w:pPr>
            <w:r>
              <w:rPr>
                <w:rFonts w:cs="Times New Roman"/>
                <w:szCs w:val="24"/>
              </w:rPr>
              <w:t>4</w:t>
            </w:r>
            <w:r>
              <w:rPr>
                <w:rFonts w:cs="Times New Roman"/>
                <w:szCs w:val="24"/>
              </w:rPr>
              <w:t>、机械部件锈蚀严重，失效</w:t>
            </w: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B46C65" w:rsidRDefault="00C9319B">
            <w:pPr>
              <w:ind w:firstLineChars="0" w:firstLine="0"/>
              <w:rPr>
                <w:rFonts w:cs="Times New Roman"/>
                <w:szCs w:val="24"/>
              </w:rPr>
            </w:pPr>
            <w:r>
              <w:rPr>
                <w:rFonts w:cs="Times New Roman"/>
                <w:szCs w:val="24"/>
              </w:rPr>
              <w:t>建议同时出现三个（含）以上状态标志启动大修工作</w:t>
            </w:r>
          </w:p>
        </w:tc>
      </w:tr>
      <w:tr w:rsidR="00B46C65">
        <w:trPr>
          <w:trHeight w:val="1846"/>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2</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kern w:val="0"/>
                <w:szCs w:val="24"/>
              </w:rPr>
            </w:pPr>
            <w:r>
              <w:rPr>
                <w:rFonts w:cs="Times New Roman"/>
                <w:szCs w:val="24"/>
              </w:rPr>
              <w:t>分段绝缘器</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szCs w:val="24"/>
              </w:rPr>
            </w:pPr>
            <w:r>
              <w:rPr>
                <w:rFonts w:cs="Times New Roman"/>
                <w:szCs w:val="24"/>
              </w:rPr>
              <w:t>10</w:t>
            </w:r>
            <w:r>
              <w:rPr>
                <w:rFonts w:cs="Times New Roman"/>
                <w:szCs w:val="24"/>
              </w:rPr>
              <w:t>年</w:t>
            </w:r>
          </w:p>
          <w:p w:rsidR="00B46C65" w:rsidRDefault="00C9319B">
            <w:pPr>
              <w:ind w:firstLineChars="0" w:firstLine="0"/>
              <w:jc w:val="center"/>
              <w:rPr>
                <w:rFonts w:cs="Times New Roman"/>
                <w:kern w:val="0"/>
                <w:szCs w:val="24"/>
              </w:rPr>
            </w:pPr>
            <w:r>
              <w:rPr>
                <w:rFonts w:cs="Times New Roman"/>
                <w:szCs w:val="24"/>
              </w:rPr>
              <w:t>（</w:t>
            </w:r>
            <w:r>
              <w:rPr>
                <w:rFonts w:cs="Times New Roman"/>
                <w:szCs w:val="24"/>
              </w:rPr>
              <w:t>390</w:t>
            </w:r>
            <w:r>
              <w:rPr>
                <w:rFonts w:cs="Times New Roman"/>
                <w:szCs w:val="24"/>
              </w:rPr>
              <w:t>万弓架次）</w:t>
            </w: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、分段绝缘器主绝缘有烧伤痕迹或裂缝、绝缘测试不符要求</w:t>
            </w:r>
            <w:r>
              <w:rPr>
                <w:rFonts w:cs="Times New Roman"/>
                <w:szCs w:val="24"/>
              </w:rPr>
              <w:br/>
              <w:t>2</w:t>
            </w:r>
            <w:r>
              <w:rPr>
                <w:rFonts w:cs="Times New Roman"/>
                <w:szCs w:val="24"/>
              </w:rPr>
              <w:t>、导流板烧伤严重或磨损超过规定要求</w:t>
            </w:r>
          </w:p>
          <w:p w:rsidR="00B46C65" w:rsidRDefault="00C9319B">
            <w:pPr>
              <w:ind w:firstLineChars="0" w:firstLine="0"/>
              <w:rPr>
                <w:rFonts w:cs="Times New Roman"/>
                <w:szCs w:val="24"/>
              </w:rPr>
            </w:pPr>
            <w:r>
              <w:rPr>
                <w:rFonts w:cs="Times New Roman"/>
                <w:szCs w:val="24"/>
              </w:rPr>
              <w:t>3</w:t>
            </w:r>
            <w:r>
              <w:rPr>
                <w:rFonts w:cs="Times New Roman"/>
                <w:szCs w:val="24"/>
              </w:rPr>
              <w:t>、连接部件失效</w:t>
            </w: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B46C65" w:rsidRDefault="00C9319B">
            <w:pPr>
              <w:ind w:firstLineChars="0" w:firstLine="0"/>
              <w:rPr>
                <w:rFonts w:cs="Times New Roman"/>
                <w:szCs w:val="24"/>
              </w:rPr>
            </w:pPr>
            <w:r>
              <w:rPr>
                <w:rFonts w:cs="Times New Roman"/>
                <w:szCs w:val="24"/>
              </w:rPr>
              <w:t>1</w:t>
            </w:r>
            <w:r>
              <w:rPr>
                <w:rFonts w:cs="Times New Roman"/>
                <w:szCs w:val="24"/>
              </w:rPr>
              <w:t>、如产品有明确规定的使用寿命，按出厂规定使用年限执行</w:t>
            </w:r>
          </w:p>
          <w:p w:rsidR="00B46C65" w:rsidRDefault="00C9319B">
            <w:pPr>
              <w:ind w:firstLineChars="0" w:firstLine="0"/>
              <w:rPr>
                <w:rFonts w:cs="Times New Roman"/>
                <w:szCs w:val="24"/>
              </w:rPr>
            </w:pPr>
            <w:r>
              <w:rPr>
                <w:rFonts w:cs="Times New Roman"/>
                <w:szCs w:val="24"/>
              </w:rPr>
              <w:t>2</w:t>
            </w:r>
            <w:r>
              <w:rPr>
                <w:rFonts w:cs="Times New Roman"/>
                <w:szCs w:val="24"/>
              </w:rPr>
              <w:t>、如只出现导流板不符合要求则小修及以下维修或更新</w:t>
            </w:r>
          </w:p>
          <w:p w:rsidR="00B46C65" w:rsidRDefault="00C9319B">
            <w:pPr>
              <w:ind w:firstLineChars="0" w:firstLine="0"/>
              <w:rPr>
                <w:rFonts w:cs="Times New Roman"/>
                <w:szCs w:val="24"/>
              </w:rPr>
            </w:pPr>
            <w:r>
              <w:rPr>
                <w:rFonts w:cs="Times New Roman"/>
                <w:szCs w:val="24"/>
              </w:rPr>
              <w:t>3</w:t>
            </w:r>
            <w:r>
              <w:rPr>
                <w:rFonts w:cs="Times New Roman"/>
                <w:szCs w:val="24"/>
              </w:rPr>
              <w:t>、建议同时出现两个以上状态标志启动大修工作</w:t>
            </w:r>
          </w:p>
        </w:tc>
      </w:tr>
      <w:tr w:rsidR="00B46C65">
        <w:trPr>
          <w:trHeight w:val="1027"/>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3</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szCs w:val="24"/>
              </w:rPr>
            </w:pPr>
            <w:r>
              <w:rPr>
                <w:rFonts w:cs="Times New Roman"/>
                <w:szCs w:val="24"/>
              </w:rPr>
              <w:t>支持及定位装置</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szCs w:val="24"/>
              </w:rPr>
            </w:pPr>
            <w:r>
              <w:rPr>
                <w:rFonts w:hint="eastAsia"/>
                <w:szCs w:val="24"/>
              </w:rPr>
              <w:t>交流系统</w:t>
            </w:r>
            <w:r>
              <w:rPr>
                <w:rFonts w:hint="eastAsia"/>
                <w:szCs w:val="24"/>
              </w:rPr>
              <w:t>4</w:t>
            </w:r>
            <w:r>
              <w:rPr>
                <w:szCs w:val="24"/>
              </w:rPr>
              <w:t>00</w:t>
            </w:r>
            <w:r>
              <w:rPr>
                <w:rFonts w:hint="eastAsia"/>
                <w:szCs w:val="24"/>
              </w:rPr>
              <w:t>万弓架次</w:t>
            </w:r>
          </w:p>
          <w:p w:rsidR="00B46C65" w:rsidRDefault="00C9319B">
            <w:pPr>
              <w:ind w:firstLineChars="0" w:firstLine="0"/>
              <w:jc w:val="center"/>
              <w:rPr>
                <w:rFonts w:cs="Times New Roman"/>
                <w:szCs w:val="24"/>
              </w:rPr>
            </w:pPr>
            <w:r>
              <w:rPr>
                <w:rFonts w:hint="eastAsia"/>
                <w:szCs w:val="24"/>
              </w:rPr>
              <w:t>直流系统</w:t>
            </w:r>
            <w:r>
              <w:rPr>
                <w:szCs w:val="24"/>
              </w:rPr>
              <w:t>1200</w:t>
            </w:r>
            <w:r>
              <w:rPr>
                <w:rFonts w:hint="eastAsia"/>
                <w:szCs w:val="24"/>
              </w:rPr>
              <w:t>万弓架次</w:t>
            </w: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、陶瓷绝缘子表面裂缝、脱釉</w:t>
            </w:r>
            <w:r>
              <w:rPr>
                <w:rFonts w:cs="Times New Roman"/>
                <w:szCs w:val="24"/>
              </w:rPr>
              <w:t>300mm</w:t>
            </w:r>
            <w:r>
              <w:rPr>
                <w:rFonts w:cs="Times New Roman"/>
                <w:kern w:val="0"/>
                <w:szCs w:val="24"/>
              </w:rPr>
              <w:t>2</w:t>
            </w:r>
            <w:r>
              <w:rPr>
                <w:rFonts w:cs="Times New Roman"/>
                <w:szCs w:val="24"/>
              </w:rPr>
              <w:t>以上。</w:t>
            </w:r>
          </w:p>
          <w:p w:rsidR="00B46C65" w:rsidRDefault="00C9319B">
            <w:pPr>
              <w:ind w:firstLineChars="0" w:firstLine="0"/>
              <w:rPr>
                <w:rFonts w:cs="Times New Roman"/>
                <w:szCs w:val="24"/>
              </w:rPr>
            </w:pPr>
            <w:r>
              <w:rPr>
                <w:rFonts w:cs="Times New Roman"/>
                <w:szCs w:val="24"/>
              </w:rPr>
              <w:t>2</w:t>
            </w:r>
            <w:r>
              <w:rPr>
                <w:rFonts w:cs="Times New Roman"/>
                <w:szCs w:val="24"/>
              </w:rPr>
              <w:t>、绝缘测试不符合要求。</w:t>
            </w:r>
          </w:p>
          <w:p w:rsidR="00B46C65" w:rsidRDefault="00C9319B">
            <w:pPr>
              <w:ind w:firstLineChars="0" w:firstLine="0"/>
              <w:rPr>
                <w:rFonts w:cs="Times New Roman"/>
                <w:szCs w:val="24"/>
              </w:rPr>
            </w:pPr>
            <w:r>
              <w:rPr>
                <w:rFonts w:cs="Times New Roman"/>
                <w:szCs w:val="24"/>
              </w:rPr>
              <w:t>3</w:t>
            </w:r>
            <w:r>
              <w:rPr>
                <w:rFonts w:cs="Times New Roman"/>
                <w:szCs w:val="24"/>
              </w:rPr>
              <w:t>、绝缘子受力性能测试不能满足规定的安全系数</w:t>
            </w:r>
          </w:p>
          <w:p w:rsidR="00B46C65" w:rsidRDefault="00C9319B">
            <w:pPr>
              <w:ind w:firstLineChars="0" w:firstLine="0"/>
              <w:rPr>
                <w:rFonts w:cs="Times New Roman"/>
                <w:szCs w:val="24"/>
              </w:rPr>
            </w:pPr>
            <w:r>
              <w:rPr>
                <w:rFonts w:cs="Times New Roman"/>
                <w:szCs w:val="24"/>
              </w:rPr>
              <w:t>4</w:t>
            </w:r>
            <w:r>
              <w:rPr>
                <w:rFonts w:cs="Times New Roman"/>
                <w:szCs w:val="24"/>
              </w:rPr>
              <w:t>、汇流排线夹断裂、变形、严重锈蚀。</w:t>
            </w:r>
          </w:p>
          <w:p w:rsidR="00B46C65" w:rsidRDefault="00C9319B">
            <w:pPr>
              <w:ind w:firstLineChars="0" w:firstLine="0"/>
              <w:rPr>
                <w:rFonts w:cs="Times New Roman"/>
                <w:szCs w:val="24"/>
              </w:rPr>
            </w:pPr>
            <w:r>
              <w:rPr>
                <w:rFonts w:cs="Times New Roman"/>
                <w:szCs w:val="24"/>
              </w:rPr>
              <w:t>5</w:t>
            </w:r>
            <w:r>
              <w:rPr>
                <w:rFonts w:cs="Times New Roman"/>
                <w:szCs w:val="24"/>
              </w:rPr>
              <w:t>、倒立柱底座、槽钢底座及基础、埋入杆件大范围松动、断裂、变形、锈蚀。</w:t>
            </w:r>
          </w:p>
          <w:p w:rsidR="00B46C65" w:rsidRDefault="00C9319B">
            <w:pPr>
              <w:spacing w:line="240" w:lineRule="auto"/>
              <w:ind w:firstLineChars="0" w:firstLine="0"/>
              <w:rPr>
                <w:rFonts w:cs="Times New Roman"/>
                <w:szCs w:val="24"/>
              </w:rPr>
            </w:pPr>
            <w:r>
              <w:rPr>
                <w:rFonts w:cs="Times New Roman"/>
                <w:szCs w:val="24"/>
              </w:rPr>
              <w:t>6</w:t>
            </w:r>
            <w:r>
              <w:rPr>
                <w:rFonts w:cs="Times New Roman"/>
                <w:szCs w:val="24"/>
              </w:rPr>
              <w:t>、单个区间架空地线普遍存在腐蚀、锈蚀、断股、损伤严重现象。</w:t>
            </w: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B46C65" w:rsidRDefault="00C9319B">
            <w:pPr>
              <w:ind w:firstLineChars="0" w:firstLine="0"/>
              <w:rPr>
                <w:rFonts w:cs="Times New Roman"/>
                <w:szCs w:val="24"/>
              </w:rPr>
            </w:pPr>
            <w:r>
              <w:rPr>
                <w:rFonts w:cs="Times New Roman"/>
                <w:szCs w:val="24"/>
              </w:rPr>
              <w:t>1</w:t>
            </w:r>
            <w:r>
              <w:rPr>
                <w:rFonts w:cs="Times New Roman"/>
                <w:szCs w:val="24"/>
              </w:rPr>
              <w:t>、最近两年时间内陶瓷绝缘子故障率</w:t>
            </w:r>
            <w:r>
              <w:rPr>
                <w:rFonts w:cs="Times New Roman"/>
                <w:szCs w:val="24"/>
              </w:rPr>
              <w:t>≥10%</w:t>
            </w:r>
            <w:r>
              <w:rPr>
                <w:rFonts w:cs="Times New Roman"/>
                <w:szCs w:val="24"/>
              </w:rPr>
              <w:t>进行大修</w:t>
            </w:r>
          </w:p>
          <w:p w:rsidR="00B46C65" w:rsidRDefault="00C9319B">
            <w:pPr>
              <w:ind w:firstLineChars="0" w:firstLine="0"/>
              <w:rPr>
                <w:rFonts w:cs="Times New Roman"/>
                <w:szCs w:val="24"/>
              </w:rPr>
            </w:pPr>
            <w:r>
              <w:rPr>
                <w:rFonts w:cs="Times New Roman"/>
                <w:szCs w:val="24"/>
              </w:rPr>
              <w:t>2</w:t>
            </w:r>
            <w:r>
              <w:rPr>
                <w:rFonts w:cs="Times New Roman"/>
                <w:szCs w:val="24"/>
              </w:rPr>
              <w:t>、出现一个状态标志，启动其对应的大修工作。</w:t>
            </w:r>
          </w:p>
        </w:tc>
      </w:tr>
      <w:tr w:rsidR="00B46C65">
        <w:trPr>
          <w:trHeight w:val="2459"/>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4</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szCs w:val="24"/>
              </w:rPr>
            </w:pPr>
            <w:r>
              <w:rPr>
                <w:rFonts w:cs="Times New Roman"/>
                <w:szCs w:val="24"/>
              </w:rPr>
              <w:t>接触悬挂</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szCs w:val="24"/>
              </w:rPr>
            </w:pPr>
            <w:r>
              <w:rPr>
                <w:rFonts w:hint="eastAsia"/>
                <w:szCs w:val="24"/>
              </w:rPr>
              <w:t>交流系统</w:t>
            </w:r>
            <w:r>
              <w:rPr>
                <w:rFonts w:hint="eastAsia"/>
                <w:szCs w:val="24"/>
              </w:rPr>
              <w:t>4</w:t>
            </w:r>
            <w:r>
              <w:rPr>
                <w:szCs w:val="24"/>
              </w:rPr>
              <w:t>00</w:t>
            </w:r>
            <w:r>
              <w:rPr>
                <w:rFonts w:hint="eastAsia"/>
                <w:szCs w:val="24"/>
              </w:rPr>
              <w:t>万弓架次</w:t>
            </w:r>
          </w:p>
          <w:p w:rsidR="00B46C65" w:rsidRDefault="00C9319B">
            <w:pPr>
              <w:ind w:firstLineChars="0" w:firstLine="0"/>
              <w:jc w:val="center"/>
              <w:rPr>
                <w:rFonts w:cs="Times New Roman"/>
                <w:szCs w:val="24"/>
              </w:rPr>
            </w:pPr>
            <w:r>
              <w:rPr>
                <w:rFonts w:hint="eastAsia"/>
                <w:szCs w:val="24"/>
              </w:rPr>
              <w:t>直流系统</w:t>
            </w:r>
            <w:r>
              <w:rPr>
                <w:szCs w:val="24"/>
              </w:rPr>
              <w:t>1200</w:t>
            </w:r>
            <w:r>
              <w:rPr>
                <w:rFonts w:hint="eastAsia"/>
                <w:szCs w:val="24"/>
              </w:rPr>
              <w:t>万弓架次</w:t>
            </w:r>
          </w:p>
        </w:tc>
        <w:tc>
          <w:tcPr>
            <w:tcW w:w="4058" w:type="dxa"/>
            <w:tcBorders>
              <w:top w:val="single" w:sz="4" w:space="0" w:color="auto"/>
              <w:left w:val="nil"/>
              <w:bottom w:val="single" w:sz="4" w:space="0" w:color="auto"/>
              <w:right w:val="single" w:sz="4" w:space="0" w:color="auto"/>
            </w:tcBorders>
          </w:tcPr>
          <w:p w:rsidR="00B46C65" w:rsidRDefault="00C9319B">
            <w:pPr>
              <w:spacing w:line="240" w:lineRule="auto"/>
              <w:ind w:firstLineChars="0" w:firstLine="0"/>
              <w:rPr>
                <w:rFonts w:cs="Times New Roman"/>
                <w:szCs w:val="24"/>
              </w:rPr>
            </w:pPr>
            <w:r>
              <w:rPr>
                <w:rFonts w:cs="Times New Roman" w:hint="eastAsia"/>
                <w:szCs w:val="24"/>
              </w:rPr>
              <w:t>1</w:t>
            </w:r>
            <w:r>
              <w:rPr>
                <w:rFonts w:cs="Times New Roman"/>
                <w:szCs w:val="24"/>
              </w:rPr>
              <w:t>、汇流排严重锈蚀。</w:t>
            </w:r>
          </w:p>
          <w:p w:rsidR="00B46C65" w:rsidRDefault="00C9319B">
            <w:pPr>
              <w:spacing w:line="240" w:lineRule="auto"/>
              <w:ind w:firstLineChars="0" w:firstLine="0"/>
              <w:rPr>
                <w:rFonts w:cs="Times New Roman"/>
                <w:szCs w:val="24"/>
              </w:rPr>
            </w:pPr>
            <w:r>
              <w:rPr>
                <w:rFonts w:cs="Times New Roman" w:hint="eastAsia"/>
                <w:szCs w:val="24"/>
              </w:rPr>
              <w:t>2</w:t>
            </w:r>
            <w:r>
              <w:rPr>
                <w:rFonts w:cs="Times New Roman"/>
                <w:szCs w:val="24"/>
              </w:rPr>
              <w:t>、汇流排局部夹力达不到要求，接触线多次发生从汇流排跳出现象。</w:t>
            </w:r>
          </w:p>
          <w:p w:rsidR="00B46C65" w:rsidRDefault="00C9319B">
            <w:pPr>
              <w:spacing w:line="240" w:lineRule="auto"/>
              <w:ind w:firstLineChars="0" w:firstLine="0"/>
              <w:rPr>
                <w:rFonts w:cs="Times New Roman"/>
                <w:szCs w:val="24"/>
              </w:rPr>
            </w:pPr>
            <w:r>
              <w:rPr>
                <w:rFonts w:cs="Times New Roman" w:hint="eastAsia"/>
                <w:szCs w:val="24"/>
              </w:rPr>
              <w:t>3</w:t>
            </w:r>
            <w:r>
              <w:rPr>
                <w:rFonts w:cs="Times New Roman"/>
                <w:szCs w:val="24"/>
              </w:rPr>
              <w:t>、汇流排夹槽单边张开次数达到产品说明书规定上限。</w:t>
            </w:r>
          </w:p>
          <w:p w:rsidR="00B46C65" w:rsidRDefault="00C9319B">
            <w:pPr>
              <w:ind w:firstLineChars="0" w:firstLine="0"/>
              <w:rPr>
                <w:rFonts w:cs="Times New Roman"/>
                <w:szCs w:val="24"/>
              </w:rPr>
            </w:pPr>
            <w:r>
              <w:rPr>
                <w:rFonts w:cs="Times New Roman" w:hint="eastAsia"/>
                <w:szCs w:val="24"/>
              </w:rPr>
              <w:t>4</w:t>
            </w:r>
            <w:r>
              <w:rPr>
                <w:rFonts w:cs="Times New Roman"/>
                <w:szCs w:val="24"/>
              </w:rPr>
              <w:t>、汇流排型材水平方向弯曲次数达到产品说明书规定上限。</w:t>
            </w: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B46C65" w:rsidRDefault="00C9319B">
            <w:pPr>
              <w:ind w:firstLineChars="0" w:firstLine="0"/>
              <w:rPr>
                <w:rFonts w:cs="Times New Roman"/>
                <w:szCs w:val="24"/>
              </w:rPr>
            </w:pPr>
            <w:r>
              <w:rPr>
                <w:rFonts w:cs="Times New Roman"/>
                <w:szCs w:val="24"/>
              </w:rPr>
              <w:t>1</w:t>
            </w:r>
            <w:r>
              <w:rPr>
                <w:rFonts w:cs="Times New Roman"/>
                <w:szCs w:val="24"/>
              </w:rPr>
              <w:t>、出现一个状态标志，启动其对应的大修工作。</w:t>
            </w:r>
          </w:p>
          <w:p w:rsidR="00B46C65" w:rsidRDefault="00B46C65">
            <w:pPr>
              <w:ind w:firstLineChars="0" w:firstLine="0"/>
              <w:rPr>
                <w:rFonts w:cs="Times New Roman"/>
                <w:szCs w:val="24"/>
              </w:rPr>
            </w:pPr>
          </w:p>
        </w:tc>
      </w:tr>
      <w:tr w:rsidR="00B46C65">
        <w:trPr>
          <w:trHeight w:val="1096"/>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5</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kern w:val="0"/>
                <w:szCs w:val="24"/>
              </w:rPr>
            </w:pPr>
            <w:r>
              <w:rPr>
                <w:rFonts w:cs="Times New Roman"/>
                <w:szCs w:val="24"/>
              </w:rPr>
              <w:t>膨胀元件</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szCs w:val="24"/>
              </w:rPr>
            </w:pPr>
            <w:r>
              <w:rPr>
                <w:rFonts w:cs="Times New Roman"/>
                <w:szCs w:val="24"/>
              </w:rPr>
              <w:t>25</w:t>
            </w:r>
            <w:r>
              <w:rPr>
                <w:rFonts w:cs="Times New Roman"/>
                <w:szCs w:val="24"/>
              </w:rPr>
              <w:t>年</w:t>
            </w:r>
          </w:p>
          <w:p w:rsidR="00B46C65" w:rsidRDefault="00C9319B">
            <w:pPr>
              <w:ind w:firstLineChars="0" w:firstLine="0"/>
              <w:jc w:val="center"/>
              <w:rPr>
                <w:rFonts w:cs="Times New Roman"/>
                <w:kern w:val="0"/>
                <w:szCs w:val="24"/>
              </w:rPr>
            </w:pPr>
            <w:r>
              <w:rPr>
                <w:rFonts w:cs="Times New Roman"/>
                <w:szCs w:val="24"/>
              </w:rPr>
              <w:t>（</w:t>
            </w:r>
            <w:r>
              <w:rPr>
                <w:rFonts w:cs="Times New Roman"/>
                <w:szCs w:val="24"/>
              </w:rPr>
              <w:t>790</w:t>
            </w:r>
            <w:r>
              <w:rPr>
                <w:rFonts w:cs="Times New Roman"/>
                <w:szCs w:val="24"/>
              </w:rPr>
              <w:t>万弓架次）</w:t>
            </w:r>
          </w:p>
        </w:tc>
        <w:tc>
          <w:tcPr>
            <w:tcW w:w="4058" w:type="dxa"/>
            <w:tcBorders>
              <w:top w:val="single" w:sz="4" w:space="0" w:color="auto"/>
              <w:left w:val="nil"/>
              <w:bottom w:val="single" w:sz="4" w:space="0" w:color="auto"/>
              <w:right w:val="single" w:sz="4" w:space="0" w:color="auto"/>
            </w:tcBorders>
          </w:tcPr>
          <w:p w:rsidR="00B46C65" w:rsidRDefault="00C9319B">
            <w:pPr>
              <w:spacing w:line="240" w:lineRule="auto"/>
              <w:ind w:firstLineChars="0" w:firstLine="0"/>
              <w:rPr>
                <w:rFonts w:cs="Times New Roman"/>
                <w:szCs w:val="24"/>
              </w:rPr>
            </w:pPr>
            <w:r>
              <w:rPr>
                <w:rFonts w:cs="Times New Roman"/>
                <w:szCs w:val="24"/>
              </w:rPr>
              <w:t>1</w:t>
            </w:r>
            <w:r>
              <w:rPr>
                <w:rFonts w:cs="Times New Roman"/>
                <w:szCs w:val="24"/>
              </w:rPr>
              <w:t>、中间主夹板有裂纹。</w:t>
            </w:r>
            <w:r>
              <w:rPr>
                <w:rFonts w:cs="Times New Roman"/>
                <w:szCs w:val="24"/>
              </w:rPr>
              <w:t xml:space="preserve">                 </w:t>
            </w:r>
          </w:p>
          <w:p w:rsidR="00B46C65" w:rsidRDefault="00C9319B">
            <w:pPr>
              <w:spacing w:line="240" w:lineRule="auto"/>
              <w:ind w:firstLineChars="0" w:firstLine="0"/>
              <w:rPr>
                <w:rFonts w:cs="Times New Roman"/>
                <w:szCs w:val="24"/>
              </w:rPr>
            </w:pPr>
            <w:r>
              <w:rPr>
                <w:rFonts w:cs="Times New Roman"/>
                <w:szCs w:val="24"/>
              </w:rPr>
              <w:t>2</w:t>
            </w:r>
            <w:r>
              <w:rPr>
                <w:rFonts w:cs="Times New Roman"/>
                <w:szCs w:val="24"/>
              </w:rPr>
              <w:t>、主夹板弯曲变形已无法恢复。</w:t>
            </w:r>
            <w:r>
              <w:rPr>
                <w:rFonts w:cs="Times New Roman"/>
                <w:szCs w:val="24"/>
              </w:rPr>
              <w:t xml:space="preserve">         </w:t>
            </w:r>
          </w:p>
          <w:p w:rsidR="00B46C65" w:rsidRDefault="00C9319B">
            <w:pPr>
              <w:ind w:firstLineChars="0" w:firstLine="0"/>
              <w:rPr>
                <w:rFonts w:cs="Times New Roman"/>
                <w:kern w:val="0"/>
                <w:szCs w:val="24"/>
              </w:rPr>
            </w:pPr>
            <w:r>
              <w:rPr>
                <w:rFonts w:cs="Times New Roman"/>
                <w:szCs w:val="24"/>
              </w:rPr>
              <w:t>3</w:t>
            </w:r>
            <w:r>
              <w:rPr>
                <w:rFonts w:cs="Times New Roman"/>
                <w:szCs w:val="24"/>
              </w:rPr>
              <w:t>、导流铜带锈蚀严重</w:t>
            </w:r>
          </w:p>
          <w:p w:rsidR="00B46C65" w:rsidRDefault="00C9319B">
            <w:pPr>
              <w:ind w:firstLineChars="0" w:firstLine="0"/>
              <w:rPr>
                <w:rFonts w:cs="Times New Roman"/>
                <w:kern w:val="0"/>
                <w:szCs w:val="24"/>
              </w:rPr>
            </w:pPr>
            <w:r>
              <w:rPr>
                <w:rFonts w:cs="Times New Roman"/>
                <w:kern w:val="0"/>
                <w:szCs w:val="24"/>
              </w:rPr>
              <w:t>4</w:t>
            </w:r>
            <w:r>
              <w:rPr>
                <w:rFonts w:cs="Times New Roman"/>
                <w:kern w:val="0"/>
                <w:szCs w:val="24"/>
              </w:rPr>
              <w:t>、线槽及线夹板夹持力下降，无法固定接触线</w:t>
            </w:r>
          </w:p>
          <w:p w:rsidR="00B46C65" w:rsidRDefault="00C9319B">
            <w:pPr>
              <w:ind w:firstLineChars="0" w:firstLine="0"/>
              <w:rPr>
                <w:rFonts w:cs="Times New Roman"/>
                <w:kern w:val="0"/>
                <w:szCs w:val="24"/>
              </w:rPr>
            </w:pPr>
            <w:r>
              <w:rPr>
                <w:rFonts w:cs="Times New Roman"/>
                <w:kern w:val="0"/>
                <w:szCs w:val="24"/>
              </w:rPr>
              <w:t>5</w:t>
            </w:r>
            <w:r>
              <w:rPr>
                <w:rFonts w:cs="Times New Roman"/>
                <w:kern w:val="0"/>
                <w:szCs w:val="24"/>
              </w:rPr>
              <w:t>、线夹及本体大面积电弧烧伤</w:t>
            </w: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B46C65" w:rsidRDefault="00C9319B">
            <w:pPr>
              <w:ind w:firstLineChars="0" w:firstLine="0"/>
              <w:rPr>
                <w:rFonts w:cs="Times New Roman"/>
                <w:kern w:val="0"/>
                <w:szCs w:val="24"/>
              </w:rPr>
            </w:pPr>
            <w:r>
              <w:rPr>
                <w:rFonts w:cs="Times New Roman"/>
                <w:kern w:val="0"/>
                <w:szCs w:val="24"/>
              </w:rPr>
              <w:t>1</w:t>
            </w:r>
            <w:r>
              <w:rPr>
                <w:rFonts w:cs="Times New Roman"/>
                <w:kern w:val="0"/>
                <w:szCs w:val="24"/>
              </w:rPr>
              <w:t>、如产品有明确使用寿命，按厂家规定时限为准</w:t>
            </w:r>
            <w:r>
              <w:rPr>
                <w:rFonts w:cs="Times New Roman"/>
                <w:szCs w:val="24"/>
              </w:rPr>
              <w:br/>
            </w:r>
            <w:r>
              <w:rPr>
                <w:rFonts w:cs="Times New Roman"/>
                <w:kern w:val="0"/>
                <w:szCs w:val="24"/>
              </w:rPr>
              <w:t>2</w:t>
            </w:r>
            <w:r>
              <w:rPr>
                <w:rFonts w:cs="Times New Roman"/>
                <w:kern w:val="0"/>
                <w:szCs w:val="24"/>
              </w:rPr>
              <w:t>、</w:t>
            </w:r>
            <w:r>
              <w:rPr>
                <w:rFonts w:cs="Times New Roman"/>
                <w:szCs w:val="24"/>
              </w:rPr>
              <w:t>建议同时出现三个（含）以上状态标志启动大修工作</w:t>
            </w:r>
          </w:p>
        </w:tc>
      </w:tr>
      <w:tr w:rsidR="00B46C65">
        <w:trPr>
          <w:trHeight w:val="618"/>
          <w:jc w:val="center"/>
        </w:trPr>
        <w:tc>
          <w:tcPr>
            <w:tcW w:w="448" w:type="dxa"/>
            <w:tcBorders>
              <w:top w:val="nil"/>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6</w:t>
            </w:r>
          </w:p>
        </w:tc>
        <w:tc>
          <w:tcPr>
            <w:tcW w:w="1105"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kern w:val="0"/>
                <w:szCs w:val="24"/>
              </w:rPr>
            </w:pPr>
            <w:r>
              <w:rPr>
                <w:rFonts w:cs="Times New Roman"/>
                <w:szCs w:val="24"/>
              </w:rPr>
              <w:t>电缆</w:t>
            </w:r>
          </w:p>
        </w:tc>
        <w:tc>
          <w:tcPr>
            <w:tcW w:w="1329"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szCs w:val="24"/>
              </w:rPr>
            </w:pPr>
            <w:r>
              <w:rPr>
                <w:rFonts w:cs="Times New Roman"/>
                <w:szCs w:val="24"/>
              </w:rPr>
              <w:t>10—15</w:t>
            </w:r>
            <w:r>
              <w:rPr>
                <w:rFonts w:cs="Times New Roman"/>
                <w:szCs w:val="24"/>
              </w:rPr>
              <w:t>年</w:t>
            </w:r>
          </w:p>
          <w:p w:rsidR="00B46C65" w:rsidRDefault="00C9319B">
            <w:pPr>
              <w:ind w:firstLineChars="0" w:firstLine="0"/>
              <w:jc w:val="center"/>
              <w:rPr>
                <w:rFonts w:cs="Times New Roman"/>
                <w:kern w:val="0"/>
                <w:szCs w:val="24"/>
              </w:rPr>
            </w:pPr>
            <w:r>
              <w:rPr>
                <w:rFonts w:cs="Times New Roman"/>
                <w:szCs w:val="24"/>
              </w:rPr>
              <w:t>（</w:t>
            </w:r>
            <w:r>
              <w:rPr>
                <w:rFonts w:cs="Times New Roman"/>
                <w:szCs w:val="24"/>
              </w:rPr>
              <w:t>300</w:t>
            </w:r>
            <w:r>
              <w:rPr>
                <w:rFonts w:cs="Times New Roman"/>
                <w:szCs w:val="24"/>
              </w:rPr>
              <w:t>万</w:t>
            </w:r>
            <w:r>
              <w:rPr>
                <w:rFonts w:cs="Times New Roman"/>
                <w:szCs w:val="24"/>
              </w:rPr>
              <w:t>—480</w:t>
            </w:r>
            <w:r>
              <w:rPr>
                <w:rFonts w:cs="Times New Roman"/>
                <w:szCs w:val="24"/>
              </w:rPr>
              <w:t>万弓架次）</w:t>
            </w: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、电连接电缆表皮腐蚀、开裂</w:t>
            </w:r>
            <w:r>
              <w:rPr>
                <w:rFonts w:cs="Times New Roman"/>
                <w:szCs w:val="24"/>
              </w:rPr>
              <w:br/>
              <w:t>2</w:t>
            </w:r>
            <w:r>
              <w:rPr>
                <w:rFonts w:cs="Times New Roman"/>
                <w:szCs w:val="24"/>
              </w:rPr>
              <w:t>、电连接电缆绝缘测试不符合要</w:t>
            </w:r>
            <w:r>
              <w:rPr>
                <w:rFonts w:cs="Times New Roman"/>
                <w:szCs w:val="24"/>
              </w:rPr>
              <w:br/>
              <w:t>3</w:t>
            </w:r>
            <w:r>
              <w:rPr>
                <w:rFonts w:cs="Times New Roman"/>
                <w:szCs w:val="24"/>
              </w:rPr>
              <w:t>、电连接线夹锈蚀紧固件松动</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B46C65" w:rsidRDefault="00C9319B">
            <w:pPr>
              <w:ind w:firstLineChars="0" w:firstLine="0"/>
              <w:rPr>
                <w:rFonts w:cs="Times New Roman"/>
                <w:szCs w:val="24"/>
              </w:rPr>
            </w:pPr>
            <w:r>
              <w:rPr>
                <w:rFonts w:cs="Times New Roman"/>
                <w:szCs w:val="24"/>
              </w:rPr>
              <w:t>1</w:t>
            </w:r>
            <w:r>
              <w:rPr>
                <w:rFonts w:cs="Times New Roman"/>
                <w:szCs w:val="24"/>
              </w:rPr>
              <w:t>、电缆含上网及电连接电缆和附件</w:t>
            </w:r>
          </w:p>
          <w:p w:rsidR="00B46C65" w:rsidRDefault="00C9319B">
            <w:pPr>
              <w:ind w:firstLineChars="0" w:firstLine="0"/>
              <w:rPr>
                <w:rFonts w:cs="Times New Roman"/>
                <w:kern w:val="0"/>
                <w:szCs w:val="24"/>
              </w:rPr>
            </w:pPr>
            <w:r>
              <w:rPr>
                <w:rFonts w:cs="Times New Roman"/>
                <w:szCs w:val="24"/>
              </w:rPr>
              <w:t>2</w:t>
            </w:r>
            <w:r>
              <w:rPr>
                <w:rFonts w:cs="Times New Roman"/>
                <w:szCs w:val="24"/>
              </w:rPr>
              <w:t>、建议同时出现两个以上状态标志启动大修工作</w:t>
            </w:r>
          </w:p>
        </w:tc>
      </w:tr>
      <w:tr w:rsidR="00B46C65">
        <w:trPr>
          <w:trHeight w:val="1437"/>
          <w:jc w:val="center"/>
        </w:trPr>
        <w:tc>
          <w:tcPr>
            <w:tcW w:w="448" w:type="dxa"/>
            <w:tcBorders>
              <w:top w:val="nil"/>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szCs w:val="24"/>
              </w:rPr>
              <w:t>7</w:t>
            </w:r>
          </w:p>
        </w:tc>
        <w:tc>
          <w:tcPr>
            <w:tcW w:w="1105"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kern w:val="0"/>
                <w:szCs w:val="24"/>
              </w:rPr>
            </w:pPr>
            <w:r>
              <w:rPr>
                <w:rFonts w:cs="Times New Roman"/>
                <w:szCs w:val="24"/>
              </w:rPr>
              <w:t>防雷系统</w:t>
            </w:r>
          </w:p>
        </w:tc>
        <w:tc>
          <w:tcPr>
            <w:tcW w:w="1329" w:type="dxa"/>
            <w:tcBorders>
              <w:top w:val="nil"/>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szCs w:val="24"/>
              </w:rPr>
            </w:pPr>
            <w:r>
              <w:rPr>
                <w:rFonts w:cs="Times New Roman"/>
                <w:szCs w:val="24"/>
              </w:rPr>
              <w:t>1</w:t>
            </w:r>
            <w:r>
              <w:rPr>
                <w:rFonts w:cs="Times New Roman"/>
                <w:szCs w:val="24"/>
              </w:rPr>
              <w:t>、避雷器（氧化锌）</w:t>
            </w:r>
            <w:r>
              <w:rPr>
                <w:rFonts w:cs="Times New Roman"/>
                <w:szCs w:val="24"/>
              </w:rPr>
              <w:t>10</w:t>
            </w:r>
            <w:r>
              <w:rPr>
                <w:rFonts w:cs="Times New Roman"/>
                <w:szCs w:val="24"/>
              </w:rPr>
              <w:t>年</w:t>
            </w:r>
            <w:r>
              <w:rPr>
                <w:rFonts w:cs="Times New Roman"/>
                <w:szCs w:val="24"/>
              </w:rPr>
              <w:t xml:space="preserve"> </w:t>
            </w:r>
          </w:p>
          <w:p w:rsidR="00B46C65" w:rsidRDefault="00B46C65">
            <w:pPr>
              <w:ind w:firstLineChars="0" w:firstLine="0"/>
              <w:jc w:val="center"/>
              <w:rPr>
                <w:rFonts w:cs="Times New Roman"/>
                <w:kern w:val="0"/>
                <w:szCs w:val="24"/>
              </w:rPr>
            </w:pP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、大面积（超过</w:t>
            </w:r>
            <w:r>
              <w:rPr>
                <w:rFonts w:cs="Times New Roman"/>
                <w:szCs w:val="24"/>
              </w:rPr>
              <w:t>50%</w:t>
            </w:r>
            <w:r>
              <w:rPr>
                <w:rFonts w:cs="Times New Roman" w:hint="eastAsia"/>
                <w:szCs w:val="24"/>
              </w:rPr>
              <w:t>）</w:t>
            </w:r>
            <w:r>
              <w:rPr>
                <w:rFonts w:cs="Times New Roman"/>
                <w:szCs w:val="24"/>
              </w:rPr>
              <w:t>避雷设备电气试验不合格或经现场评估需大修</w:t>
            </w:r>
          </w:p>
          <w:p w:rsidR="00B46C65" w:rsidRDefault="00C9319B">
            <w:pPr>
              <w:ind w:firstLineChars="0" w:firstLine="0"/>
              <w:rPr>
                <w:rFonts w:cs="Times New Roman"/>
                <w:szCs w:val="24"/>
              </w:rPr>
            </w:pPr>
            <w:r>
              <w:rPr>
                <w:rFonts w:cs="Times New Roman"/>
                <w:szCs w:val="24"/>
              </w:rPr>
              <w:t>2</w:t>
            </w:r>
            <w:r>
              <w:rPr>
                <w:rFonts w:cs="Times New Roman"/>
                <w:szCs w:val="24"/>
              </w:rPr>
              <w:t>、接地系统出现严重锈蚀，接地电阻测试不符合要求</w:t>
            </w:r>
          </w:p>
          <w:p w:rsidR="00B46C65" w:rsidRDefault="00B46C65">
            <w:pPr>
              <w:ind w:firstLineChars="0" w:firstLine="0"/>
              <w:rPr>
                <w:rFonts w:cs="Times New Roman"/>
                <w:kern w:val="0"/>
                <w:szCs w:val="24"/>
              </w:rPr>
            </w:pP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B46C65" w:rsidRDefault="00C9319B">
            <w:pPr>
              <w:ind w:firstLineChars="0" w:firstLine="0"/>
              <w:rPr>
                <w:rFonts w:cs="Times New Roman"/>
                <w:szCs w:val="24"/>
              </w:rPr>
            </w:pPr>
            <w:r>
              <w:rPr>
                <w:rFonts w:cs="Times New Roman"/>
                <w:szCs w:val="24"/>
              </w:rPr>
              <w:t>1</w:t>
            </w:r>
            <w:r>
              <w:rPr>
                <w:rFonts w:cs="Times New Roman"/>
                <w:szCs w:val="24"/>
              </w:rPr>
              <w:t>、避雷器（氧化锌）如产品有明确规定的，按出厂规定使用年限执行。</w:t>
            </w:r>
          </w:p>
          <w:p w:rsidR="00B46C65" w:rsidRDefault="00C9319B">
            <w:pPr>
              <w:ind w:firstLineChars="0" w:firstLine="0"/>
              <w:rPr>
                <w:rFonts w:cs="Times New Roman"/>
                <w:kern w:val="0"/>
                <w:szCs w:val="24"/>
              </w:rPr>
            </w:pPr>
            <w:r>
              <w:rPr>
                <w:rFonts w:cs="Times New Roman"/>
                <w:szCs w:val="24"/>
              </w:rPr>
              <w:t>2</w:t>
            </w:r>
            <w:r>
              <w:rPr>
                <w:rFonts w:cs="Times New Roman"/>
                <w:szCs w:val="24"/>
              </w:rPr>
              <w:t>、出现一个状态标志，启动其对应的大修工作</w:t>
            </w:r>
          </w:p>
        </w:tc>
      </w:tr>
      <w:tr w:rsidR="00B46C65">
        <w:trPr>
          <w:trHeight w:val="823"/>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szCs w:val="24"/>
              </w:rPr>
            </w:pPr>
            <w:r>
              <w:rPr>
                <w:rFonts w:cs="Times New Roman"/>
                <w:szCs w:val="24"/>
              </w:rPr>
              <w:t>8</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szCs w:val="24"/>
              </w:rPr>
            </w:pPr>
            <w:r>
              <w:rPr>
                <w:rFonts w:cs="Times New Roman"/>
                <w:szCs w:val="24"/>
              </w:rPr>
              <w:t>有机绝缘部件</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szCs w:val="24"/>
              </w:rPr>
            </w:pPr>
            <w:r>
              <w:rPr>
                <w:rFonts w:cs="Times New Roman"/>
                <w:szCs w:val="24"/>
              </w:rPr>
              <w:t>10</w:t>
            </w:r>
            <w:r>
              <w:rPr>
                <w:rFonts w:cs="Times New Roman"/>
                <w:szCs w:val="24"/>
              </w:rPr>
              <w:t>年（</w:t>
            </w:r>
            <w:r>
              <w:rPr>
                <w:rFonts w:cs="Times New Roman"/>
                <w:szCs w:val="24"/>
              </w:rPr>
              <w:t>390</w:t>
            </w:r>
            <w:r>
              <w:rPr>
                <w:rFonts w:cs="Times New Roman"/>
                <w:szCs w:val="24"/>
              </w:rPr>
              <w:t>万弓架次）</w:t>
            </w:r>
          </w:p>
          <w:p w:rsidR="00B46C65" w:rsidRDefault="00B46C65">
            <w:pPr>
              <w:ind w:firstLineChars="0" w:firstLine="0"/>
              <w:jc w:val="center"/>
              <w:rPr>
                <w:rFonts w:cs="Times New Roman"/>
                <w:szCs w:val="24"/>
              </w:rPr>
            </w:pP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、有机绝缘部件老化变形，表面出现龟裂现象</w:t>
            </w:r>
          </w:p>
          <w:p w:rsidR="00B46C65" w:rsidRDefault="00C9319B">
            <w:pPr>
              <w:ind w:firstLineChars="0" w:firstLine="0"/>
              <w:rPr>
                <w:rFonts w:cs="Times New Roman"/>
                <w:szCs w:val="24"/>
              </w:rPr>
            </w:pPr>
            <w:r>
              <w:rPr>
                <w:rFonts w:cs="Times New Roman"/>
                <w:szCs w:val="24"/>
              </w:rPr>
              <w:t>2</w:t>
            </w:r>
            <w:r>
              <w:rPr>
                <w:rFonts w:cs="Times New Roman"/>
                <w:szCs w:val="24"/>
              </w:rPr>
              <w:t>、绝缘性能下降，绝缘测试不符合产品说明书要求。</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B46C65" w:rsidRDefault="00C9319B">
            <w:pPr>
              <w:ind w:firstLineChars="0" w:firstLine="0"/>
              <w:rPr>
                <w:rFonts w:cs="Times New Roman"/>
                <w:szCs w:val="24"/>
              </w:rPr>
            </w:pPr>
            <w:r>
              <w:rPr>
                <w:rFonts w:cs="Times New Roman"/>
                <w:szCs w:val="24"/>
              </w:rPr>
              <w:t>如产品有明确规定的，按出厂规定使用年限执行</w:t>
            </w:r>
          </w:p>
        </w:tc>
      </w:tr>
      <w:tr w:rsidR="00B46C65">
        <w:trPr>
          <w:trHeight w:val="827"/>
          <w:jc w:val="center"/>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C65" w:rsidRDefault="00C9319B">
            <w:pPr>
              <w:ind w:firstLineChars="0" w:firstLine="0"/>
              <w:rPr>
                <w:rFonts w:cs="Times New Roman"/>
                <w:kern w:val="0"/>
                <w:szCs w:val="24"/>
              </w:rPr>
            </w:pPr>
            <w:r>
              <w:rPr>
                <w:rFonts w:cs="Times New Roman"/>
                <w:kern w:val="0"/>
                <w:szCs w:val="24"/>
              </w:rPr>
              <w:t>9</w:t>
            </w:r>
          </w:p>
        </w:tc>
        <w:tc>
          <w:tcPr>
            <w:tcW w:w="1105"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rPr>
                <w:rFonts w:cs="Times New Roman"/>
                <w:kern w:val="0"/>
                <w:szCs w:val="24"/>
              </w:rPr>
            </w:pPr>
            <w:r>
              <w:rPr>
                <w:rFonts w:cs="Times New Roman"/>
                <w:kern w:val="0"/>
                <w:szCs w:val="24"/>
              </w:rPr>
              <w:t>均回流电缆</w:t>
            </w:r>
          </w:p>
        </w:tc>
        <w:tc>
          <w:tcPr>
            <w:tcW w:w="1329" w:type="dxa"/>
            <w:tcBorders>
              <w:top w:val="single" w:sz="4" w:space="0" w:color="auto"/>
              <w:left w:val="nil"/>
              <w:bottom w:val="single" w:sz="4" w:space="0" w:color="auto"/>
              <w:right w:val="single" w:sz="4" w:space="0" w:color="auto"/>
            </w:tcBorders>
            <w:shd w:val="clear" w:color="auto" w:fill="auto"/>
            <w:vAlign w:val="center"/>
          </w:tcPr>
          <w:p w:rsidR="00B46C65" w:rsidRDefault="00C9319B">
            <w:pPr>
              <w:ind w:firstLineChars="0" w:firstLine="0"/>
              <w:jc w:val="center"/>
              <w:rPr>
                <w:rFonts w:cs="Times New Roman"/>
                <w:kern w:val="0"/>
                <w:szCs w:val="24"/>
              </w:rPr>
            </w:pPr>
            <w:r>
              <w:rPr>
                <w:rFonts w:cs="Times New Roman"/>
                <w:kern w:val="0"/>
                <w:szCs w:val="24"/>
              </w:rPr>
              <w:t>15</w:t>
            </w:r>
            <w:r>
              <w:rPr>
                <w:rFonts w:cs="Times New Roman"/>
                <w:kern w:val="0"/>
                <w:szCs w:val="24"/>
              </w:rPr>
              <w:t>年</w:t>
            </w:r>
          </w:p>
        </w:tc>
        <w:tc>
          <w:tcPr>
            <w:tcW w:w="4058" w:type="dxa"/>
            <w:tcBorders>
              <w:top w:val="single" w:sz="4" w:space="0" w:color="auto"/>
              <w:left w:val="nil"/>
              <w:bottom w:val="single" w:sz="4" w:space="0" w:color="auto"/>
              <w:right w:val="single" w:sz="4" w:space="0" w:color="auto"/>
            </w:tcBorders>
          </w:tcPr>
          <w:p w:rsidR="00B46C65" w:rsidRDefault="00C9319B">
            <w:pPr>
              <w:ind w:firstLineChars="0" w:firstLine="0"/>
              <w:rPr>
                <w:rFonts w:cs="Times New Roman"/>
                <w:szCs w:val="24"/>
              </w:rPr>
            </w:pPr>
            <w:r>
              <w:rPr>
                <w:rFonts w:cs="Times New Roman"/>
                <w:szCs w:val="24"/>
              </w:rPr>
              <w:t>1</w:t>
            </w:r>
            <w:r>
              <w:rPr>
                <w:rFonts w:cs="Times New Roman"/>
                <w:szCs w:val="24"/>
              </w:rPr>
              <w:t>、电缆绝缘层出现明显老化、破损现象，电缆锈蚀断裂严重，绝缘性能下降。</w:t>
            </w:r>
          </w:p>
          <w:p w:rsidR="00B46C65" w:rsidRDefault="00C9319B">
            <w:pPr>
              <w:ind w:firstLineChars="0" w:firstLine="0"/>
              <w:rPr>
                <w:rFonts w:cs="Times New Roman"/>
                <w:kern w:val="0"/>
                <w:szCs w:val="24"/>
              </w:rPr>
            </w:pPr>
            <w:r>
              <w:rPr>
                <w:rFonts w:cs="Times New Roman"/>
                <w:kern w:val="0"/>
                <w:szCs w:val="24"/>
              </w:rPr>
              <w:t>2</w:t>
            </w:r>
            <w:r>
              <w:rPr>
                <w:rFonts w:cs="Times New Roman"/>
                <w:kern w:val="0"/>
                <w:szCs w:val="24"/>
              </w:rPr>
              <w:t>、与钢轨焊接端子大范围脱落</w:t>
            </w:r>
          </w:p>
        </w:tc>
        <w:tc>
          <w:tcPr>
            <w:tcW w:w="2817" w:type="dxa"/>
            <w:tcBorders>
              <w:top w:val="single" w:sz="4" w:space="0" w:color="auto"/>
              <w:left w:val="single" w:sz="4" w:space="0" w:color="auto"/>
              <w:bottom w:val="single" w:sz="4" w:space="0" w:color="auto"/>
              <w:right w:val="single" w:sz="4" w:space="0" w:color="auto"/>
            </w:tcBorders>
            <w:shd w:val="clear" w:color="auto" w:fill="auto"/>
          </w:tcPr>
          <w:p w:rsidR="00B46C65" w:rsidRDefault="00C9319B">
            <w:pPr>
              <w:ind w:firstLineChars="0" w:firstLine="0"/>
              <w:rPr>
                <w:rFonts w:cs="Times New Roman"/>
                <w:szCs w:val="24"/>
              </w:rPr>
            </w:pPr>
            <w:r>
              <w:rPr>
                <w:rFonts w:cs="Times New Roman"/>
                <w:szCs w:val="24"/>
              </w:rPr>
              <w:t>出现一个状态标志，启动其对应的大修工作</w:t>
            </w:r>
          </w:p>
        </w:tc>
      </w:tr>
    </w:tbl>
    <w:p w:rsidR="00B46C65" w:rsidRDefault="00B46C65">
      <w:pPr>
        <w:spacing w:line="65" w:lineRule="exact"/>
        <w:ind w:firstLine="480"/>
        <w:rPr>
          <w:rFonts w:cs="Times New Roman"/>
          <w:szCs w:val="24"/>
        </w:rPr>
      </w:pPr>
    </w:p>
    <w:p w:rsidR="00B46C65" w:rsidRDefault="00C9319B">
      <w:pPr>
        <w:pStyle w:val="2"/>
        <w:keepNext w:val="0"/>
        <w:keepLines w:val="0"/>
        <w:numPr>
          <w:ilvl w:val="1"/>
          <w:numId w:val="7"/>
        </w:numPr>
        <w:spacing w:before="326"/>
        <w:ind w:left="0" w:firstLine="0"/>
        <w:jc w:val="center"/>
        <w:rPr>
          <w:rFonts w:ascii="Times New Roman" w:eastAsia="宋体" w:hAnsi="Times New Roman" w:cs="Times New Roman"/>
        </w:rPr>
      </w:pPr>
      <w:bookmarkStart w:id="339" w:name="_Toc28619670"/>
      <w:bookmarkStart w:id="340" w:name="_Toc5963"/>
      <w:bookmarkStart w:id="341" w:name="_Toc25932"/>
      <w:bookmarkStart w:id="342" w:name="_Toc9686"/>
      <w:bookmarkStart w:id="343" w:name="_Toc12733"/>
      <w:r>
        <w:rPr>
          <w:rFonts w:ascii="Times New Roman" w:eastAsia="宋体" w:hAnsi="Times New Roman" w:cs="Times New Roman"/>
        </w:rPr>
        <w:t>技术标准</w:t>
      </w:r>
      <w:bookmarkEnd w:id="339"/>
      <w:bookmarkEnd w:id="340"/>
      <w:bookmarkEnd w:id="341"/>
      <w:bookmarkEnd w:id="342"/>
      <w:bookmarkEnd w:id="343"/>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接触网系统整体技术标准</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接触网系统满足设计的速度目标值。</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接触网应满足系统载流量的需要。</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接触网在自然环境中应满足可靠性、安全性的要求，有足够的机械、电气强度和安全性能。</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各部位螺栓紧固力矩符合零部件规定要求。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t>对于直流系统，</w:t>
      </w:r>
      <w:r>
        <w:rPr>
          <w:rFonts w:ascii="Times New Roman" w:hAnsi="Times New Roman"/>
        </w:rPr>
        <w:t>接触网带电体部分和结构体、接地体、车体之间的净距在任何困难情况下都不得低于如下规定。</w:t>
      </w:r>
    </w:p>
    <w:p w:rsidR="00B46C65" w:rsidRDefault="00C9319B">
      <w:pPr>
        <w:ind w:firstLine="482"/>
        <w:jc w:val="center"/>
        <w:rPr>
          <w:rFonts w:cs="Times New Roman"/>
          <w:b/>
          <w:szCs w:val="24"/>
        </w:rPr>
      </w:pPr>
      <w:r>
        <w:rPr>
          <w:rFonts w:cs="Times New Roman" w:hint="eastAsia"/>
          <w:b/>
          <w:szCs w:val="24"/>
        </w:rPr>
        <w:t>表</w:t>
      </w:r>
      <w:r>
        <w:rPr>
          <w:rFonts w:cs="Times New Roman" w:hint="eastAsia"/>
          <w:b/>
          <w:szCs w:val="24"/>
        </w:rPr>
        <w:t xml:space="preserve">7.5.1-1 </w:t>
      </w:r>
      <w:r>
        <w:rPr>
          <w:rFonts w:cs="Times New Roman"/>
          <w:b/>
          <w:szCs w:val="24"/>
        </w:rPr>
        <w:t>直流系统接触网带电部分和结构体、接地体、车体之间的最小净距表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2124"/>
        <w:gridCol w:w="1800"/>
        <w:gridCol w:w="2160"/>
      </w:tblGrid>
      <w:tr w:rsidR="00B46C65">
        <w:trPr>
          <w:jc w:val="center"/>
        </w:trPr>
        <w:tc>
          <w:tcPr>
            <w:tcW w:w="1836" w:type="dxa"/>
            <w:vAlign w:val="center"/>
          </w:tcPr>
          <w:p w:rsidR="00B46C65" w:rsidRDefault="00C9319B">
            <w:pPr>
              <w:spacing w:line="240" w:lineRule="auto"/>
              <w:ind w:firstLineChars="0" w:firstLine="0"/>
              <w:jc w:val="center"/>
              <w:rPr>
                <w:rFonts w:cs="Times New Roman"/>
              </w:rPr>
            </w:pPr>
            <w:r>
              <w:rPr>
                <w:rFonts w:cs="Times New Roman"/>
              </w:rPr>
              <w:t>标称电压</w:t>
            </w:r>
          </w:p>
        </w:tc>
        <w:tc>
          <w:tcPr>
            <w:tcW w:w="2124" w:type="dxa"/>
            <w:vAlign w:val="center"/>
          </w:tcPr>
          <w:p w:rsidR="00B46C65" w:rsidRDefault="00C9319B">
            <w:pPr>
              <w:spacing w:line="240" w:lineRule="auto"/>
              <w:ind w:firstLineChars="0" w:firstLine="0"/>
              <w:jc w:val="center"/>
              <w:rPr>
                <w:rFonts w:cs="Times New Roman"/>
              </w:rPr>
            </w:pPr>
            <w:r>
              <w:rPr>
                <w:rFonts w:cs="Times New Roman"/>
              </w:rPr>
              <w:t>静态（</w:t>
            </w:r>
            <w:r>
              <w:rPr>
                <w:rFonts w:cs="Times New Roman"/>
              </w:rPr>
              <w:t>mm</w:t>
            </w:r>
            <w:r>
              <w:rPr>
                <w:rFonts w:cs="Times New Roman"/>
              </w:rPr>
              <w:t>）</w:t>
            </w:r>
          </w:p>
        </w:tc>
        <w:tc>
          <w:tcPr>
            <w:tcW w:w="1800" w:type="dxa"/>
            <w:vAlign w:val="center"/>
          </w:tcPr>
          <w:p w:rsidR="00B46C65" w:rsidRDefault="00C9319B">
            <w:pPr>
              <w:spacing w:line="240" w:lineRule="auto"/>
              <w:ind w:firstLineChars="0" w:firstLine="0"/>
              <w:jc w:val="center"/>
              <w:rPr>
                <w:rFonts w:cs="Times New Roman"/>
              </w:rPr>
            </w:pPr>
            <w:r>
              <w:rPr>
                <w:rFonts w:cs="Times New Roman"/>
              </w:rPr>
              <w:t>动态（</w:t>
            </w:r>
            <w:r>
              <w:rPr>
                <w:rFonts w:cs="Times New Roman"/>
              </w:rPr>
              <w:t>mm</w:t>
            </w:r>
            <w:r>
              <w:rPr>
                <w:rFonts w:cs="Times New Roman"/>
              </w:rPr>
              <w:t>）</w:t>
            </w:r>
          </w:p>
        </w:tc>
        <w:tc>
          <w:tcPr>
            <w:tcW w:w="2160" w:type="dxa"/>
            <w:vAlign w:val="center"/>
          </w:tcPr>
          <w:p w:rsidR="00B46C65" w:rsidRDefault="00C9319B">
            <w:pPr>
              <w:spacing w:line="240" w:lineRule="auto"/>
              <w:ind w:firstLineChars="0" w:firstLine="0"/>
              <w:jc w:val="center"/>
              <w:rPr>
                <w:rFonts w:cs="Times New Roman"/>
              </w:rPr>
            </w:pPr>
            <w:r>
              <w:rPr>
                <w:rFonts w:cs="Times New Roman"/>
              </w:rPr>
              <w:t>绝对最小动态（</w:t>
            </w:r>
            <w:r>
              <w:rPr>
                <w:rFonts w:cs="Times New Roman"/>
              </w:rPr>
              <w:t>mm</w:t>
            </w:r>
            <w:r>
              <w:rPr>
                <w:rFonts w:cs="Times New Roman"/>
              </w:rPr>
              <w:t>）</w:t>
            </w:r>
          </w:p>
        </w:tc>
      </w:tr>
      <w:tr w:rsidR="00B46C65">
        <w:trPr>
          <w:jc w:val="center"/>
        </w:trPr>
        <w:tc>
          <w:tcPr>
            <w:tcW w:w="1836" w:type="dxa"/>
            <w:vAlign w:val="center"/>
          </w:tcPr>
          <w:p w:rsidR="00B46C65" w:rsidRDefault="00C9319B">
            <w:pPr>
              <w:spacing w:line="240" w:lineRule="auto"/>
              <w:ind w:firstLineChars="0" w:firstLine="0"/>
              <w:jc w:val="center"/>
              <w:rPr>
                <w:rFonts w:cs="Times New Roman"/>
              </w:rPr>
            </w:pPr>
            <w:r>
              <w:rPr>
                <w:rFonts w:cs="Times New Roman"/>
              </w:rPr>
              <w:t>DC1500V</w:t>
            </w:r>
          </w:p>
        </w:tc>
        <w:tc>
          <w:tcPr>
            <w:tcW w:w="2124" w:type="dxa"/>
            <w:vAlign w:val="center"/>
          </w:tcPr>
          <w:p w:rsidR="00B46C65" w:rsidRDefault="00C9319B">
            <w:pPr>
              <w:spacing w:line="240" w:lineRule="auto"/>
              <w:ind w:firstLineChars="0" w:firstLine="0"/>
              <w:jc w:val="center"/>
              <w:rPr>
                <w:rFonts w:cs="Times New Roman"/>
              </w:rPr>
            </w:pPr>
            <w:r>
              <w:rPr>
                <w:rFonts w:cs="Times New Roman"/>
              </w:rPr>
              <w:t>150</w:t>
            </w:r>
          </w:p>
        </w:tc>
        <w:tc>
          <w:tcPr>
            <w:tcW w:w="1800" w:type="dxa"/>
            <w:vAlign w:val="center"/>
          </w:tcPr>
          <w:p w:rsidR="00B46C65" w:rsidRDefault="00C9319B">
            <w:pPr>
              <w:spacing w:line="240" w:lineRule="auto"/>
              <w:ind w:firstLineChars="0" w:firstLine="0"/>
              <w:jc w:val="center"/>
              <w:rPr>
                <w:rFonts w:cs="Times New Roman"/>
              </w:rPr>
            </w:pPr>
            <w:r>
              <w:rPr>
                <w:rFonts w:cs="Times New Roman"/>
              </w:rPr>
              <w:t>100</w:t>
            </w:r>
          </w:p>
        </w:tc>
        <w:tc>
          <w:tcPr>
            <w:tcW w:w="2160" w:type="dxa"/>
            <w:vAlign w:val="center"/>
          </w:tcPr>
          <w:p w:rsidR="00B46C65" w:rsidRDefault="00C9319B">
            <w:pPr>
              <w:spacing w:line="240" w:lineRule="auto"/>
              <w:ind w:firstLineChars="0" w:firstLine="0"/>
              <w:jc w:val="center"/>
              <w:rPr>
                <w:rFonts w:cs="Times New Roman"/>
              </w:rPr>
            </w:pPr>
            <w:r>
              <w:rPr>
                <w:rFonts w:cs="Times New Roman"/>
              </w:rPr>
              <w:t>60</w:t>
            </w:r>
          </w:p>
        </w:tc>
      </w:tr>
    </w:tbl>
    <w:p w:rsidR="00B46C65" w:rsidRDefault="00C9319B">
      <w:pPr>
        <w:pStyle w:val="4"/>
        <w:keepNext w:val="0"/>
        <w:keepLines w:val="0"/>
        <w:numPr>
          <w:ilvl w:val="3"/>
          <w:numId w:val="7"/>
        </w:numPr>
        <w:spacing w:before="0" w:after="0" w:line="360" w:lineRule="auto"/>
        <w:ind w:left="0" w:firstLineChars="200" w:firstLine="480"/>
      </w:pPr>
      <w:r>
        <w:t>对于交流系统，空气间隙应符合</w:t>
      </w:r>
      <w:r>
        <w:rPr>
          <w:rFonts w:hint="eastAsia"/>
        </w:rPr>
        <w:t>下表</w:t>
      </w:r>
      <w:r>
        <w:t>规定。</w:t>
      </w:r>
    </w:p>
    <w:p w:rsidR="00B46C65" w:rsidRDefault="00C9319B">
      <w:pPr>
        <w:autoSpaceDN w:val="0"/>
        <w:snapToGrid w:val="0"/>
        <w:ind w:firstLine="482"/>
        <w:jc w:val="center"/>
        <w:textAlignment w:val="top"/>
        <w:rPr>
          <w:rFonts w:cs="Times New Roman"/>
          <w:b/>
          <w:szCs w:val="24"/>
          <w:shd w:val="clear" w:color="auto" w:fill="FFFFFF"/>
        </w:rPr>
      </w:pPr>
      <w:r>
        <w:rPr>
          <w:rFonts w:cs="Times New Roman"/>
          <w:b/>
          <w:szCs w:val="24"/>
          <w:shd w:val="clear" w:color="auto" w:fill="FFFFFF"/>
        </w:rPr>
        <w:t>表</w:t>
      </w:r>
      <w:r>
        <w:rPr>
          <w:rFonts w:cs="Times New Roman" w:hint="eastAsia"/>
          <w:b/>
          <w:szCs w:val="24"/>
          <w:shd w:val="clear" w:color="auto" w:fill="FFFFFF"/>
        </w:rPr>
        <w:t xml:space="preserve">7.5.1-2 </w:t>
      </w:r>
      <w:r>
        <w:rPr>
          <w:rFonts w:cs="Times New Roman"/>
          <w:b/>
          <w:szCs w:val="24"/>
          <w:shd w:val="clear" w:color="auto" w:fill="FFFFFF"/>
        </w:rPr>
        <w:t>AC25kV</w:t>
      </w:r>
      <w:r>
        <w:rPr>
          <w:rFonts w:cs="Times New Roman"/>
          <w:b/>
          <w:szCs w:val="24"/>
          <w:shd w:val="clear" w:color="auto" w:fill="FFFFFF"/>
        </w:rPr>
        <w:t>电气绝缘间隙值（</w:t>
      </w:r>
      <w:r>
        <w:rPr>
          <w:rFonts w:cs="Times New Roman"/>
          <w:b/>
          <w:szCs w:val="24"/>
          <w:shd w:val="clear" w:color="auto" w:fill="FFFFFF"/>
        </w:rPr>
        <w:t>mm</w:t>
      </w:r>
      <w:r>
        <w:rPr>
          <w:rFonts w:cs="Times New Roman"/>
          <w:b/>
          <w:szCs w:val="24"/>
          <w:shd w:val="clear" w:color="auto" w:fill="FFFFFF"/>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3234"/>
        <w:gridCol w:w="1220"/>
        <w:gridCol w:w="1218"/>
      </w:tblGrid>
      <w:tr w:rsidR="00B46C65">
        <w:trPr>
          <w:trHeight w:val="870"/>
          <w:jc w:val="center"/>
        </w:trPr>
        <w:tc>
          <w:tcPr>
            <w:tcW w:w="3763" w:type="pct"/>
            <w:gridSpan w:val="2"/>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hint="eastAsia"/>
                <w:szCs w:val="24"/>
                <w:shd w:val="clear" w:color="auto" w:fill="FFFFFF"/>
              </w:rPr>
              <w:t>适用范围</w:t>
            </w:r>
          </w:p>
        </w:tc>
        <w:tc>
          <w:tcPr>
            <w:tcW w:w="619" w:type="pct"/>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正常值</w:t>
            </w:r>
          </w:p>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w:t>
            </w:r>
            <w:r>
              <w:rPr>
                <w:rFonts w:cs="Times New Roman" w:hint="eastAsia"/>
                <w:szCs w:val="24"/>
                <w:shd w:val="clear" w:color="auto" w:fill="FFFFFF"/>
              </w:rPr>
              <w:t>大于等于</w:t>
            </w:r>
            <w:r>
              <w:rPr>
                <w:rFonts w:cs="Times New Roman"/>
                <w:szCs w:val="24"/>
                <w:shd w:val="clear" w:color="auto" w:fill="FFFFFF"/>
              </w:rPr>
              <w:t>）</w:t>
            </w:r>
          </w:p>
        </w:tc>
        <w:tc>
          <w:tcPr>
            <w:tcW w:w="619" w:type="pct"/>
            <w:vAlign w:val="center"/>
          </w:tcPr>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困难值</w:t>
            </w:r>
          </w:p>
          <w:p w:rsidR="00B46C65" w:rsidRDefault="00C9319B">
            <w:pPr>
              <w:autoSpaceDN w:val="0"/>
              <w:snapToGrid w:val="0"/>
              <w:spacing w:line="240" w:lineRule="auto"/>
              <w:ind w:firstLineChars="0" w:firstLine="0"/>
              <w:jc w:val="center"/>
              <w:textAlignment w:val="top"/>
              <w:rPr>
                <w:rFonts w:cs="Times New Roman"/>
                <w:szCs w:val="24"/>
                <w:shd w:val="clear" w:color="auto" w:fill="FFFFFF"/>
              </w:rPr>
            </w:pPr>
            <w:r>
              <w:rPr>
                <w:rFonts w:cs="Times New Roman"/>
                <w:szCs w:val="24"/>
                <w:shd w:val="clear" w:color="auto" w:fill="FFFFFF"/>
              </w:rPr>
              <w:t>（</w:t>
            </w:r>
            <w:r>
              <w:rPr>
                <w:rFonts w:cs="Times New Roman" w:hint="eastAsia"/>
                <w:szCs w:val="24"/>
                <w:shd w:val="clear" w:color="auto" w:fill="FFFFFF"/>
              </w:rPr>
              <w:t>大于等于</w:t>
            </w:r>
            <w:r>
              <w:rPr>
                <w:rFonts w:cs="Times New Roman"/>
                <w:szCs w:val="24"/>
                <w:shd w:val="clear" w:color="auto" w:fill="FFFFFF"/>
              </w:rPr>
              <w:t>）</w:t>
            </w:r>
          </w:p>
        </w:tc>
      </w:tr>
      <w:tr w:rsidR="00B46C65">
        <w:trPr>
          <w:jc w:val="center"/>
        </w:trPr>
        <w:tc>
          <w:tcPr>
            <w:tcW w:w="3763" w:type="pct"/>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25kV</w:t>
            </w:r>
            <w:r>
              <w:rPr>
                <w:rFonts w:cs="Times New Roman"/>
                <w:szCs w:val="24"/>
                <w:shd w:val="clear" w:color="auto" w:fill="FFFFFF"/>
              </w:rPr>
              <w:t>带电体距固定接地体间隙</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300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240</w:t>
            </w:r>
          </w:p>
        </w:tc>
      </w:tr>
      <w:tr w:rsidR="00B46C65">
        <w:trPr>
          <w:jc w:val="center"/>
        </w:trPr>
        <w:tc>
          <w:tcPr>
            <w:tcW w:w="3763" w:type="pct"/>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25kV</w:t>
            </w:r>
            <w:r>
              <w:rPr>
                <w:rFonts w:cs="Times New Roman"/>
                <w:szCs w:val="24"/>
                <w:shd w:val="clear" w:color="auto" w:fill="FFFFFF"/>
              </w:rPr>
              <w:t>带电体距机车车辆或装载货物间隙</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350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jc w:val="center"/>
        </w:trPr>
        <w:tc>
          <w:tcPr>
            <w:tcW w:w="3763" w:type="pct"/>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受电弓振动至极限位置和导线被抬起的最高位置距接地体的瞬间间隙</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200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160</w:t>
            </w:r>
          </w:p>
        </w:tc>
      </w:tr>
      <w:tr w:rsidR="00B46C65">
        <w:trPr>
          <w:jc w:val="center"/>
        </w:trPr>
        <w:tc>
          <w:tcPr>
            <w:tcW w:w="3763" w:type="pct"/>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25kV</w:t>
            </w:r>
            <w:r>
              <w:rPr>
                <w:rFonts w:cs="Times New Roman"/>
                <w:szCs w:val="24"/>
                <w:shd w:val="clear" w:color="auto" w:fill="FFFFFF"/>
              </w:rPr>
              <w:t>带电体距跨线建筑物底部的静态间隙</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500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300</w:t>
            </w:r>
          </w:p>
        </w:tc>
      </w:tr>
      <w:tr w:rsidR="00B46C65">
        <w:trPr>
          <w:jc w:val="center"/>
        </w:trPr>
        <w:tc>
          <w:tcPr>
            <w:tcW w:w="3763" w:type="pct"/>
            <w:gridSpan w:val="2"/>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绝缘锚段关节两接触悬挂间的间隙</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450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trHeight w:val="549"/>
          <w:jc w:val="center"/>
        </w:trPr>
        <w:tc>
          <w:tcPr>
            <w:tcW w:w="2122" w:type="pct"/>
            <w:vMerge w:val="restar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分相锚段关节两接触悬挂间的间隙</w:t>
            </w:r>
          </w:p>
        </w:tc>
        <w:tc>
          <w:tcPr>
            <w:tcW w:w="1640"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120°</w:t>
            </w:r>
            <w:r>
              <w:rPr>
                <w:rFonts w:cs="Times New Roman"/>
                <w:szCs w:val="24"/>
                <w:shd w:val="clear" w:color="auto" w:fill="FFFFFF"/>
              </w:rPr>
              <w:t>相位，相间电压</w:t>
            </w:r>
            <w:r>
              <w:rPr>
                <w:rFonts w:cs="Times New Roman"/>
                <w:szCs w:val="24"/>
                <w:shd w:val="clear" w:color="auto" w:fill="FFFFFF"/>
              </w:rPr>
              <w:t>43.3kV</w:t>
            </w:r>
          </w:p>
        </w:tc>
        <w:tc>
          <w:tcPr>
            <w:tcW w:w="619" w:type="pct"/>
            <w:vAlign w:val="center"/>
          </w:tcPr>
          <w:p w:rsidR="00B46C65" w:rsidRDefault="00C9319B">
            <w:pPr>
              <w:ind w:firstLineChars="0" w:firstLine="0"/>
              <w:jc w:val="center"/>
              <w:rPr>
                <w:rFonts w:cs="Times New Roman"/>
              </w:rPr>
            </w:pPr>
            <w:r>
              <w:rPr>
                <w:rFonts w:cs="Times New Roman"/>
                <w:szCs w:val="24"/>
                <w:shd w:val="clear" w:color="auto" w:fill="FFFFFF"/>
              </w:rPr>
              <w:t>400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trHeight w:val="509"/>
          <w:jc w:val="center"/>
        </w:trPr>
        <w:tc>
          <w:tcPr>
            <w:tcW w:w="2122" w:type="pct"/>
            <w:vMerge/>
            <w:vAlign w:val="center"/>
          </w:tcPr>
          <w:p w:rsidR="00B46C65" w:rsidRDefault="00B46C65">
            <w:pPr>
              <w:autoSpaceDN w:val="0"/>
              <w:snapToGrid w:val="0"/>
              <w:spacing w:before="100" w:beforeAutospacing="1" w:after="100" w:afterAutospacing="1" w:line="400" w:lineRule="exact"/>
              <w:ind w:firstLine="480"/>
              <w:jc w:val="center"/>
              <w:textAlignment w:val="top"/>
              <w:rPr>
                <w:rFonts w:cs="Times New Roman"/>
                <w:szCs w:val="24"/>
                <w:shd w:val="clear" w:color="auto" w:fill="FFFFFF"/>
              </w:rPr>
            </w:pPr>
          </w:p>
        </w:tc>
        <w:tc>
          <w:tcPr>
            <w:tcW w:w="1640"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180°</w:t>
            </w:r>
            <w:r>
              <w:rPr>
                <w:rFonts w:cs="Times New Roman"/>
                <w:szCs w:val="24"/>
                <w:shd w:val="clear" w:color="auto" w:fill="FFFFFF"/>
              </w:rPr>
              <w:t>相位，相间电压</w:t>
            </w:r>
            <w:r>
              <w:rPr>
                <w:rFonts w:cs="Times New Roman"/>
                <w:szCs w:val="24"/>
                <w:shd w:val="clear" w:color="auto" w:fill="FFFFFF"/>
              </w:rPr>
              <w:t>50kV</w:t>
            </w:r>
          </w:p>
        </w:tc>
        <w:tc>
          <w:tcPr>
            <w:tcW w:w="619" w:type="pct"/>
            <w:vAlign w:val="center"/>
          </w:tcPr>
          <w:p w:rsidR="00B46C65" w:rsidRDefault="00C9319B">
            <w:pPr>
              <w:ind w:firstLineChars="0" w:firstLine="0"/>
              <w:jc w:val="center"/>
              <w:rPr>
                <w:rFonts w:cs="Times New Roman"/>
              </w:rPr>
            </w:pPr>
            <w:r>
              <w:rPr>
                <w:rFonts w:cs="Times New Roman"/>
                <w:szCs w:val="24"/>
                <w:shd w:val="clear" w:color="auto" w:fill="FFFFFF"/>
              </w:rPr>
              <w:t>540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r w:rsidR="00B46C65">
        <w:trPr>
          <w:trHeight w:val="607"/>
          <w:jc w:val="center"/>
        </w:trPr>
        <w:tc>
          <w:tcPr>
            <w:tcW w:w="2122" w:type="pct"/>
            <w:vMerge w:val="restar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带电绝缘子接地侧裙边距接地体间隙</w:t>
            </w:r>
          </w:p>
        </w:tc>
        <w:tc>
          <w:tcPr>
            <w:tcW w:w="1640"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瓷及钢化玻璃绝缘子</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100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75</w:t>
            </w:r>
          </w:p>
        </w:tc>
      </w:tr>
      <w:tr w:rsidR="00B46C65">
        <w:trPr>
          <w:trHeight w:val="559"/>
          <w:jc w:val="center"/>
        </w:trPr>
        <w:tc>
          <w:tcPr>
            <w:tcW w:w="2122" w:type="pct"/>
            <w:vMerge/>
            <w:vAlign w:val="center"/>
          </w:tcPr>
          <w:p w:rsidR="00B46C65" w:rsidRDefault="00B46C65">
            <w:pPr>
              <w:autoSpaceDN w:val="0"/>
              <w:snapToGrid w:val="0"/>
              <w:spacing w:before="100" w:beforeAutospacing="1" w:after="100" w:afterAutospacing="1" w:line="400" w:lineRule="exact"/>
              <w:ind w:firstLine="480"/>
              <w:jc w:val="center"/>
              <w:textAlignment w:val="top"/>
              <w:rPr>
                <w:rFonts w:cs="Times New Roman"/>
                <w:szCs w:val="24"/>
                <w:shd w:val="clear" w:color="auto" w:fill="FFFFFF"/>
              </w:rPr>
            </w:pPr>
          </w:p>
        </w:tc>
        <w:tc>
          <w:tcPr>
            <w:tcW w:w="1640"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合成材料绝缘元件</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50</w:t>
            </w:r>
          </w:p>
        </w:tc>
        <w:tc>
          <w:tcPr>
            <w:tcW w:w="619" w:type="pct"/>
            <w:vAlign w:val="center"/>
          </w:tcPr>
          <w:p w:rsidR="00B46C65" w:rsidRDefault="00C9319B">
            <w:pPr>
              <w:autoSpaceDN w:val="0"/>
              <w:snapToGrid w:val="0"/>
              <w:spacing w:before="100" w:beforeAutospacing="1" w:after="100" w:afterAutospacing="1" w:line="400" w:lineRule="exact"/>
              <w:ind w:firstLineChars="0" w:firstLine="0"/>
              <w:jc w:val="center"/>
              <w:textAlignment w:val="top"/>
              <w:rPr>
                <w:rFonts w:cs="Times New Roman"/>
                <w:szCs w:val="24"/>
                <w:shd w:val="clear" w:color="auto" w:fill="FFFFFF"/>
              </w:rPr>
            </w:pPr>
            <w:r>
              <w:rPr>
                <w:rFonts w:cs="Times New Roman"/>
                <w:szCs w:val="24"/>
                <w:shd w:val="clear" w:color="auto" w:fill="FFFFFF"/>
              </w:rPr>
              <w:t>-</w:t>
            </w:r>
          </w:p>
        </w:tc>
      </w:tr>
    </w:tbl>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接触网与受电弓在接触点载流量、材质、几何参数、动态性能等方面相匹配，接口条件满足国标和铁标相关规定。</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受电弓动态包络线是指运行中的受电弓在最大抬升及摆动时可能达到的最大轮廓线。接触网任何设备不得侵入动态包络线范围内。</w:t>
      </w:r>
    </w:p>
    <w:p w:rsidR="00B46C65" w:rsidRDefault="00C9319B">
      <w:pPr>
        <w:pStyle w:val="3"/>
        <w:keepNext w:val="0"/>
        <w:keepLines w:val="0"/>
        <w:numPr>
          <w:ilvl w:val="2"/>
          <w:numId w:val="7"/>
        </w:numPr>
        <w:ind w:left="0" w:firstLine="0"/>
        <w:jc w:val="both"/>
        <w:rPr>
          <w:rFonts w:eastAsia="宋体" w:cs="Times New Roman"/>
          <w:szCs w:val="24"/>
        </w:rPr>
      </w:pPr>
      <w:r>
        <w:rPr>
          <w:rFonts w:eastAsia="宋体" w:cs="Times New Roman"/>
          <w:szCs w:val="24"/>
        </w:rPr>
        <w:t>接触线</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接触线高度。</w:t>
      </w:r>
    </w:p>
    <w:p w:rsidR="00B46C65" w:rsidRDefault="00C9319B">
      <w:pPr>
        <w:autoSpaceDE w:val="0"/>
        <w:autoSpaceDN w:val="0"/>
        <w:ind w:firstLine="480"/>
        <w:jc w:val="left"/>
        <w:rPr>
          <w:rFonts w:cs="Times New Roman"/>
          <w:szCs w:val="24"/>
        </w:rPr>
      </w:pPr>
      <w:r>
        <w:rPr>
          <w:rFonts w:eastAsiaTheme="minorEastAsia" w:cs="Times New Roman"/>
          <w:szCs w:val="24"/>
        </w:rPr>
        <w:t>车辆运行时速小于等于</w:t>
      </w:r>
      <w:r>
        <w:rPr>
          <w:rFonts w:eastAsiaTheme="minorEastAsia" w:cs="Times New Roman"/>
          <w:szCs w:val="24"/>
        </w:rPr>
        <w:t>160</w:t>
      </w:r>
      <w:r>
        <w:rPr>
          <w:rFonts w:eastAsiaTheme="minorEastAsia" w:cs="Times New Roman" w:hint="eastAsia"/>
          <w:szCs w:val="24"/>
        </w:rPr>
        <w:t>km/h</w:t>
      </w:r>
      <w:r>
        <w:rPr>
          <w:rFonts w:cs="Times New Roman" w:hint="eastAsia"/>
          <w:szCs w:val="24"/>
        </w:rPr>
        <w:t xml:space="preserve"> </w:t>
      </w:r>
    </w:p>
    <w:p w:rsidR="00B46C65" w:rsidRDefault="00C9319B">
      <w:pPr>
        <w:autoSpaceDE w:val="0"/>
        <w:autoSpaceDN w:val="0"/>
        <w:ind w:firstLine="480"/>
        <w:jc w:val="left"/>
        <w:rPr>
          <w:rFonts w:cs="Times New Roman"/>
          <w:szCs w:val="24"/>
        </w:rPr>
      </w:pPr>
      <w:r>
        <w:rPr>
          <w:rFonts w:cs="Times New Roman"/>
          <w:szCs w:val="24"/>
        </w:rPr>
        <w:t>标准值：设计值。</w:t>
      </w:r>
    </w:p>
    <w:p w:rsidR="00B46C65" w:rsidRDefault="00C9319B">
      <w:pPr>
        <w:autoSpaceDE w:val="0"/>
        <w:autoSpaceDN w:val="0"/>
        <w:ind w:firstLine="480"/>
        <w:jc w:val="left"/>
        <w:rPr>
          <w:rFonts w:cs="Times New Roman"/>
          <w:szCs w:val="24"/>
        </w:rPr>
      </w:pPr>
      <w:r>
        <w:rPr>
          <w:rFonts w:cs="Times New Roman"/>
          <w:szCs w:val="24"/>
        </w:rPr>
        <w:t>警示值：设计值</w:t>
      </w:r>
      <w:r>
        <w:rPr>
          <w:rFonts w:cs="Times New Roman"/>
          <w:szCs w:val="24"/>
        </w:rPr>
        <w:t>±3mm</w:t>
      </w:r>
      <w:r>
        <w:rPr>
          <w:rFonts w:cs="Times New Roman"/>
          <w:szCs w:val="24"/>
        </w:rPr>
        <w:t>。</w:t>
      </w:r>
    </w:p>
    <w:p w:rsidR="00B46C65" w:rsidRDefault="00C9319B">
      <w:pPr>
        <w:autoSpaceDE w:val="0"/>
        <w:autoSpaceDN w:val="0"/>
        <w:ind w:firstLine="480"/>
        <w:jc w:val="left"/>
        <w:rPr>
          <w:rFonts w:cs="Times New Roman"/>
          <w:szCs w:val="24"/>
        </w:rPr>
      </w:pPr>
      <w:r>
        <w:rPr>
          <w:rFonts w:cs="Times New Roman"/>
          <w:szCs w:val="24"/>
        </w:rPr>
        <w:t>限界值：设计值</w:t>
      </w:r>
      <w:r>
        <w:rPr>
          <w:rFonts w:cs="Times New Roman"/>
          <w:szCs w:val="24"/>
        </w:rPr>
        <w:t>±10mm</w:t>
      </w:r>
      <w:r>
        <w:rPr>
          <w:rFonts w:cs="Times New Roman"/>
          <w:szCs w:val="24"/>
        </w:rPr>
        <w:t>。</w:t>
      </w:r>
    </w:p>
    <w:p w:rsidR="00B46C65" w:rsidRDefault="00C9319B">
      <w:pPr>
        <w:autoSpaceDE w:val="0"/>
        <w:autoSpaceDN w:val="0"/>
        <w:ind w:firstLine="480"/>
        <w:jc w:val="left"/>
        <w:rPr>
          <w:rFonts w:eastAsiaTheme="minorEastAsia" w:cs="Times New Roman"/>
          <w:szCs w:val="24"/>
        </w:rPr>
      </w:pPr>
      <w:r>
        <w:rPr>
          <w:rFonts w:eastAsiaTheme="minorEastAsia" w:cs="Times New Roman"/>
          <w:szCs w:val="24"/>
        </w:rPr>
        <w:t>车辆运行时速大于</w:t>
      </w:r>
      <w:r>
        <w:rPr>
          <w:rFonts w:eastAsiaTheme="minorEastAsia" w:cs="Times New Roman" w:hint="eastAsia"/>
          <w:szCs w:val="24"/>
        </w:rPr>
        <w:t>160km/h</w:t>
      </w:r>
    </w:p>
    <w:p w:rsidR="00B46C65" w:rsidRDefault="00C9319B">
      <w:pPr>
        <w:autoSpaceDE w:val="0"/>
        <w:autoSpaceDN w:val="0"/>
        <w:ind w:firstLine="480"/>
        <w:jc w:val="left"/>
        <w:rPr>
          <w:rFonts w:cs="Times New Roman"/>
          <w:szCs w:val="24"/>
        </w:rPr>
      </w:pPr>
      <w:r>
        <w:rPr>
          <w:rFonts w:cs="Times New Roman"/>
          <w:szCs w:val="24"/>
        </w:rPr>
        <w:t>标准值：设计值。</w:t>
      </w:r>
    </w:p>
    <w:p w:rsidR="00B46C65" w:rsidRDefault="00C9319B">
      <w:pPr>
        <w:autoSpaceDE w:val="0"/>
        <w:autoSpaceDN w:val="0"/>
        <w:ind w:firstLine="480"/>
        <w:jc w:val="left"/>
        <w:rPr>
          <w:rFonts w:cs="Times New Roman"/>
          <w:szCs w:val="24"/>
        </w:rPr>
      </w:pPr>
      <w:r>
        <w:rPr>
          <w:rFonts w:cs="Times New Roman"/>
          <w:szCs w:val="24"/>
        </w:rPr>
        <w:t>警示值：设计值</w:t>
      </w:r>
      <w:r>
        <w:rPr>
          <w:rFonts w:cs="Times New Roman"/>
          <w:szCs w:val="24"/>
        </w:rPr>
        <w:t>±</w:t>
      </w:r>
      <w:r>
        <w:rPr>
          <w:rFonts w:cs="Times New Roman" w:hint="eastAsia"/>
          <w:szCs w:val="24"/>
        </w:rPr>
        <w:t>2</w:t>
      </w:r>
      <w:r>
        <w:rPr>
          <w:rFonts w:cs="Times New Roman"/>
          <w:szCs w:val="24"/>
        </w:rPr>
        <w:t>mm</w:t>
      </w:r>
      <w:r>
        <w:rPr>
          <w:rFonts w:cs="Times New Roman"/>
          <w:szCs w:val="24"/>
        </w:rPr>
        <w:t>。</w:t>
      </w:r>
    </w:p>
    <w:p w:rsidR="00B46C65" w:rsidRDefault="00C9319B">
      <w:pPr>
        <w:autoSpaceDE w:val="0"/>
        <w:autoSpaceDN w:val="0"/>
        <w:ind w:firstLine="480"/>
        <w:jc w:val="left"/>
        <w:rPr>
          <w:rFonts w:cs="Times New Roman"/>
          <w:szCs w:val="24"/>
        </w:rPr>
      </w:pPr>
      <w:r>
        <w:rPr>
          <w:rFonts w:cs="Times New Roman"/>
          <w:szCs w:val="24"/>
        </w:rPr>
        <w:t>限界值：设计值</w:t>
      </w:r>
      <w:r>
        <w:rPr>
          <w:rFonts w:cs="Times New Roman"/>
          <w:szCs w:val="24"/>
        </w:rPr>
        <w:t>±</w:t>
      </w:r>
      <w:r>
        <w:rPr>
          <w:rFonts w:cs="Times New Roman" w:hint="eastAsia"/>
          <w:szCs w:val="24"/>
        </w:rPr>
        <w:t>5</w:t>
      </w:r>
      <w:r>
        <w:rPr>
          <w:rFonts w:cs="Times New Roman"/>
          <w:szCs w:val="24"/>
        </w:rPr>
        <w:t>mm</w:t>
      </w:r>
      <w:r>
        <w:rPr>
          <w:rFonts w:cs="Times New Roman"/>
          <w:szCs w:val="24"/>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kern w:val="0"/>
        </w:rPr>
      </w:pPr>
      <w:r>
        <w:rPr>
          <w:rFonts w:ascii="Times New Roman" w:hAnsi="Times New Roman"/>
          <w:kern w:val="0"/>
        </w:rPr>
        <w:t>接触线拉出值。</w:t>
      </w:r>
    </w:p>
    <w:p w:rsidR="00B46C65" w:rsidRDefault="00C9319B">
      <w:pPr>
        <w:autoSpaceDE w:val="0"/>
        <w:autoSpaceDN w:val="0"/>
        <w:ind w:firstLine="480"/>
        <w:jc w:val="left"/>
        <w:rPr>
          <w:rFonts w:cs="Times New Roman"/>
          <w:kern w:val="0"/>
          <w:szCs w:val="24"/>
        </w:rPr>
      </w:pPr>
      <w:r>
        <w:rPr>
          <w:rFonts w:cs="Times New Roman"/>
          <w:kern w:val="0"/>
          <w:szCs w:val="24"/>
        </w:rPr>
        <w:t>标准值：设计值。</w:t>
      </w:r>
    </w:p>
    <w:p w:rsidR="00B46C65" w:rsidRDefault="00C9319B">
      <w:pPr>
        <w:autoSpaceDE w:val="0"/>
        <w:autoSpaceDN w:val="0"/>
        <w:ind w:firstLine="480"/>
        <w:jc w:val="left"/>
        <w:rPr>
          <w:rFonts w:cs="Times New Roman"/>
          <w:kern w:val="0"/>
          <w:szCs w:val="24"/>
        </w:rPr>
      </w:pPr>
      <w:r>
        <w:rPr>
          <w:rFonts w:cs="Times New Roman"/>
          <w:szCs w:val="24"/>
        </w:rPr>
        <w:t>警示值</w:t>
      </w:r>
      <w:r>
        <w:rPr>
          <w:rFonts w:cs="Times New Roman"/>
          <w:kern w:val="0"/>
          <w:szCs w:val="24"/>
        </w:rPr>
        <w:t>：设计值</w:t>
      </w:r>
      <w:r>
        <w:rPr>
          <w:rFonts w:cs="Times New Roman"/>
          <w:szCs w:val="24"/>
        </w:rPr>
        <w:t>±</w:t>
      </w:r>
      <w:r>
        <w:rPr>
          <w:rFonts w:cs="Times New Roman" w:hint="eastAsia"/>
          <w:szCs w:val="24"/>
        </w:rPr>
        <w:t>10</w:t>
      </w:r>
      <w:r>
        <w:rPr>
          <w:rFonts w:cs="Times New Roman"/>
          <w:szCs w:val="24"/>
        </w:rPr>
        <w:t>mm</w:t>
      </w:r>
      <w:r>
        <w:rPr>
          <w:rFonts w:cs="Times New Roman"/>
          <w:kern w:val="0"/>
          <w:szCs w:val="24"/>
        </w:rPr>
        <w:t>。</w:t>
      </w:r>
    </w:p>
    <w:p w:rsidR="00B46C65" w:rsidRDefault="00C9319B">
      <w:pPr>
        <w:autoSpaceDE w:val="0"/>
        <w:autoSpaceDN w:val="0"/>
        <w:ind w:firstLine="480"/>
        <w:jc w:val="left"/>
        <w:rPr>
          <w:rFonts w:cs="Times New Roman"/>
          <w:kern w:val="0"/>
          <w:szCs w:val="24"/>
        </w:rPr>
      </w:pPr>
      <w:r>
        <w:rPr>
          <w:rFonts w:cs="Times New Roman"/>
          <w:kern w:val="0"/>
          <w:szCs w:val="24"/>
        </w:rPr>
        <w:t>限界值：</w:t>
      </w:r>
      <w:r>
        <w:rPr>
          <w:rFonts w:cs="Times New Roman"/>
          <w:szCs w:val="24"/>
        </w:rPr>
        <w:t>设计值</w:t>
      </w:r>
      <w:r>
        <w:rPr>
          <w:rFonts w:cs="Times New Roman"/>
          <w:szCs w:val="24"/>
        </w:rPr>
        <w:t>±</w:t>
      </w:r>
      <w:r>
        <w:rPr>
          <w:rFonts w:cs="Times New Roman" w:hint="eastAsia"/>
          <w:szCs w:val="24"/>
        </w:rPr>
        <w:t>2</w:t>
      </w:r>
      <w:r>
        <w:rPr>
          <w:rFonts w:cs="Times New Roman"/>
          <w:szCs w:val="24"/>
        </w:rPr>
        <w:t>0mm</w:t>
      </w:r>
      <w:r>
        <w:rPr>
          <w:rFonts w:cs="Times New Roman"/>
          <w:kern w:val="0"/>
          <w:szCs w:val="24"/>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悬挂点接触线高度应符合设计要求，相邻的悬挂点相对高差一般不得超过所在跨距值的</w:t>
      </w:r>
      <w:r>
        <w:rPr>
          <w:rFonts w:ascii="Times New Roman" w:hAnsi="Times New Roman"/>
        </w:rPr>
        <w:t>0.5‰</w:t>
      </w:r>
      <w:r>
        <w:rPr>
          <w:rFonts w:ascii="Times New Roman" w:hAnsi="Times New Roman"/>
        </w:rPr>
        <w:t>，设计变坡段不应超过</w:t>
      </w:r>
      <w:r>
        <w:rPr>
          <w:rFonts w:ascii="Times New Roman" w:hAnsi="Times New Roman"/>
        </w:rPr>
        <w:t>1‰</w:t>
      </w:r>
      <w:r>
        <w:rPr>
          <w:rFonts w:ascii="Times New Roman" w:hAnsi="Times New Roman"/>
        </w:rPr>
        <w:t>；跨中弛度不得大于跨距值的</w:t>
      </w:r>
      <w:r>
        <w:rPr>
          <w:rFonts w:ascii="Times New Roman" w:hAnsi="Times New Roman"/>
        </w:rPr>
        <w:t>1‰</w:t>
      </w:r>
      <w:r>
        <w:rPr>
          <w:rFonts w:ascii="Times New Roman" w:hAnsi="Times New Roman"/>
        </w:rPr>
        <w:t>，且不应出现负弛度。</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接触线磨耗重点测量位置：汇流排中间接头处、悬挂点下方、出站加速区段、与关键设备连接部位的两端、其他可能磨耗严重的点。接触线的磨耗要均匀，其最大磨耗量控制在接触线接触面距离汇流排</w:t>
      </w:r>
      <w:r>
        <w:rPr>
          <w:rFonts w:ascii="Times New Roman" w:hAnsi="Times New Roman" w:hint="eastAsia"/>
        </w:rPr>
        <w:t>底面</w:t>
      </w:r>
      <w:r>
        <w:rPr>
          <w:rFonts w:ascii="Times New Roman" w:hAnsi="Times New Roman" w:hint="eastAsia"/>
        </w:rPr>
        <w:t>1.5mm</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接触线应可靠嵌入汇流排内，无跳线、无硬弯。</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接触线在锚段末端汇流排外余长为</w:t>
      </w:r>
      <w:r>
        <w:rPr>
          <w:rFonts w:ascii="Times New Roman" w:hAnsi="Times New Roman"/>
        </w:rPr>
        <w:t>100</w:t>
      </w:r>
      <w:r>
        <w:rPr>
          <w:rFonts w:ascii="Times New Roman" w:hAnsi="Times New Roman"/>
        </w:rPr>
        <w:t>～</w:t>
      </w:r>
      <w:r>
        <w:rPr>
          <w:rFonts w:ascii="Times New Roman" w:hAnsi="Times New Roman"/>
        </w:rPr>
        <w:t>150mm</w:t>
      </w:r>
      <w:r>
        <w:rPr>
          <w:rFonts w:ascii="Times New Roman" w:hAnsi="Times New Roman"/>
        </w:rPr>
        <w:t>，沿汇流排终端方向顺延，末端符合电气绝缘要求。</w:t>
      </w:r>
    </w:p>
    <w:p w:rsidR="00B46C65" w:rsidRDefault="00C9319B">
      <w:pPr>
        <w:pStyle w:val="3"/>
        <w:keepNext w:val="0"/>
        <w:keepLines w:val="0"/>
        <w:numPr>
          <w:ilvl w:val="2"/>
          <w:numId w:val="7"/>
        </w:numPr>
        <w:ind w:left="0" w:firstLine="0"/>
        <w:jc w:val="both"/>
        <w:rPr>
          <w:rFonts w:eastAsia="宋体" w:cs="Times New Roman"/>
          <w:bCs w:val="0"/>
          <w:szCs w:val="24"/>
        </w:rPr>
      </w:pPr>
      <w:r>
        <w:rPr>
          <w:rFonts w:eastAsia="宋体" w:cs="Times New Roman"/>
          <w:bCs w:val="0"/>
          <w:szCs w:val="24"/>
        </w:rPr>
        <w:t>汇流排及附件</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汇流排表面不允许有裂纹，不得扭曲变形，无明显转折角，表面光滑，无破损。</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汇流排横断面中轴线应垂直于所在处的轨道平面，确保接触线无偏磨。</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连接件的接触面清洁，汇流排连接缝两端夹持接触线的齿槽连接处平顺光滑，不平顺度不大于</w:t>
      </w:r>
      <w:r>
        <w:rPr>
          <w:rFonts w:ascii="Times New Roman" w:hAnsi="Times New Roman"/>
        </w:rPr>
        <w:t>0.3mm</w:t>
      </w:r>
      <w:r>
        <w:rPr>
          <w:rFonts w:ascii="Times New Roman" w:hAnsi="Times New Roman"/>
        </w:rPr>
        <w:t>。汇流排连接端缝夹持导线侧需密贴，汇流排上平面缝隙的平均宽度不大于</w:t>
      </w:r>
      <w:r>
        <w:rPr>
          <w:rFonts w:ascii="Times New Roman" w:hAnsi="Times New Roman"/>
        </w:rPr>
        <w:t>2mm</w:t>
      </w:r>
      <w:r>
        <w:rPr>
          <w:rFonts w:ascii="Times New Roman" w:hAnsi="Times New Roman"/>
        </w:rPr>
        <w:t>，紧固件齐全，螺栓紧固力矩应符合产品说明书或设计要求。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汇流排终端到相邻悬挂点的距离应满足如下要求：</w:t>
      </w:r>
    </w:p>
    <w:p w:rsidR="00B46C65" w:rsidRDefault="00C9319B">
      <w:pPr>
        <w:ind w:firstLine="480"/>
        <w:jc w:val="left"/>
        <w:rPr>
          <w:rFonts w:cs="Times New Roman"/>
          <w:szCs w:val="24"/>
        </w:rPr>
      </w:pPr>
      <w:r>
        <w:rPr>
          <w:rFonts w:cs="Times New Roman"/>
          <w:szCs w:val="24"/>
        </w:rPr>
        <w:t>标准值：设计值。</w:t>
      </w:r>
    </w:p>
    <w:p w:rsidR="00B46C65" w:rsidRDefault="00C9319B">
      <w:pPr>
        <w:ind w:firstLine="480"/>
        <w:jc w:val="left"/>
        <w:rPr>
          <w:rFonts w:cs="Times New Roman"/>
          <w:szCs w:val="24"/>
        </w:rPr>
      </w:pPr>
      <w:r>
        <w:rPr>
          <w:rFonts w:cs="Times New Roman"/>
          <w:szCs w:val="24"/>
        </w:rPr>
        <w:t>警示值：设计值</w:t>
      </w:r>
      <w:r>
        <w:rPr>
          <w:rFonts w:cs="Times New Roman"/>
          <w:szCs w:val="24"/>
        </w:rPr>
        <w:t xml:space="preserve">-100mm </w:t>
      </w:r>
      <w:r>
        <w:rPr>
          <w:rFonts w:cs="Times New Roman"/>
          <w:szCs w:val="24"/>
        </w:rPr>
        <w:t>、设计值</w:t>
      </w:r>
      <w:r>
        <w:rPr>
          <w:rFonts w:cs="Times New Roman"/>
          <w:szCs w:val="24"/>
        </w:rPr>
        <w:t>+200mm</w:t>
      </w:r>
    </w:p>
    <w:p w:rsidR="00B46C65" w:rsidRDefault="00C9319B">
      <w:pPr>
        <w:ind w:firstLine="480"/>
        <w:jc w:val="left"/>
        <w:rPr>
          <w:rFonts w:cs="Times New Roman"/>
          <w:szCs w:val="24"/>
        </w:rPr>
      </w:pPr>
      <w:r>
        <w:rPr>
          <w:rFonts w:cs="Times New Roman"/>
          <w:szCs w:val="24"/>
        </w:rPr>
        <w:t>限界值：同警示值</w:t>
      </w:r>
      <w:r>
        <w:rPr>
          <w:rFonts w:cs="Times New Roman"/>
          <w:szCs w:val="24"/>
        </w:rPr>
        <w:t xml:space="preserve">   </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汇流排防护罩安装要牢固、稳定，不能有变形和老化现象。</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中心锚结</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hint="eastAsia"/>
        </w:rPr>
        <w:t>采用绝缘棒形式的</w:t>
      </w:r>
      <w:r>
        <w:t>中心锚结，</w:t>
      </w:r>
      <w:r>
        <w:rPr>
          <w:rFonts w:ascii="Times New Roman" w:hAnsi="Times New Roman"/>
        </w:rPr>
        <w:t>中心锚结应处于汇流排中心线的正上方，基座中心偏离汇流排中心不大于</w:t>
      </w:r>
      <w:r>
        <w:rPr>
          <w:rFonts w:ascii="Times New Roman" w:hAnsi="Times New Roman"/>
        </w:rPr>
        <w:t>30mm</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中心锚结绝缘子表面应无损伤，中心锚结线夹处汇流排应平顺无负弛度。</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hint="eastAsia"/>
        </w:rPr>
        <w:t>采用绝缘棒形式的</w:t>
      </w:r>
      <w:r>
        <w:t>中心锚结，</w:t>
      </w:r>
      <w:r>
        <w:rPr>
          <w:rFonts w:ascii="Times New Roman" w:hAnsi="Times New Roman"/>
        </w:rPr>
        <w:t>中心锚结绝缘子及拉杆受力均衡适度，与汇流排的夹角不大于</w:t>
      </w:r>
      <w:r>
        <w:rPr>
          <w:rFonts w:ascii="Times New Roman" w:hAnsi="Times New Roman"/>
        </w:rPr>
        <w:t>45°</w:t>
      </w:r>
      <w:r>
        <w:rPr>
          <w:rFonts w:ascii="Times New Roman" w:hAnsi="Times New Roman"/>
        </w:rPr>
        <w:t>，中心锚结与汇流排固定牢固，螺栓紧固力矩符合设计要求，调节螺栓处于可调状态。</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电连接线</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电连接线及线夹所用型号、材质、数量、应符合设计要求，电连接线预留因温度变化使接触悬挂产生伸缩而需要的长度。</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电连接线的安装位置允许偏差为</w:t>
      </w:r>
      <w:r>
        <w:rPr>
          <w:rFonts w:ascii="Times New Roman" w:hAnsi="Times New Roman"/>
        </w:rPr>
        <w:t>±200mm</w:t>
      </w:r>
      <w:r>
        <w:rPr>
          <w:rFonts w:ascii="Times New Roman" w:hAnsi="Times New Roman"/>
        </w:rPr>
        <w:t>，至接地体的距离在任何情况下均应满足带电体至接地端的距离要求。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电连接线与接线端子压接牢固，接线端子无裂纹、无锈蚀，电连接线无断股、散股。电连接线夹与接线端子接触密贴，电连接线夹安装应端正牢固，螺栓紧固力矩应符合要求。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电连接电缆在隧道顶部应牢固不易脱落，转弯处弯曲自然，布线美观。</w:t>
      </w:r>
      <w:r>
        <w:rPr>
          <w:rFonts w:ascii="Times New Roman" w:hAnsi="Times New Roman"/>
        </w:rPr>
        <w:t xml:space="preserve"> </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锚段关节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锚段关节中部两支接触线应等高，转换悬挂点处非工作支不得低于工作支，宜比工作支高出</w:t>
      </w:r>
      <w:r>
        <w:rPr>
          <w:rFonts w:ascii="Times New Roman" w:hAnsi="Times New Roman"/>
        </w:rPr>
        <w:t>1</w:t>
      </w:r>
      <w:r>
        <w:rPr>
          <w:rFonts w:ascii="Times New Roman" w:hAnsi="Times New Roman"/>
        </w:rPr>
        <w:t>～</w:t>
      </w:r>
      <w:r>
        <w:rPr>
          <w:rFonts w:ascii="Times New Roman" w:hAnsi="Times New Roman"/>
        </w:rPr>
        <w:t>3mm</w:t>
      </w:r>
      <w:r>
        <w:rPr>
          <w:rFonts w:ascii="Times New Roman" w:hAnsi="Times New Roman"/>
        </w:rPr>
        <w:t>。且受电弓通过时应平滑无撞击现象。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绝缘或非绝缘锚段关节两支悬挂中心线之间距离符合各自设计要求，相关数值规定如下：</w:t>
      </w:r>
    </w:p>
    <w:p w:rsidR="00B46C65" w:rsidRDefault="00C9319B">
      <w:pPr>
        <w:ind w:firstLine="480"/>
        <w:rPr>
          <w:rFonts w:cs="Times New Roman"/>
          <w:szCs w:val="24"/>
        </w:rPr>
      </w:pPr>
      <w:r>
        <w:rPr>
          <w:rFonts w:cs="Times New Roman"/>
          <w:szCs w:val="24"/>
        </w:rPr>
        <w:t>标准值：设计值</w:t>
      </w:r>
    </w:p>
    <w:p w:rsidR="00B46C65" w:rsidRDefault="00C9319B">
      <w:pPr>
        <w:autoSpaceDE w:val="0"/>
        <w:autoSpaceDN w:val="0"/>
        <w:ind w:firstLine="480"/>
        <w:jc w:val="left"/>
        <w:rPr>
          <w:rFonts w:cs="Times New Roman"/>
          <w:kern w:val="0"/>
          <w:szCs w:val="24"/>
        </w:rPr>
      </w:pPr>
      <w:r>
        <w:rPr>
          <w:rFonts w:cs="Times New Roman"/>
          <w:szCs w:val="24"/>
        </w:rPr>
        <w:t>警示值</w:t>
      </w:r>
      <w:r>
        <w:rPr>
          <w:rFonts w:cs="Times New Roman"/>
          <w:kern w:val="0"/>
          <w:szCs w:val="24"/>
        </w:rPr>
        <w:t>：设计值</w:t>
      </w:r>
      <w:r>
        <w:rPr>
          <w:rFonts w:cs="Times New Roman"/>
          <w:szCs w:val="24"/>
        </w:rPr>
        <w:t>±5mm</w:t>
      </w:r>
      <w:r>
        <w:rPr>
          <w:rFonts w:cs="Times New Roman"/>
          <w:kern w:val="0"/>
          <w:szCs w:val="24"/>
        </w:rPr>
        <w:t>。</w:t>
      </w:r>
    </w:p>
    <w:p w:rsidR="00B46C65" w:rsidRDefault="00C9319B">
      <w:pPr>
        <w:autoSpaceDE w:val="0"/>
        <w:autoSpaceDN w:val="0"/>
        <w:ind w:firstLine="480"/>
        <w:jc w:val="left"/>
        <w:rPr>
          <w:rFonts w:cs="Times New Roman"/>
          <w:kern w:val="0"/>
          <w:szCs w:val="24"/>
        </w:rPr>
      </w:pPr>
      <w:r>
        <w:rPr>
          <w:rFonts w:cs="Times New Roman"/>
          <w:kern w:val="0"/>
          <w:szCs w:val="24"/>
        </w:rPr>
        <w:t>限界值：</w:t>
      </w:r>
      <w:r>
        <w:rPr>
          <w:rFonts w:cs="Times New Roman"/>
          <w:szCs w:val="24"/>
        </w:rPr>
        <w:t>设计值</w:t>
      </w:r>
      <w:r>
        <w:rPr>
          <w:rFonts w:cs="Times New Roman"/>
          <w:szCs w:val="24"/>
        </w:rPr>
        <w:t>±10mm</w:t>
      </w:r>
      <w:r>
        <w:rPr>
          <w:rFonts w:cs="Times New Roman"/>
          <w:kern w:val="0"/>
          <w:szCs w:val="24"/>
        </w:rPr>
        <w:t>。</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线岔</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线岔处在受电弓可能同时接触两接触线范围内的两接触线应等高；在受电弓始触点处，侧线接触线应比正线接触线高出</w:t>
      </w:r>
      <w:r>
        <w:rPr>
          <w:rFonts w:ascii="Times New Roman" w:hAnsi="Times New Roman"/>
        </w:rPr>
        <w:t>1</w:t>
      </w:r>
      <w:r>
        <w:rPr>
          <w:rFonts w:ascii="Times New Roman" w:hAnsi="Times New Roman"/>
        </w:rPr>
        <w:t>～</w:t>
      </w:r>
      <w:r>
        <w:rPr>
          <w:rFonts w:ascii="Times New Roman" w:hAnsi="Times New Roman"/>
        </w:rPr>
        <w:t>3mm</w:t>
      </w:r>
      <w:r>
        <w:rPr>
          <w:rFonts w:ascii="Times New Roman" w:hAnsi="Times New Roman"/>
        </w:rPr>
        <w:t>；在受电弓通过时应平滑无撞击。</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单开线岔两支悬挂点的汇流排中心线间距满足如下标准要求：</w:t>
      </w:r>
    </w:p>
    <w:p w:rsidR="00B46C65" w:rsidRDefault="00C9319B">
      <w:pPr>
        <w:ind w:firstLine="480"/>
        <w:rPr>
          <w:rFonts w:cs="Times New Roman"/>
          <w:szCs w:val="24"/>
        </w:rPr>
      </w:pPr>
      <w:r>
        <w:rPr>
          <w:rFonts w:cs="Times New Roman"/>
          <w:szCs w:val="24"/>
        </w:rPr>
        <w:t>标准值：设计值</w:t>
      </w:r>
    </w:p>
    <w:p w:rsidR="00B46C65" w:rsidRDefault="00C9319B">
      <w:pPr>
        <w:autoSpaceDE w:val="0"/>
        <w:autoSpaceDN w:val="0"/>
        <w:ind w:firstLine="480"/>
        <w:jc w:val="left"/>
        <w:rPr>
          <w:rFonts w:cs="Times New Roman"/>
          <w:kern w:val="0"/>
          <w:szCs w:val="24"/>
        </w:rPr>
      </w:pPr>
      <w:r>
        <w:rPr>
          <w:rFonts w:cs="Times New Roman"/>
          <w:szCs w:val="24"/>
        </w:rPr>
        <w:t>警示值</w:t>
      </w:r>
      <w:r>
        <w:rPr>
          <w:rFonts w:cs="Times New Roman"/>
          <w:kern w:val="0"/>
          <w:szCs w:val="24"/>
        </w:rPr>
        <w:t>：设计值</w:t>
      </w:r>
      <w:r>
        <w:rPr>
          <w:rFonts w:cs="Times New Roman"/>
          <w:szCs w:val="24"/>
        </w:rPr>
        <w:t>±5mm</w:t>
      </w:r>
      <w:r>
        <w:rPr>
          <w:rFonts w:cs="Times New Roman"/>
          <w:kern w:val="0"/>
          <w:szCs w:val="24"/>
        </w:rPr>
        <w:t>。</w:t>
      </w:r>
    </w:p>
    <w:p w:rsidR="00B46C65" w:rsidRDefault="00C9319B">
      <w:pPr>
        <w:autoSpaceDE w:val="0"/>
        <w:autoSpaceDN w:val="0"/>
        <w:ind w:firstLine="480"/>
        <w:jc w:val="left"/>
        <w:rPr>
          <w:rFonts w:cs="Times New Roman"/>
          <w:kern w:val="0"/>
          <w:szCs w:val="24"/>
        </w:rPr>
      </w:pPr>
      <w:r>
        <w:rPr>
          <w:rFonts w:cs="Times New Roman"/>
          <w:kern w:val="0"/>
          <w:szCs w:val="24"/>
        </w:rPr>
        <w:t>限界值：</w:t>
      </w:r>
      <w:r>
        <w:rPr>
          <w:rFonts w:cs="Times New Roman"/>
          <w:szCs w:val="24"/>
        </w:rPr>
        <w:t>设计值</w:t>
      </w:r>
      <w:r>
        <w:rPr>
          <w:rFonts w:cs="Times New Roman"/>
          <w:szCs w:val="24"/>
        </w:rPr>
        <w:t>±10mm</w:t>
      </w:r>
      <w:r>
        <w:rPr>
          <w:rFonts w:cs="Times New Roman"/>
          <w:kern w:val="0"/>
          <w:szCs w:val="24"/>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交叉渡线道岔处的线岔，在交叉渡线处两线路中心的交叉点，两支悬挂的汇流排中心线分别距交叉点满足如下规定：</w:t>
      </w:r>
    </w:p>
    <w:p w:rsidR="00B46C65" w:rsidRDefault="00C9319B">
      <w:pPr>
        <w:ind w:firstLine="480"/>
        <w:rPr>
          <w:rFonts w:cs="Times New Roman"/>
          <w:szCs w:val="24"/>
        </w:rPr>
      </w:pPr>
      <w:r>
        <w:rPr>
          <w:rFonts w:cs="Times New Roman"/>
          <w:szCs w:val="24"/>
        </w:rPr>
        <w:t>标准值：设计值</w:t>
      </w:r>
    </w:p>
    <w:p w:rsidR="00B46C65" w:rsidRDefault="00C9319B">
      <w:pPr>
        <w:autoSpaceDE w:val="0"/>
        <w:autoSpaceDN w:val="0"/>
        <w:ind w:firstLine="480"/>
        <w:jc w:val="left"/>
        <w:rPr>
          <w:rFonts w:cs="Times New Roman"/>
          <w:kern w:val="0"/>
          <w:szCs w:val="24"/>
        </w:rPr>
      </w:pPr>
      <w:r>
        <w:rPr>
          <w:rFonts w:cs="Times New Roman"/>
          <w:szCs w:val="24"/>
        </w:rPr>
        <w:t>警示值</w:t>
      </w:r>
      <w:r>
        <w:rPr>
          <w:rFonts w:cs="Times New Roman"/>
          <w:kern w:val="0"/>
          <w:szCs w:val="24"/>
        </w:rPr>
        <w:t>：设计值</w:t>
      </w:r>
      <w:r>
        <w:rPr>
          <w:rFonts w:cs="Times New Roman"/>
          <w:szCs w:val="24"/>
        </w:rPr>
        <w:t>±5mm</w:t>
      </w:r>
      <w:r>
        <w:rPr>
          <w:rFonts w:cs="Times New Roman"/>
          <w:kern w:val="0"/>
          <w:szCs w:val="24"/>
        </w:rPr>
        <w:t>。</w:t>
      </w:r>
    </w:p>
    <w:p w:rsidR="00B46C65" w:rsidRDefault="00C9319B">
      <w:pPr>
        <w:autoSpaceDE w:val="0"/>
        <w:autoSpaceDN w:val="0"/>
        <w:ind w:firstLine="480"/>
        <w:jc w:val="left"/>
        <w:rPr>
          <w:rFonts w:cs="Times New Roman"/>
          <w:kern w:val="0"/>
          <w:szCs w:val="24"/>
        </w:rPr>
      </w:pPr>
      <w:r>
        <w:rPr>
          <w:rFonts w:cs="Times New Roman"/>
          <w:kern w:val="0"/>
          <w:szCs w:val="24"/>
        </w:rPr>
        <w:t>限界值：</w:t>
      </w:r>
      <w:r>
        <w:rPr>
          <w:rFonts w:cs="Times New Roman"/>
          <w:szCs w:val="24"/>
        </w:rPr>
        <w:t>设计值</w:t>
      </w:r>
      <w:r>
        <w:rPr>
          <w:rFonts w:cs="Times New Roman"/>
          <w:szCs w:val="24"/>
        </w:rPr>
        <w:t>±10mm</w:t>
      </w:r>
      <w:r>
        <w:rPr>
          <w:rFonts w:cs="Times New Roman"/>
          <w:kern w:val="0"/>
          <w:szCs w:val="24"/>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线岔处电连接线、接地线应完整无遗漏，连接牢固。</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定位支持装置</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埋入杆件的螺纹及镀锌层完好，化学锚固螺栓孔填充密实；螺纹外露部分应涂油防腐。</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支持装置各紧固件齐全，安装稳固可靠，浇注水泥部分不得有松动和辐射性裂纹。</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槽钢底座应水平安装，腕臂、悬吊槽钢、绝缘横撑与安装地点的轨道平面平行。</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平坡线路上吊柱及</w:t>
      </w:r>
      <w:r>
        <w:rPr>
          <w:rFonts w:ascii="Times New Roman" w:hAnsi="Times New Roman"/>
        </w:rPr>
        <w:t>T</w:t>
      </w:r>
      <w:r>
        <w:rPr>
          <w:rFonts w:ascii="Times New Roman" w:hAnsi="Times New Roman"/>
        </w:rPr>
        <w:t>型头螺栓应铅垂，倾斜度误差一般不应大于</w:t>
      </w:r>
      <w:r>
        <w:rPr>
          <w:rFonts w:ascii="Times New Roman" w:hAnsi="Times New Roman"/>
        </w:rPr>
        <w:t>1°</w:t>
      </w:r>
      <w:r>
        <w:rPr>
          <w:rFonts w:ascii="Times New Roman" w:hAnsi="Times New Roman"/>
        </w:rPr>
        <w:t>，但位于坡道上的悬垂吊柱及</w:t>
      </w:r>
      <w:r>
        <w:rPr>
          <w:rFonts w:ascii="Times New Roman" w:hAnsi="Times New Roman"/>
        </w:rPr>
        <w:t>T</w:t>
      </w:r>
      <w:r>
        <w:rPr>
          <w:rFonts w:ascii="Times New Roman" w:hAnsi="Times New Roman"/>
        </w:rPr>
        <w:t>型头螺栓顺线路方向铅垂度偏差应以保证汇流排伸缩为原则。</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腕臂、槽钢底座、悬吊槽钢、绝缘横撑、悬垂吊柱、</w:t>
      </w:r>
      <w:r>
        <w:rPr>
          <w:rFonts w:ascii="Times New Roman" w:hAnsi="Times New Roman"/>
        </w:rPr>
        <w:t>T</w:t>
      </w:r>
      <w:r>
        <w:rPr>
          <w:rFonts w:ascii="Times New Roman" w:hAnsi="Times New Roman"/>
        </w:rPr>
        <w:t>型头螺栓等构件无变形，镀锌层完整，应有不少于</w:t>
      </w:r>
      <w:r>
        <w:rPr>
          <w:rFonts w:ascii="Times New Roman" w:hAnsi="Times New Roman"/>
        </w:rPr>
        <w:t>15mm</w:t>
      </w:r>
      <w:r>
        <w:rPr>
          <w:rFonts w:ascii="Times New Roman" w:hAnsi="Times New Roman"/>
        </w:rPr>
        <w:t>的调节余量（净空限制地段除外），所有外露螺栓长度应保证满足电气绝缘距离。</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槽钢底座与混凝土的接触面上应涂隧道内防腐漆。</w:t>
      </w:r>
      <w:r>
        <w:rPr>
          <w:rFonts w:ascii="Times New Roman" w:hAnsi="Times New Roman"/>
        </w:rPr>
        <w:t>T</w:t>
      </w:r>
      <w:r>
        <w:rPr>
          <w:rFonts w:ascii="Times New Roman" w:hAnsi="Times New Roman"/>
        </w:rPr>
        <w:t>型头螺栓的头部长边应垂直于安装槽道方向。</w:t>
      </w:r>
      <w:r>
        <w:rPr>
          <w:rFonts w:ascii="Times New Roman" w:hAnsi="Times New Roman"/>
        </w:rPr>
        <w:t xml:space="preserve"> </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支持结构的带电体距混凝土及金属结构的固定接地体的静态绝缘距离应满足电气绝缘的相关要求</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瓷质绝缘部件</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绝缘部件不得有裂纹、破损、烧伤，瓷绝缘部件其瓷釉不得剥落。绝缘部件与接地体间的距离应符合规定。</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在运输、装卸和安装绝缘部件时应避免发生冲撞，不得锤击与瓷体连接的铁帽和金属体同时也不得对其进行机械加工和热处理。绝缘部件的金属件应无锈蚀。</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绝缘部件不得有放电痕迹。</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接触网绝缘部件的泄漏距离不少于</w:t>
      </w:r>
      <w:r>
        <w:rPr>
          <w:rFonts w:ascii="Times New Roman" w:hAnsi="Times New Roman"/>
        </w:rPr>
        <w:t>250mm</w:t>
      </w:r>
      <w:r>
        <w:rPr>
          <w:rFonts w:ascii="Times New Roman" w:hAnsi="Times New Roman"/>
        </w:rPr>
        <w:t>。</w:t>
      </w:r>
      <w:r>
        <w:t>交流</w:t>
      </w:r>
      <w:r>
        <w:t>25kV</w:t>
      </w:r>
      <w:r>
        <w:t>刚性接触网腕臂棒形绝缘子</w:t>
      </w:r>
      <w:r>
        <w:rPr>
          <w:rFonts w:ascii="Times New Roman" w:hAnsi="Times New Roman"/>
        </w:rPr>
        <w:t>泄漏距离</w:t>
      </w:r>
      <w:r>
        <w:t>不小于</w:t>
      </w:r>
      <w:r>
        <w:t>1400mm</w:t>
      </w:r>
      <w:r>
        <w:t>。</w:t>
      </w:r>
      <w:r>
        <w:rPr>
          <w:rFonts w:ascii="Times New Roman" w:hAnsi="Times New Roman"/>
        </w:rPr>
        <w:t>其绝缘部件机械强度的安全系数，抗垃、抗弯强度应不小于</w:t>
      </w:r>
      <w:r>
        <w:rPr>
          <w:rFonts w:ascii="Times New Roman" w:hAnsi="Times New Roman"/>
        </w:rPr>
        <w:t>2.5</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对隧道口、风机口等重污区绝缘子清扫次数适当增加。</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绝缘子瓷质部分与铁件间填充密实，无缝隙和开裂现象。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绝缘子连接铁件与浇注部分间密贴良好、连接紧固。</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绝缘子表面无明显放电痕迹、无环状或贯通性裂纹。</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复合材料绝缘子</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复合材料绝缘子表面无放电现象。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伞裙表面无粉化、裂纹、电蚀老化现象，伞群无破损、变形，伞裙之间粘结部位无脱胶等现象。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端部金具连接部位无明显的滑移和电腐蚀等状况。</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刚性分段绝缘器</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刚性悬挂分段绝缘器的安装方式和绝缘性能应符合设计要求。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分段绝缘器中点偏离线路中心线不应大于</w:t>
      </w:r>
      <w:r>
        <w:rPr>
          <w:rFonts w:ascii="Times New Roman" w:hAnsi="Times New Roman"/>
        </w:rPr>
        <w:t>50mm</w:t>
      </w:r>
      <w:r>
        <w:rPr>
          <w:rFonts w:ascii="Times New Roman" w:hAnsi="Times New Roman"/>
        </w:rPr>
        <w:t>，分段绝缘器的消弧间隙应满足设计要求。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分段绝缘器导流板与接触线连接处过渡平滑，导流板要与轨面平行，车辆双向行驶均不打弓。</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分段绝缘器紧固件齐全，连接牢固可靠，紧固件扭矩应符合产品说明书要求。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分段绝缘器距相邻悬挂定位点的距离符合设计要求，允许误差</w:t>
      </w:r>
      <w:r>
        <w:rPr>
          <w:rFonts w:ascii="Times New Roman" w:hAnsi="Times New Roman"/>
        </w:rPr>
        <w:t>±200mm</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分段绝缘器绝缘件表面清洁，无老化、破损、变形等现象。</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膨胀元件</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膨胀元件安装于两悬挂点中间，前后相邻两悬挂点之间的跨距要符合设计要求。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膨胀元件两端悬挂点拉出值要符合设计要求，以保证膨胀接头的正常伸缩；膨胀元件补偿间隙应符合安装曲线图要求。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膨胀元件紧固件齐全，螺栓紧固力矩符合产品说明书要求，电连接紧固，接触面无缝隙，连接件无腐蚀、无过热变色等现象。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膨胀元件处受电弓应能平滑过渡，无硬点、无冲击。</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隔离开关</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隔离开关的技术状态应符合相关设计要求。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隔离开关刀闸应接触密贴，转动灵活，引线截面积与隔离开关的额定电流以及所连接的接触网当量截面相适应，引线不得有接头。</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隔离开关的触头接触面应平整、光洁无损伤，并涂以导电介质。</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隔离开关的分闸角度及合闸状态应符合产品的技术要求。隔离开关应分、合顺畅，触头接触密贴，无回弹现象。现场手动操作应和遥控电动操作动作一致。</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隔离开关操作机构应完好无损并加锁，转动部分注润滑油，操作时平稳正确无卡滞和冲击。</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隔离开关上网电缆的长度应保证当接触悬挂受温度变化偏移时有一定的活动余量并不得侵入限界。</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支持绝缘子应清洁无破损和放电痕迹，瓷釉不得剥落。</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运行中的隔离开关每年用</w:t>
      </w:r>
      <w:r>
        <w:rPr>
          <w:rFonts w:ascii="Times New Roman" w:hAnsi="Times New Roman"/>
        </w:rPr>
        <w:t>2500V</w:t>
      </w:r>
      <w:r>
        <w:rPr>
          <w:rFonts w:ascii="Times New Roman" w:hAnsi="Times New Roman"/>
        </w:rPr>
        <w:t>的兆欧表测量一次绝缘电阻，与前一次测量结果相比不应有显著降低。</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隔离开关合闸时闸刀要水平，其中心线应与静触头的中心线相吻合。</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隔离开关触头带电部分至顶部建筑物距离不应小于</w:t>
      </w:r>
      <w:r>
        <w:rPr>
          <w:rFonts w:ascii="Times New Roman" w:hAnsi="Times New Roman"/>
        </w:rPr>
        <w:t>500mm</w:t>
      </w:r>
      <w:r>
        <w:rPr>
          <w:rFonts w:ascii="Times New Roman" w:hAnsi="Times New Roman"/>
        </w:rPr>
        <w:t>，至隧道壁</w:t>
      </w:r>
      <w:r>
        <w:rPr>
          <w:rFonts w:ascii="Times New Roman" w:hAnsi="Times New Roman" w:hint="eastAsia"/>
        </w:rPr>
        <w:t>DC</w:t>
      </w:r>
      <w:r>
        <w:rPr>
          <w:rFonts w:ascii="Times New Roman" w:hAnsi="Times New Roman" w:hint="eastAsia"/>
        </w:rPr>
        <w:t>１５００</w:t>
      </w:r>
      <w:r>
        <w:rPr>
          <w:rFonts w:ascii="Times New Roman" w:hAnsi="Times New Roman" w:hint="eastAsia"/>
        </w:rPr>
        <w:t>V</w:t>
      </w:r>
      <w:r>
        <w:rPr>
          <w:rFonts w:ascii="Times New Roman" w:hAnsi="Times New Roman"/>
        </w:rPr>
        <w:t>不应小于</w:t>
      </w:r>
      <w:r>
        <w:rPr>
          <w:rFonts w:ascii="Times New Roman" w:hAnsi="Times New Roman"/>
        </w:rPr>
        <w:t>150mm</w:t>
      </w:r>
      <w:r>
        <w:rPr>
          <w:rFonts w:ascii="Times New Roman" w:hAnsi="Times New Roman"/>
        </w:rPr>
        <w:t>，</w:t>
      </w:r>
      <w:r>
        <w:rPr>
          <w:rFonts w:ascii="Times New Roman" w:hAnsi="Times New Roman" w:hint="eastAsia"/>
        </w:rPr>
        <w:t>AC25KV</w:t>
      </w:r>
      <w:r>
        <w:rPr>
          <w:rFonts w:ascii="Times New Roman" w:hAnsi="Times New Roman"/>
        </w:rPr>
        <w:t>不应小于</w:t>
      </w:r>
      <w:r>
        <w:rPr>
          <w:rFonts w:ascii="Times New Roman" w:hAnsi="Times New Roman"/>
        </w:rPr>
        <w:t>300mm</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电动隔离开关的电源和控制回路接线正确，在电压允许波动范围内能准确动作。有联锁要求的开关，联锁关系正确可靠。机构的分、合闸指示与开关的实际分、合位置一致。</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上网及电连接电缆</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电缆表面应无烧伤、击穿、破损等现象，表面清洁。</w:t>
      </w:r>
      <w:r>
        <w:rPr>
          <w:rFonts w:ascii="Times New Roman" w:hAnsi="Times New Roman"/>
        </w:rPr>
        <w:t xml:space="preserve"> </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绝缘未发生明显老化、受潮现象，绝缘性能满足要求且与前一次测量结果相比不应有显著降低。</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转弯半径应满足产品说明书的相关规定。</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电缆卡子、支架等部件连接牢固，电缆固定牢靠。</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电缆与隔离开关、汇流排连接紧密，线耳连接牢固，铜芯无断股、散股现象，铜芯裸露部位应进行包扎或热缩处理。</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刚柔过渡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关节式刚柔过渡</w:t>
      </w:r>
    </w:p>
    <w:p w:rsidR="00B46C65" w:rsidRDefault="00C9319B">
      <w:pPr>
        <w:pStyle w:val="af7"/>
        <w:numPr>
          <w:ilvl w:val="0"/>
          <w:numId w:val="80"/>
        </w:numPr>
        <w:ind w:firstLineChars="0"/>
      </w:pPr>
      <w:r>
        <w:t>受电弓由柔性悬挂过渡到刚性悬挂，关节式刚柔过渡处刚性悬挂接触线应比柔性悬挂接触线高</w:t>
      </w:r>
      <w:r>
        <w:t>20-50mm</w:t>
      </w:r>
      <w:r>
        <w:t>；受电弓由刚性悬挂过渡到柔性悬挂，关节式刚柔过渡处柔性悬挂接触线应比刚性悬挂接触线高</w:t>
      </w:r>
      <w:r>
        <w:t>0-10mm</w:t>
      </w:r>
      <w:r>
        <w:t>，过渡应平滑无冲击</w:t>
      </w:r>
      <w:r>
        <w:rPr>
          <w:rFonts w:hint="eastAsia"/>
        </w:rPr>
        <w:t>；</w:t>
      </w:r>
    </w:p>
    <w:p w:rsidR="00B46C65" w:rsidRDefault="00C9319B">
      <w:pPr>
        <w:pStyle w:val="af7"/>
        <w:numPr>
          <w:ilvl w:val="0"/>
          <w:numId w:val="80"/>
        </w:numPr>
        <w:ind w:firstLineChars="0"/>
      </w:pPr>
      <w:r>
        <w:t>柔性悬挂升高下锚处绝缘子边缘应距受电弓包络线不得小于</w:t>
      </w:r>
      <w:r>
        <w:t>75mm</w:t>
      </w:r>
      <w:r>
        <w:t>，刚性悬挂带电体距柔性悬挂下锚底座、下锚支悬挂等接地体应</w:t>
      </w:r>
      <w:r>
        <w:rPr>
          <w:rFonts w:hint="eastAsia"/>
        </w:rPr>
        <w:t>满足绝缘距离要求</w:t>
      </w:r>
      <w:r>
        <w:t>。受电弓距柔性悬挂下锚底座、下锚支悬挂等接地体应</w:t>
      </w:r>
      <w:r>
        <w:rPr>
          <w:rFonts w:hint="eastAsia"/>
        </w:rPr>
        <w:t>满足绝缘距离要求</w:t>
      </w:r>
      <w:r>
        <w:t>。且在受电弓通过时应平滑无撞击及不应出现固定拉弧点。</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贯通式刚柔过渡</w:t>
      </w:r>
    </w:p>
    <w:p w:rsidR="00B46C65" w:rsidRDefault="00C9319B">
      <w:pPr>
        <w:pStyle w:val="af7"/>
        <w:numPr>
          <w:ilvl w:val="0"/>
          <w:numId w:val="81"/>
        </w:numPr>
        <w:ind w:firstLineChars="0"/>
      </w:pPr>
      <w:r>
        <w:t>贯通式刚柔过渡处两支悬挂接触线应等高，在刚柔过渡交界点处，汇流排对接触线不应产生下压或上抬。连接线夹的螺栓紧固力矩符合设计要求</w:t>
      </w:r>
      <w:r>
        <w:rPr>
          <w:rFonts w:hint="eastAsia"/>
        </w:rPr>
        <w:t>；</w:t>
      </w:r>
    </w:p>
    <w:p w:rsidR="00B46C65" w:rsidRDefault="00C9319B">
      <w:pPr>
        <w:pStyle w:val="af7"/>
        <w:numPr>
          <w:ilvl w:val="0"/>
          <w:numId w:val="81"/>
        </w:numPr>
        <w:ind w:firstLineChars="0"/>
      </w:pPr>
      <w:r>
        <w:t>防水罩对露天汇流排覆盖完全，防水罩安装稳固，性能满足要求</w:t>
      </w:r>
      <w:r>
        <w:rPr>
          <w:rFonts w:hint="eastAsia"/>
        </w:rPr>
        <w:t>；</w:t>
      </w:r>
    </w:p>
    <w:p w:rsidR="00B46C65" w:rsidRDefault="00C9319B">
      <w:pPr>
        <w:pStyle w:val="af7"/>
        <w:numPr>
          <w:ilvl w:val="0"/>
          <w:numId w:val="81"/>
        </w:numPr>
        <w:ind w:firstLineChars="0"/>
      </w:pPr>
      <w:r>
        <w:t>两支悬挂点间距应符合设计要求，相关数值满足如下要求：</w:t>
      </w:r>
    </w:p>
    <w:p w:rsidR="00B46C65" w:rsidRDefault="00C9319B">
      <w:pPr>
        <w:ind w:firstLine="480"/>
        <w:rPr>
          <w:rFonts w:cs="Times New Roman"/>
          <w:szCs w:val="24"/>
        </w:rPr>
      </w:pPr>
      <w:r>
        <w:rPr>
          <w:rFonts w:cs="Times New Roman"/>
          <w:szCs w:val="24"/>
        </w:rPr>
        <w:t>标准值：设计值</w:t>
      </w:r>
    </w:p>
    <w:p w:rsidR="00B46C65" w:rsidRDefault="00C9319B">
      <w:pPr>
        <w:ind w:firstLine="480"/>
        <w:rPr>
          <w:rFonts w:cs="Times New Roman"/>
          <w:szCs w:val="24"/>
        </w:rPr>
      </w:pPr>
      <w:r>
        <w:rPr>
          <w:rFonts w:cs="Times New Roman"/>
          <w:szCs w:val="24"/>
        </w:rPr>
        <w:t>警示值：设计值</w:t>
      </w:r>
      <w:r>
        <w:rPr>
          <w:rFonts w:cs="Times New Roman"/>
          <w:szCs w:val="24"/>
        </w:rPr>
        <w:t>±10mm</w:t>
      </w:r>
    </w:p>
    <w:p w:rsidR="00B46C65" w:rsidRDefault="00C9319B">
      <w:pPr>
        <w:ind w:firstLine="480"/>
        <w:rPr>
          <w:rFonts w:cs="Times New Roman"/>
          <w:szCs w:val="24"/>
        </w:rPr>
      </w:pPr>
      <w:r>
        <w:rPr>
          <w:rFonts w:cs="Times New Roman"/>
          <w:szCs w:val="24"/>
        </w:rPr>
        <w:t>限界值：设计值</w:t>
      </w:r>
      <w:r>
        <w:rPr>
          <w:rFonts w:cs="Times New Roman"/>
          <w:szCs w:val="24"/>
        </w:rPr>
        <w:t>±20mm</w:t>
      </w:r>
    </w:p>
    <w:p w:rsidR="00B46C65" w:rsidRDefault="00C9319B">
      <w:pPr>
        <w:pStyle w:val="af7"/>
        <w:numPr>
          <w:ilvl w:val="0"/>
          <w:numId w:val="72"/>
        </w:numPr>
        <w:ind w:firstLineChars="0"/>
      </w:pPr>
      <w:r>
        <w:t>贯通的接触线下锚处绝缘子边缘应距受电弓包络线不应小于</w:t>
      </w:r>
      <w:r>
        <w:t>75mm</w:t>
      </w:r>
      <w:r>
        <w:t>，刚性悬挂带电体距柔性悬挂下锚底座、下锚支悬挂等接地体应</w:t>
      </w:r>
      <w:r>
        <w:rPr>
          <w:rFonts w:hint="eastAsia"/>
        </w:rPr>
        <w:t>满足绝缘距离要求</w:t>
      </w:r>
      <w:r>
        <w:t>。受电弓距柔性悬挂下锚底座、下锚支悬挂等接地体应</w:t>
      </w:r>
      <w:r>
        <w:rPr>
          <w:rFonts w:hint="eastAsia"/>
        </w:rPr>
        <w:t>满足绝缘距离要求；</w:t>
      </w:r>
    </w:p>
    <w:p w:rsidR="00B46C65" w:rsidRDefault="00C9319B">
      <w:pPr>
        <w:pStyle w:val="af7"/>
        <w:numPr>
          <w:ilvl w:val="0"/>
          <w:numId w:val="72"/>
        </w:numPr>
        <w:ind w:firstLineChars="0"/>
      </w:pPr>
      <w:r>
        <w:t>刚性悬挂与相邻柔性悬挂导线不应相互磨擦</w:t>
      </w:r>
      <w:r>
        <w:rPr>
          <w:rFonts w:hint="eastAsia"/>
        </w:rPr>
        <w:t>；</w:t>
      </w:r>
    </w:p>
    <w:p w:rsidR="00B46C65" w:rsidRDefault="00C9319B">
      <w:pPr>
        <w:pStyle w:val="af7"/>
        <w:numPr>
          <w:ilvl w:val="0"/>
          <w:numId w:val="72"/>
        </w:numPr>
        <w:ind w:firstLineChars="0"/>
      </w:pPr>
      <w:r>
        <w:t>刚柔过渡处的电连接线、接地线应完整无遗漏，安装牢固</w:t>
      </w:r>
      <w:r>
        <w:rPr>
          <w:rFonts w:hint="eastAsia"/>
        </w:rPr>
        <w:t>；</w:t>
      </w:r>
    </w:p>
    <w:p w:rsidR="00B46C65" w:rsidRDefault="00C9319B">
      <w:pPr>
        <w:pStyle w:val="af7"/>
        <w:numPr>
          <w:ilvl w:val="0"/>
          <w:numId w:val="72"/>
        </w:numPr>
        <w:ind w:firstLineChars="0"/>
      </w:pPr>
      <w:r>
        <w:t>在受电弓通过时应平滑无撞击及不应出现固定拉弧点。</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架空地线</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架空地线的弛度应符合安装曲线的要求，且最大弛度时，必须保证架空地线及其相连金具距接触网带电体绝缘距离满足相关要求。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架空地线不得有两股以上的断股，一个耐张段内，断股补强处数和接头处数均不超过一个。</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地线底座、地线线夹和安装在架空地线上的电连接线夹的螺栓紧固力矩应符合规范要求。架空地线下锚处调整螺栓长度处于许可范围内，并有不少于</w:t>
      </w:r>
      <w:r>
        <w:rPr>
          <w:rFonts w:ascii="Times New Roman" w:hAnsi="Times New Roman"/>
        </w:rPr>
        <w:t>30mm</w:t>
      </w:r>
      <w:r>
        <w:rPr>
          <w:rFonts w:ascii="Times New Roman" w:hAnsi="Times New Roman"/>
        </w:rPr>
        <w:t>的调节余量。</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架空地线与接触网支持结构及设备底座的连接应为紧密连接。</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地线线夹安装端正，地线线夹中的铜垫片齐全，安装正确。</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均、负回流设备（含均、负回流电缆及接续电缆、回流箱）</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均、负回流电缆地面外露部分及接续电缆外护套良好，应无开裂、老化、脱落。</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均、负回流电缆端子与钢轨焊接良好，无烧损痕迹、无脱落。</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均、负回流电缆应无侵限。</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设备箱体无锈蚀、无漏水现象，箱锁良好，箱体支架应无损坏。</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回流母排各连接螺栓连接紧固良好、垫片齐全，无松脱。</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回流母排无烧损、放电痕迹。</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母排绝缘子保持清洁，伞裙无缺釉或破损。</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均、负回流电缆固定卡子无破损、变形，固定良好。</w:t>
      </w:r>
    </w:p>
    <w:p w:rsidR="00B46C65" w:rsidRDefault="00C9319B">
      <w:pPr>
        <w:pStyle w:val="3"/>
        <w:keepNext w:val="0"/>
        <w:keepLines w:val="0"/>
        <w:numPr>
          <w:ilvl w:val="2"/>
          <w:numId w:val="7"/>
        </w:numPr>
        <w:ind w:left="0" w:firstLine="0"/>
        <w:rPr>
          <w:rFonts w:eastAsia="宋体" w:cs="Times New Roman"/>
          <w:bCs w:val="0"/>
          <w:szCs w:val="24"/>
        </w:rPr>
      </w:pPr>
      <w:r>
        <w:rPr>
          <w:rFonts w:eastAsia="宋体" w:cs="Times New Roman"/>
          <w:bCs w:val="0"/>
          <w:szCs w:val="24"/>
        </w:rPr>
        <w:t>标志牌</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各类警示标志、防护设施应齐全。</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防止触电的警示标志应安装在电气设备和人员容易接近的接触网带电体的附近。警示标志的颜色、规格、安装位置符合规范要求，安装牢固可靠，在任何情况下都显眼醒目，不得侵入设备限界，满足电气绝缘距离要求。</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w:t>
      </w:r>
      <w:r>
        <w:rPr>
          <w:rFonts w:ascii="Times New Roman" w:hAnsi="Times New Roman"/>
        </w:rPr>
        <w:t>高压危险</w:t>
      </w:r>
      <w:r>
        <w:rPr>
          <w:rFonts w:ascii="Times New Roman" w:hAnsi="Times New Roman"/>
        </w:rPr>
        <w:t>”</w:t>
      </w:r>
      <w:r>
        <w:rPr>
          <w:rFonts w:ascii="Times New Roman" w:hAnsi="Times New Roman"/>
        </w:rPr>
        <w:t>牌应为白底、黑字、黑框、红闪电。设于电气设备及行人较多的地方，设置高度</w:t>
      </w:r>
      <w:r>
        <w:rPr>
          <w:rFonts w:ascii="Times New Roman" w:hAnsi="Times New Roman"/>
        </w:rPr>
        <w:t>1.6</w:t>
      </w:r>
      <w:r>
        <w:rPr>
          <w:rFonts w:ascii="Times New Roman" w:hAnsi="Times New Roman"/>
        </w:rPr>
        <w:t>～</w:t>
      </w:r>
      <w:r>
        <w:rPr>
          <w:rFonts w:ascii="Times New Roman" w:hAnsi="Times New Roman"/>
        </w:rPr>
        <w:t>2m</w:t>
      </w:r>
      <w:r>
        <w:rPr>
          <w:rFonts w:ascii="Times New Roman" w:hAnsi="Times New Roman"/>
        </w:rPr>
        <w:t>。</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w:t>
      </w:r>
      <w:r>
        <w:rPr>
          <w:rFonts w:ascii="Times New Roman" w:hAnsi="Times New Roman"/>
        </w:rPr>
        <w:t>接触网终端</w:t>
      </w:r>
      <w:r>
        <w:rPr>
          <w:rFonts w:ascii="Times New Roman" w:hAnsi="Times New Roman"/>
        </w:rPr>
        <w:t>”</w:t>
      </w:r>
      <w:r>
        <w:rPr>
          <w:rFonts w:ascii="Times New Roman" w:hAnsi="Times New Roman"/>
        </w:rPr>
        <w:t>应清晰明显，安装位置应符合规范，安装牢固。</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安全作业标、悬挂点号码牌、接地挂环标志牌的颜色、规格、高度符合规范，按照列车前进方向顺序分类编号，底漆应均匀，字迹清晰、字体美观醒目，无脱漆生锈现象。</w:t>
      </w:r>
    </w:p>
    <w:p w:rsidR="00B46C65" w:rsidRDefault="00C9319B">
      <w:pPr>
        <w:pStyle w:val="4"/>
        <w:keepNext w:val="0"/>
        <w:keepLines w:val="0"/>
        <w:numPr>
          <w:ilvl w:val="3"/>
          <w:numId w:val="7"/>
        </w:numPr>
        <w:spacing w:before="0" w:after="0" w:line="360" w:lineRule="auto"/>
        <w:ind w:left="0" w:firstLineChars="200" w:firstLine="480"/>
        <w:rPr>
          <w:rFonts w:ascii="Times New Roman" w:hAnsi="Times New Roman"/>
        </w:rPr>
      </w:pPr>
      <w:r>
        <w:rPr>
          <w:rFonts w:ascii="Times New Roman" w:hAnsi="Times New Roman"/>
        </w:rPr>
        <w:t>防护栅安装牢固，可靠接地，防腐持久，整体美观。</w:t>
      </w:r>
    </w:p>
    <w:p w:rsidR="00B46C65" w:rsidRDefault="00B46C65">
      <w:pPr>
        <w:ind w:firstLine="480"/>
        <w:jc w:val="left"/>
        <w:rPr>
          <w:rFonts w:cs="Times New Roman"/>
          <w:szCs w:val="24"/>
        </w:rPr>
      </w:pPr>
    </w:p>
    <w:bookmarkEnd w:id="171"/>
    <w:bookmarkEnd w:id="172"/>
    <w:bookmarkEnd w:id="173"/>
    <w:p w:rsidR="00B46C65" w:rsidRDefault="00B46C65">
      <w:pPr>
        <w:spacing w:line="65" w:lineRule="exact"/>
        <w:ind w:firstLine="480"/>
        <w:rPr>
          <w:rFonts w:cs="Times New Roman"/>
          <w:szCs w:val="24"/>
        </w:rPr>
      </w:pPr>
    </w:p>
    <w:p w:rsidR="00B46C65" w:rsidRDefault="00C9319B">
      <w:pPr>
        <w:widowControl/>
        <w:spacing w:line="240" w:lineRule="auto"/>
        <w:ind w:firstLineChars="0" w:firstLine="0"/>
        <w:jc w:val="left"/>
        <w:rPr>
          <w:rFonts w:cs="Times New Roman"/>
          <w:b/>
          <w:bCs/>
          <w:kern w:val="44"/>
          <w:sz w:val="44"/>
          <w:szCs w:val="44"/>
        </w:rPr>
      </w:pPr>
      <w:bookmarkStart w:id="344" w:name="_Toc11096"/>
      <w:bookmarkStart w:id="345" w:name="_Toc22063229"/>
      <w:bookmarkStart w:id="346" w:name="_Toc28298"/>
      <w:bookmarkStart w:id="347" w:name="_Toc31526"/>
      <w:bookmarkStart w:id="348" w:name="_Toc24627"/>
      <w:bookmarkEnd w:id="174"/>
      <w:bookmarkEnd w:id="175"/>
      <w:r>
        <w:rPr>
          <w:b/>
          <w:sz w:val="44"/>
        </w:rPr>
        <w:br w:type="page"/>
      </w:r>
    </w:p>
    <w:p w:rsidR="00B46C65" w:rsidRDefault="00C9319B">
      <w:pPr>
        <w:pStyle w:val="1"/>
        <w:numPr>
          <w:ilvl w:val="0"/>
          <w:numId w:val="0"/>
        </w:numPr>
        <w:ind w:left="432"/>
        <w:jc w:val="center"/>
        <w:rPr>
          <w:rFonts w:eastAsia="宋体"/>
          <w:b/>
          <w:sz w:val="44"/>
        </w:rPr>
      </w:pPr>
      <w:bookmarkStart w:id="349" w:name="_Toc28619671"/>
      <w:r>
        <w:rPr>
          <w:rFonts w:eastAsia="宋体"/>
          <w:b/>
          <w:sz w:val="44"/>
        </w:rPr>
        <w:t>附</w:t>
      </w:r>
      <w:r>
        <w:rPr>
          <w:rFonts w:eastAsia="宋体"/>
          <w:b/>
          <w:sz w:val="44"/>
        </w:rPr>
        <w:t xml:space="preserve">   </w:t>
      </w:r>
      <w:r>
        <w:rPr>
          <w:rFonts w:eastAsia="宋体"/>
          <w:b/>
          <w:sz w:val="44"/>
        </w:rPr>
        <w:t>录</w:t>
      </w:r>
      <w:bookmarkEnd w:id="344"/>
      <w:bookmarkEnd w:id="345"/>
      <w:bookmarkEnd w:id="346"/>
      <w:bookmarkEnd w:id="347"/>
      <w:bookmarkEnd w:id="348"/>
      <w:bookmarkEnd w:id="349"/>
    </w:p>
    <w:p w:rsidR="00B46C65" w:rsidRDefault="00C9319B">
      <w:pPr>
        <w:ind w:firstLine="480"/>
        <w:jc w:val="center"/>
        <w:rPr>
          <w:rFonts w:cs="Times New Roman"/>
          <w:szCs w:val="24"/>
        </w:rPr>
      </w:pPr>
      <w:r>
        <w:rPr>
          <w:rFonts w:cs="Times New Roman"/>
          <w:szCs w:val="24"/>
        </w:rPr>
        <w:t>表</w:t>
      </w:r>
      <w:r>
        <w:rPr>
          <w:rFonts w:cs="Times New Roman"/>
          <w:szCs w:val="24"/>
        </w:rPr>
        <w:t xml:space="preserve">A </w:t>
      </w:r>
      <w:r>
        <w:rPr>
          <w:rFonts w:cs="Times New Roman"/>
          <w:szCs w:val="24"/>
        </w:rPr>
        <w:t>施工现场质量管理检查记录</w:t>
      </w:r>
    </w:p>
    <w:tbl>
      <w:tblPr>
        <w:tblW w:w="9854" w:type="dxa"/>
        <w:tblLayout w:type="fixed"/>
        <w:tblLook w:val="04A0" w:firstRow="1" w:lastRow="0" w:firstColumn="1" w:lastColumn="0" w:noHBand="0" w:noVBand="1"/>
      </w:tblPr>
      <w:tblGrid>
        <w:gridCol w:w="1242"/>
        <w:gridCol w:w="567"/>
        <w:gridCol w:w="1560"/>
        <w:gridCol w:w="1417"/>
        <w:gridCol w:w="709"/>
        <w:gridCol w:w="850"/>
        <w:gridCol w:w="709"/>
        <w:gridCol w:w="1418"/>
        <w:gridCol w:w="1382"/>
      </w:tblGrid>
      <w:tr w:rsidR="00B46C65">
        <w:tc>
          <w:tcPr>
            <w:tcW w:w="1809"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单位工程名称</w:t>
            </w:r>
          </w:p>
        </w:tc>
        <w:tc>
          <w:tcPr>
            <w:tcW w:w="2977"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68" w:type="dxa"/>
            <w:gridSpan w:val="3"/>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开工日期</w:t>
            </w:r>
          </w:p>
        </w:tc>
        <w:tc>
          <w:tcPr>
            <w:tcW w:w="2800"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809"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建设单位</w:t>
            </w:r>
          </w:p>
        </w:tc>
        <w:tc>
          <w:tcPr>
            <w:tcW w:w="2977"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68" w:type="dxa"/>
            <w:gridSpan w:val="3"/>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项目负责人</w:t>
            </w:r>
          </w:p>
        </w:tc>
        <w:tc>
          <w:tcPr>
            <w:tcW w:w="2800"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rPr>
          <w:trHeight w:val="349"/>
        </w:trPr>
        <w:tc>
          <w:tcPr>
            <w:tcW w:w="1809"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设计单位</w:t>
            </w:r>
          </w:p>
        </w:tc>
        <w:tc>
          <w:tcPr>
            <w:tcW w:w="2977"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68" w:type="dxa"/>
            <w:gridSpan w:val="3"/>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项目负责人</w:t>
            </w:r>
          </w:p>
        </w:tc>
        <w:tc>
          <w:tcPr>
            <w:tcW w:w="2800"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809"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监理单位</w:t>
            </w:r>
          </w:p>
        </w:tc>
        <w:tc>
          <w:tcPr>
            <w:tcW w:w="2977"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68" w:type="dxa"/>
            <w:gridSpan w:val="3"/>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总监理工程师</w:t>
            </w:r>
          </w:p>
        </w:tc>
        <w:tc>
          <w:tcPr>
            <w:tcW w:w="2800"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809"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总包单位</w:t>
            </w:r>
          </w:p>
        </w:tc>
        <w:tc>
          <w:tcPr>
            <w:tcW w:w="2977"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68" w:type="dxa"/>
            <w:gridSpan w:val="3"/>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项目负责人</w:t>
            </w:r>
          </w:p>
        </w:tc>
        <w:tc>
          <w:tcPr>
            <w:tcW w:w="2800"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809"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施工单位</w:t>
            </w:r>
          </w:p>
        </w:tc>
        <w:tc>
          <w:tcPr>
            <w:tcW w:w="1560" w:type="dxa"/>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7"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项目负责人</w:t>
            </w:r>
          </w:p>
        </w:tc>
        <w:tc>
          <w:tcPr>
            <w:tcW w:w="1559" w:type="dxa"/>
            <w:gridSpan w:val="2"/>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c>
          <w:tcPr>
            <w:tcW w:w="2127" w:type="dxa"/>
            <w:gridSpan w:val="2"/>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项目技术负责人</w:t>
            </w:r>
          </w:p>
        </w:tc>
        <w:tc>
          <w:tcPr>
            <w:tcW w:w="1382" w:type="dxa"/>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序号</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项目</w:t>
            </w:r>
          </w:p>
        </w:tc>
        <w:tc>
          <w:tcPr>
            <w:tcW w:w="4359"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内容</w:t>
            </w: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1</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开工报告</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2</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现场质量管理制度</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3</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质量责任制</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4</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工程质量检验制度</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5</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施工技术标准、设计文件</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6</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施工图现场核对情况</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7</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施工复测及测量控制资料</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8</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施工组织设计及审批</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9</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施工方案和环境保护方案及审批</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10</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主要专业工种操作上岗证书</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11</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施工检测设备及计量器具设置</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242" w:type="dxa"/>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12</w:t>
            </w:r>
          </w:p>
        </w:tc>
        <w:tc>
          <w:tcPr>
            <w:tcW w:w="4253" w:type="dxa"/>
            <w:gridSpan w:val="4"/>
            <w:vAlign w:val="center"/>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材料、设备管理制度</w:t>
            </w:r>
          </w:p>
        </w:tc>
        <w:tc>
          <w:tcPr>
            <w:tcW w:w="4359" w:type="dxa"/>
            <w:gridSpan w:val="4"/>
            <w:vAlign w:val="center"/>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9854" w:type="dxa"/>
            <w:gridSpan w:val="9"/>
            <w:vAlign w:val="center"/>
          </w:tcPr>
          <w:p w:rsidR="00B46C65" w:rsidRDefault="00C9319B">
            <w:pPr>
              <w:autoSpaceDN w:val="0"/>
              <w:snapToGrid w:val="0"/>
              <w:ind w:firstLineChars="0" w:firstLine="0"/>
              <w:textAlignment w:val="top"/>
              <w:rPr>
                <w:rFonts w:cs="Times New Roman"/>
                <w:szCs w:val="24"/>
                <w:shd w:val="clear" w:color="auto" w:fill="FFFFFF"/>
              </w:rPr>
            </w:pPr>
            <w:r>
              <w:rPr>
                <w:rFonts w:cs="Times New Roman"/>
                <w:szCs w:val="24"/>
                <w:shd w:val="clear" w:color="auto" w:fill="FFFFFF"/>
              </w:rPr>
              <w:t>检查结论：</w:t>
            </w: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总监理工程师</w:t>
            </w:r>
            <w:r>
              <w:rPr>
                <w:rFonts w:cs="Times New Roman"/>
                <w:szCs w:val="24"/>
                <w:shd w:val="clear" w:color="auto" w:fill="FFFFFF"/>
              </w:rPr>
              <w:t xml:space="preserve">                               </w:t>
            </w:r>
            <w:r>
              <w:rPr>
                <w:rFonts w:cs="Times New Roman"/>
                <w:szCs w:val="24"/>
                <w:shd w:val="clear" w:color="auto" w:fill="FFFFFF"/>
              </w:rPr>
              <w:t>年</w:t>
            </w:r>
            <w:r>
              <w:rPr>
                <w:rFonts w:cs="Times New Roman"/>
                <w:szCs w:val="24"/>
                <w:shd w:val="clear" w:color="auto" w:fill="FFFFFF"/>
              </w:rPr>
              <w:t xml:space="preserve">   </w:t>
            </w:r>
            <w:r>
              <w:rPr>
                <w:rFonts w:cs="Times New Roman"/>
                <w:szCs w:val="24"/>
                <w:shd w:val="clear" w:color="auto" w:fill="FFFFFF"/>
              </w:rPr>
              <w:t>月</w:t>
            </w:r>
            <w:r>
              <w:rPr>
                <w:rFonts w:cs="Times New Roman"/>
                <w:szCs w:val="24"/>
                <w:shd w:val="clear" w:color="auto" w:fill="FFFFFF"/>
              </w:rPr>
              <w:t xml:space="preserve">   </w:t>
            </w:r>
            <w:r>
              <w:rPr>
                <w:rFonts w:cs="Times New Roman"/>
                <w:szCs w:val="24"/>
                <w:shd w:val="clear" w:color="auto" w:fill="FFFFFF"/>
              </w:rPr>
              <w:t>日</w:t>
            </w:r>
          </w:p>
        </w:tc>
      </w:tr>
    </w:tbl>
    <w:p w:rsidR="00B46C65" w:rsidRDefault="00B46C65">
      <w:pPr>
        <w:ind w:firstLine="480"/>
        <w:rPr>
          <w:rFonts w:cs="Times New Roman"/>
          <w:szCs w:val="24"/>
        </w:rPr>
      </w:pPr>
    </w:p>
    <w:p w:rsidR="00B46C65" w:rsidRDefault="00C9319B">
      <w:pPr>
        <w:ind w:firstLine="480"/>
        <w:jc w:val="center"/>
        <w:rPr>
          <w:rFonts w:cs="Times New Roman"/>
          <w:szCs w:val="24"/>
        </w:rPr>
      </w:pPr>
      <w:r>
        <w:rPr>
          <w:rFonts w:cs="Times New Roman"/>
          <w:szCs w:val="24"/>
        </w:rPr>
        <w:br w:type="page"/>
      </w:r>
      <w:r>
        <w:rPr>
          <w:rFonts w:cs="Times New Roman"/>
          <w:szCs w:val="24"/>
        </w:rPr>
        <w:t>表</w:t>
      </w:r>
      <w:r>
        <w:rPr>
          <w:rFonts w:cs="Times New Roman"/>
          <w:szCs w:val="24"/>
        </w:rPr>
        <w:t xml:space="preserve">B </w:t>
      </w:r>
      <w:r>
        <w:rPr>
          <w:rFonts w:cs="Times New Roman"/>
          <w:szCs w:val="24"/>
        </w:rPr>
        <w:t>单位工程、</w:t>
      </w:r>
      <w:r>
        <w:rPr>
          <w:rFonts w:cs="Times New Roman" w:hint="eastAsia"/>
          <w:szCs w:val="24"/>
        </w:rPr>
        <w:t>分部</w:t>
      </w:r>
      <w:r>
        <w:rPr>
          <w:rFonts w:cs="Times New Roman"/>
          <w:szCs w:val="24"/>
        </w:rPr>
        <w:t>工程、分项工程、检验批划分和检验项目</w:t>
      </w:r>
    </w:p>
    <w:tbl>
      <w:tblPr>
        <w:tblpPr w:leftFromText="180" w:rightFromText="180" w:vertAnchor="page" w:horzAnchor="margin" w:tblpY="2417"/>
        <w:tblW w:w="9854" w:type="dxa"/>
        <w:tblLayout w:type="fixed"/>
        <w:tblLook w:val="04A0" w:firstRow="1" w:lastRow="0" w:firstColumn="1" w:lastColumn="0" w:noHBand="0" w:noVBand="1"/>
      </w:tblPr>
      <w:tblGrid>
        <w:gridCol w:w="1642"/>
        <w:gridCol w:w="1642"/>
        <w:gridCol w:w="2211"/>
        <w:gridCol w:w="1417"/>
        <w:gridCol w:w="1418"/>
        <w:gridCol w:w="1524"/>
      </w:tblGrid>
      <w:tr w:rsidR="00B46C65">
        <w:tc>
          <w:tcPr>
            <w:tcW w:w="1642"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单位工程</w:t>
            </w:r>
          </w:p>
        </w:tc>
        <w:tc>
          <w:tcPr>
            <w:tcW w:w="1642"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hint="eastAsia"/>
                <w:szCs w:val="24"/>
                <w:shd w:val="clear" w:color="auto" w:fill="FFFFFF"/>
              </w:rPr>
              <w:t>分部</w:t>
            </w:r>
            <w:r>
              <w:rPr>
                <w:rFonts w:cs="Times New Roman"/>
                <w:szCs w:val="24"/>
                <w:shd w:val="clear" w:color="auto" w:fill="FFFFFF"/>
              </w:rPr>
              <w:t>工程</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分项工程</w:t>
            </w:r>
          </w:p>
        </w:tc>
        <w:tc>
          <w:tcPr>
            <w:tcW w:w="1417"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检验批规模</w:t>
            </w:r>
          </w:p>
        </w:tc>
        <w:tc>
          <w:tcPr>
            <w:tcW w:w="2942" w:type="dxa"/>
            <w:gridSpan w:val="2"/>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检验批检验项目条文号</w:t>
            </w:r>
          </w:p>
        </w:tc>
      </w:tr>
      <w:tr w:rsidR="00B46C65">
        <w:tc>
          <w:tcPr>
            <w:tcW w:w="1642" w:type="dxa"/>
            <w:vMerge w:val="restart"/>
          </w:tcPr>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B46C65">
            <w:pPr>
              <w:autoSpaceDN w:val="0"/>
              <w:snapToGrid w:val="0"/>
              <w:ind w:firstLineChars="0" w:firstLine="0"/>
              <w:jc w:val="center"/>
              <w:textAlignment w:val="top"/>
              <w:rPr>
                <w:rFonts w:cs="Times New Roman"/>
                <w:szCs w:val="24"/>
                <w:shd w:val="clear" w:color="auto" w:fill="FFFFFF"/>
              </w:rPr>
            </w:pP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刚</w:t>
            </w: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性</w:t>
            </w: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接</w:t>
            </w: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触</w:t>
            </w: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网</w:t>
            </w: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系</w:t>
            </w:r>
          </w:p>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统</w:t>
            </w:r>
          </w:p>
        </w:tc>
        <w:tc>
          <w:tcPr>
            <w:tcW w:w="1642" w:type="dxa"/>
            <w:vMerge w:val="restart"/>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基础、钻孔及预埋件</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基础</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02 </w:t>
            </w:r>
            <w:r>
              <w:rPr>
                <w:rFonts w:cs="Times New Roman"/>
                <w:szCs w:val="24"/>
                <w:shd w:val="clear" w:color="auto" w:fill="FFFFFF"/>
              </w:rPr>
              <w:t>钻孔</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03 </w:t>
            </w:r>
            <w:r>
              <w:rPr>
                <w:rFonts w:cs="Times New Roman"/>
                <w:szCs w:val="24"/>
                <w:shd w:val="clear" w:color="auto" w:fill="FFFFFF"/>
              </w:rPr>
              <w:t>预埋件</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val="restart"/>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吊柱、地线及附加导线</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吊柱和支柱</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02 </w:t>
            </w:r>
            <w:r>
              <w:rPr>
                <w:rFonts w:cs="Times New Roman"/>
                <w:szCs w:val="24"/>
                <w:shd w:val="clear" w:color="auto" w:fill="FFFFFF"/>
              </w:rPr>
              <w:t>地线装置</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03 </w:t>
            </w:r>
            <w:r>
              <w:rPr>
                <w:rFonts w:cs="Times New Roman"/>
                <w:szCs w:val="24"/>
                <w:shd w:val="clear" w:color="auto" w:fill="FFFFFF"/>
              </w:rPr>
              <w:t>附加导线装置</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支持结构</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刚性悬挂安装</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val="restart"/>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架线</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接触线架设</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02 </w:t>
            </w:r>
            <w:r>
              <w:rPr>
                <w:rFonts w:cs="Times New Roman"/>
                <w:szCs w:val="24"/>
                <w:shd w:val="clear" w:color="auto" w:fill="FFFFFF"/>
              </w:rPr>
              <w:t>附加导线架设</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val="restart"/>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接触悬挂</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刚性悬挂调整</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02 </w:t>
            </w:r>
            <w:r>
              <w:rPr>
                <w:rFonts w:cs="Times New Roman"/>
                <w:szCs w:val="24"/>
                <w:shd w:val="clear" w:color="auto" w:fill="FFFFFF"/>
              </w:rPr>
              <w:t>中心锚结</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03 </w:t>
            </w:r>
            <w:r>
              <w:rPr>
                <w:rFonts w:cs="Times New Roman"/>
                <w:szCs w:val="24"/>
                <w:shd w:val="clear" w:color="auto" w:fill="FFFFFF"/>
              </w:rPr>
              <w:t>终端锚结</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04 </w:t>
            </w:r>
            <w:r>
              <w:rPr>
                <w:rFonts w:cs="Times New Roman"/>
                <w:szCs w:val="24"/>
                <w:shd w:val="clear" w:color="auto" w:fill="FFFFFF"/>
              </w:rPr>
              <w:t>电连接</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05 </w:t>
            </w:r>
            <w:r>
              <w:rPr>
                <w:rFonts w:cs="Times New Roman"/>
                <w:szCs w:val="24"/>
                <w:shd w:val="clear" w:color="auto" w:fill="FFFFFF"/>
              </w:rPr>
              <w:t>道岔</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val="restart"/>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设备</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隔离开关</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02 </w:t>
            </w:r>
            <w:r>
              <w:rPr>
                <w:rFonts w:cs="Times New Roman"/>
                <w:szCs w:val="24"/>
                <w:shd w:val="clear" w:color="auto" w:fill="FFFFFF"/>
              </w:rPr>
              <w:t>膨胀元件</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03 </w:t>
            </w:r>
            <w:r>
              <w:rPr>
                <w:rFonts w:cs="Times New Roman"/>
                <w:szCs w:val="24"/>
                <w:shd w:val="clear" w:color="auto" w:fill="FFFFFF"/>
              </w:rPr>
              <w:t>分段绝缘器</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04 </w:t>
            </w:r>
            <w:r>
              <w:rPr>
                <w:rFonts w:cs="Times New Roman"/>
                <w:szCs w:val="24"/>
                <w:shd w:val="clear" w:color="auto" w:fill="FFFFFF"/>
              </w:rPr>
              <w:t>避雷器、电压均衡器</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标识、限界、支柱防护</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标识、限界、支柱防护</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val="restart"/>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试验</w:t>
            </w: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01 </w:t>
            </w:r>
            <w:r>
              <w:rPr>
                <w:rFonts w:cs="Times New Roman"/>
                <w:szCs w:val="24"/>
                <w:shd w:val="clear" w:color="auto" w:fill="FFFFFF"/>
              </w:rPr>
              <w:t>冷滑</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r w:rsidR="00B46C65">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1642" w:type="dxa"/>
            <w:vMerge/>
          </w:tcPr>
          <w:p w:rsidR="00B46C65" w:rsidRDefault="00B46C65">
            <w:pPr>
              <w:autoSpaceDN w:val="0"/>
              <w:snapToGrid w:val="0"/>
              <w:ind w:firstLineChars="0" w:firstLine="0"/>
              <w:jc w:val="center"/>
              <w:textAlignment w:val="top"/>
              <w:rPr>
                <w:rFonts w:cs="Times New Roman"/>
                <w:szCs w:val="24"/>
                <w:shd w:val="clear" w:color="auto" w:fill="FFFFFF"/>
              </w:rPr>
            </w:pPr>
          </w:p>
        </w:tc>
        <w:tc>
          <w:tcPr>
            <w:tcW w:w="2211" w:type="dxa"/>
          </w:tcPr>
          <w:p w:rsidR="00B46C65" w:rsidRDefault="00C9319B">
            <w:pPr>
              <w:autoSpaceDN w:val="0"/>
              <w:snapToGrid w:val="0"/>
              <w:ind w:firstLineChars="0" w:firstLine="0"/>
              <w:jc w:val="center"/>
              <w:textAlignment w:val="top"/>
              <w:rPr>
                <w:rFonts w:cs="Times New Roman"/>
                <w:szCs w:val="24"/>
                <w:shd w:val="clear" w:color="auto" w:fill="FFFFFF"/>
              </w:rPr>
            </w:pPr>
            <w:r>
              <w:rPr>
                <w:rFonts w:cs="Times New Roman"/>
                <w:szCs w:val="24"/>
                <w:shd w:val="clear" w:color="auto" w:fill="FFFFFF"/>
              </w:rPr>
              <w:t xml:space="preserve">02 </w:t>
            </w:r>
            <w:r>
              <w:rPr>
                <w:rFonts w:cs="Times New Roman"/>
                <w:szCs w:val="24"/>
                <w:shd w:val="clear" w:color="auto" w:fill="FFFFFF"/>
              </w:rPr>
              <w:t>热化</w:t>
            </w:r>
          </w:p>
        </w:tc>
        <w:tc>
          <w:tcPr>
            <w:tcW w:w="1417"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418" w:type="dxa"/>
          </w:tcPr>
          <w:p w:rsidR="00B46C65" w:rsidRDefault="00B46C65">
            <w:pPr>
              <w:autoSpaceDN w:val="0"/>
              <w:snapToGrid w:val="0"/>
              <w:ind w:firstLineChars="0" w:firstLine="0"/>
              <w:jc w:val="center"/>
              <w:textAlignment w:val="top"/>
              <w:rPr>
                <w:rFonts w:cs="Times New Roman"/>
                <w:szCs w:val="24"/>
                <w:shd w:val="clear" w:color="auto" w:fill="FFFFFF"/>
              </w:rPr>
            </w:pPr>
          </w:p>
        </w:tc>
        <w:tc>
          <w:tcPr>
            <w:tcW w:w="1524" w:type="dxa"/>
          </w:tcPr>
          <w:p w:rsidR="00B46C65" w:rsidRDefault="00B46C65">
            <w:pPr>
              <w:autoSpaceDN w:val="0"/>
              <w:snapToGrid w:val="0"/>
              <w:ind w:firstLineChars="0" w:firstLine="0"/>
              <w:jc w:val="center"/>
              <w:textAlignment w:val="top"/>
              <w:rPr>
                <w:rFonts w:cs="Times New Roman"/>
                <w:szCs w:val="24"/>
                <w:shd w:val="clear" w:color="auto" w:fill="FFFFFF"/>
              </w:rPr>
            </w:pPr>
          </w:p>
        </w:tc>
      </w:tr>
    </w:tbl>
    <w:p w:rsidR="00B46C65" w:rsidRDefault="00B46C65">
      <w:pPr>
        <w:autoSpaceDN w:val="0"/>
        <w:snapToGrid w:val="0"/>
        <w:ind w:firstLineChars="0" w:firstLine="0"/>
        <w:textAlignment w:val="top"/>
        <w:rPr>
          <w:rFonts w:cs="Times New Roman"/>
          <w:szCs w:val="24"/>
          <w:shd w:val="clear" w:color="auto" w:fill="FFFFFF"/>
        </w:rPr>
      </w:pPr>
    </w:p>
    <w:p w:rsidR="00B46C65" w:rsidRDefault="00C9319B">
      <w:pPr>
        <w:widowControl/>
        <w:spacing w:line="240" w:lineRule="auto"/>
        <w:ind w:firstLineChars="0" w:firstLine="0"/>
        <w:jc w:val="left"/>
        <w:rPr>
          <w:rFonts w:cs="Times New Roman"/>
          <w:b/>
          <w:bCs/>
          <w:kern w:val="44"/>
          <w:sz w:val="44"/>
          <w:szCs w:val="44"/>
        </w:rPr>
      </w:pPr>
      <w:bookmarkStart w:id="350" w:name="_Toc22063230"/>
      <w:r>
        <w:rPr>
          <w:rFonts w:cs="Times New Roman"/>
          <w:b/>
          <w:sz w:val="44"/>
        </w:rPr>
        <w:br w:type="page"/>
      </w:r>
    </w:p>
    <w:p w:rsidR="00B46C65" w:rsidRDefault="00C9319B">
      <w:pPr>
        <w:pStyle w:val="1"/>
        <w:numPr>
          <w:ilvl w:val="0"/>
          <w:numId w:val="0"/>
        </w:numPr>
        <w:jc w:val="center"/>
        <w:rPr>
          <w:rFonts w:eastAsia="宋体"/>
          <w:b/>
          <w:sz w:val="44"/>
        </w:rPr>
      </w:pPr>
      <w:bookmarkStart w:id="351" w:name="_Toc28619672"/>
      <w:bookmarkStart w:id="352" w:name="_Toc26621"/>
      <w:bookmarkStart w:id="353" w:name="_Toc14852"/>
      <w:bookmarkStart w:id="354" w:name="_Toc4361"/>
      <w:bookmarkStart w:id="355" w:name="_Toc22929"/>
      <w:r>
        <w:rPr>
          <w:rFonts w:eastAsia="宋体"/>
          <w:b/>
          <w:sz w:val="44"/>
        </w:rPr>
        <w:t>本标准用词说明</w:t>
      </w:r>
      <w:bookmarkEnd w:id="350"/>
      <w:bookmarkEnd w:id="351"/>
      <w:bookmarkEnd w:id="352"/>
      <w:bookmarkEnd w:id="353"/>
      <w:bookmarkEnd w:id="354"/>
      <w:bookmarkEnd w:id="355"/>
    </w:p>
    <w:p w:rsidR="00B46C65" w:rsidRDefault="00C9319B">
      <w:pPr>
        <w:widowControl/>
        <w:shd w:val="clear" w:color="auto" w:fill="FFFFFF"/>
        <w:ind w:firstLineChars="0" w:firstLine="480"/>
        <w:rPr>
          <w:rFonts w:cs="Times New Roman"/>
          <w:szCs w:val="24"/>
        </w:rPr>
      </w:pPr>
      <w:r>
        <w:rPr>
          <w:rFonts w:cs="Times New Roman" w:hint="eastAsia"/>
          <w:szCs w:val="24"/>
        </w:rPr>
        <w:t>1.</w:t>
      </w:r>
      <w:r>
        <w:rPr>
          <w:rFonts w:cs="Times New Roman"/>
          <w:szCs w:val="24"/>
        </w:rPr>
        <w:t>为便于在执行本标准条文时区别对待，对要求严格程度不同的用词说明如下：</w:t>
      </w:r>
      <w:r>
        <w:rPr>
          <w:rFonts w:cs="Times New Roman"/>
          <w:szCs w:val="24"/>
        </w:rPr>
        <w:br/>
      </w:r>
      <w:r>
        <w:rPr>
          <w:rFonts w:cs="Times New Roman" w:hint="eastAsia"/>
          <w:szCs w:val="24"/>
        </w:rPr>
        <w:t>（</w:t>
      </w:r>
      <w:r>
        <w:rPr>
          <w:rFonts w:cs="Times New Roman" w:hint="eastAsia"/>
          <w:szCs w:val="24"/>
        </w:rPr>
        <w:t>1</w:t>
      </w:r>
      <w:r>
        <w:rPr>
          <w:rFonts w:cs="Times New Roman" w:hint="eastAsia"/>
          <w:szCs w:val="24"/>
        </w:rPr>
        <w:t>）</w:t>
      </w:r>
      <w:r>
        <w:rPr>
          <w:rFonts w:cs="Times New Roman"/>
          <w:szCs w:val="24"/>
        </w:rPr>
        <w:t>表示很严格，非这样做不可的：</w:t>
      </w:r>
    </w:p>
    <w:p w:rsidR="00B46C65" w:rsidRDefault="00C9319B">
      <w:pPr>
        <w:widowControl/>
        <w:shd w:val="clear" w:color="auto" w:fill="FFFFFF"/>
        <w:ind w:firstLineChars="0" w:firstLine="480"/>
        <w:rPr>
          <w:rFonts w:cs="Times New Roman"/>
          <w:szCs w:val="24"/>
        </w:rPr>
      </w:pPr>
      <w:r>
        <w:rPr>
          <w:rFonts w:cs="Times New Roman"/>
          <w:szCs w:val="24"/>
        </w:rPr>
        <w:t>正面词采用</w:t>
      </w:r>
      <w:r>
        <w:rPr>
          <w:rFonts w:cs="Times New Roman"/>
          <w:szCs w:val="24"/>
        </w:rPr>
        <w:t>“</w:t>
      </w:r>
      <w:r>
        <w:rPr>
          <w:rFonts w:cs="Times New Roman"/>
          <w:szCs w:val="24"/>
        </w:rPr>
        <w:t>必须</w:t>
      </w:r>
      <w:r>
        <w:rPr>
          <w:rFonts w:cs="Times New Roman"/>
          <w:szCs w:val="24"/>
        </w:rPr>
        <w:t>”</w:t>
      </w:r>
      <w:r>
        <w:rPr>
          <w:rFonts w:cs="Times New Roman"/>
          <w:szCs w:val="24"/>
        </w:rPr>
        <w:t>，反面词采用</w:t>
      </w:r>
      <w:r>
        <w:rPr>
          <w:rFonts w:cs="Times New Roman"/>
          <w:szCs w:val="24"/>
        </w:rPr>
        <w:t>“</w:t>
      </w:r>
      <w:r>
        <w:rPr>
          <w:rFonts w:cs="Times New Roman"/>
          <w:szCs w:val="24"/>
        </w:rPr>
        <w:t>严禁</w:t>
      </w:r>
      <w:r>
        <w:rPr>
          <w:rFonts w:cs="Times New Roman"/>
          <w:szCs w:val="24"/>
        </w:rPr>
        <w:t>”</w:t>
      </w:r>
      <w:r>
        <w:rPr>
          <w:rFonts w:cs="Times New Roman"/>
          <w:szCs w:val="24"/>
        </w:rPr>
        <w:t>。</w:t>
      </w:r>
      <w:r>
        <w:rPr>
          <w:rFonts w:cs="Times New Roman"/>
          <w:szCs w:val="24"/>
        </w:rPr>
        <w:br/>
      </w:r>
      <w:r>
        <w:rPr>
          <w:rFonts w:cs="Times New Roman" w:hint="eastAsia"/>
          <w:szCs w:val="24"/>
        </w:rPr>
        <w:t>（</w:t>
      </w:r>
      <w:r>
        <w:rPr>
          <w:rFonts w:cs="Times New Roman" w:hint="eastAsia"/>
          <w:szCs w:val="24"/>
        </w:rPr>
        <w:t>2</w:t>
      </w:r>
      <w:r>
        <w:rPr>
          <w:rFonts w:cs="Times New Roman" w:hint="eastAsia"/>
          <w:szCs w:val="24"/>
        </w:rPr>
        <w:t>）</w:t>
      </w:r>
      <w:r>
        <w:rPr>
          <w:rFonts w:cs="Times New Roman"/>
          <w:szCs w:val="24"/>
        </w:rPr>
        <w:t>表示严格，在正常情况下均应这样做的：</w:t>
      </w:r>
    </w:p>
    <w:p w:rsidR="00B46C65" w:rsidRDefault="00C9319B">
      <w:pPr>
        <w:widowControl/>
        <w:shd w:val="clear" w:color="auto" w:fill="FFFFFF"/>
        <w:ind w:firstLine="480"/>
        <w:rPr>
          <w:rFonts w:cs="Times New Roman"/>
          <w:szCs w:val="24"/>
        </w:rPr>
      </w:pPr>
      <w:r>
        <w:rPr>
          <w:rFonts w:cs="Times New Roman"/>
          <w:szCs w:val="24"/>
        </w:rPr>
        <w:t>正面词采用</w:t>
      </w:r>
      <w:r>
        <w:rPr>
          <w:rFonts w:cs="Times New Roman"/>
          <w:szCs w:val="24"/>
        </w:rPr>
        <w:t>“</w:t>
      </w:r>
      <w:r>
        <w:rPr>
          <w:rFonts w:cs="Times New Roman"/>
          <w:szCs w:val="24"/>
        </w:rPr>
        <w:t>应</w:t>
      </w:r>
      <w:r>
        <w:rPr>
          <w:rFonts w:cs="Times New Roman"/>
          <w:szCs w:val="24"/>
        </w:rPr>
        <w:t>”</w:t>
      </w:r>
      <w:r>
        <w:rPr>
          <w:rFonts w:cs="Times New Roman"/>
          <w:szCs w:val="24"/>
        </w:rPr>
        <w:t>，反面词采用</w:t>
      </w:r>
      <w:r>
        <w:rPr>
          <w:rFonts w:cs="Times New Roman"/>
          <w:szCs w:val="24"/>
        </w:rPr>
        <w:t>“</w:t>
      </w:r>
      <w:r>
        <w:rPr>
          <w:rFonts w:cs="Times New Roman"/>
          <w:szCs w:val="24"/>
        </w:rPr>
        <w:t>不应</w:t>
      </w:r>
      <w:r>
        <w:rPr>
          <w:rFonts w:cs="Times New Roman"/>
          <w:szCs w:val="24"/>
        </w:rPr>
        <w:t>”</w:t>
      </w:r>
      <w:r>
        <w:rPr>
          <w:rFonts w:cs="Times New Roman"/>
          <w:szCs w:val="24"/>
        </w:rPr>
        <w:t>或</w:t>
      </w:r>
      <w:r>
        <w:rPr>
          <w:rFonts w:cs="Times New Roman"/>
          <w:szCs w:val="24"/>
        </w:rPr>
        <w:t>“</w:t>
      </w:r>
      <w:r>
        <w:rPr>
          <w:rFonts w:cs="Times New Roman"/>
          <w:szCs w:val="24"/>
        </w:rPr>
        <w:t>不得</w:t>
      </w:r>
      <w:r>
        <w:rPr>
          <w:rFonts w:cs="Times New Roman"/>
          <w:szCs w:val="24"/>
        </w:rPr>
        <w:t>”</w:t>
      </w:r>
      <w:r>
        <w:rPr>
          <w:rFonts w:cs="Times New Roman"/>
          <w:szCs w:val="24"/>
        </w:rPr>
        <w:t>。</w:t>
      </w:r>
      <w:r>
        <w:rPr>
          <w:rFonts w:cs="Times New Roman"/>
          <w:szCs w:val="24"/>
        </w:rPr>
        <w:br/>
      </w:r>
      <w:r>
        <w:rPr>
          <w:rFonts w:cs="Times New Roman" w:hint="eastAsia"/>
          <w:szCs w:val="24"/>
        </w:rPr>
        <w:t>（</w:t>
      </w:r>
      <w:r>
        <w:rPr>
          <w:rFonts w:cs="Times New Roman" w:hint="eastAsia"/>
          <w:szCs w:val="24"/>
        </w:rPr>
        <w:t>3</w:t>
      </w:r>
      <w:r>
        <w:rPr>
          <w:rFonts w:cs="Times New Roman" w:hint="eastAsia"/>
          <w:szCs w:val="24"/>
        </w:rPr>
        <w:t>）</w:t>
      </w:r>
      <w:r>
        <w:rPr>
          <w:rFonts w:cs="Times New Roman"/>
          <w:szCs w:val="24"/>
        </w:rPr>
        <w:t>表示允许稍有选择，在条件许可时首先这样做的：</w:t>
      </w:r>
    </w:p>
    <w:p w:rsidR="00B46C65" w:rsidRDefault="00C9319B">
      <w:pPr>
        <w:widowControl/>
        <w:shd w:val="clear" w:color="auto" w:fill="FFFFFF"/>
        <w:ind w:firstLine="480"/>
        <w:rPr>
          <w:rFonts w:cs="Times New Roman"/>
          <w:szCs w:val="24"/>
        </w:rPr>
      </w:pPr>
      <w:r>
        <w:rPr>
          <w:rFonts w:cs="Times New Roman"/>
          <w:szCs w:val="24"/>
        </w:rPr>
        <w:t>正面词采用</w:t>
      </w:r>
      <w:r>
        <w:rPr>
          <w:rFonts w:cs="Times New Roman"/>
          <w:szCs w:val="24"/>
        </w:rPr>
        <w:t>“</w:t>
      </w:r>
      <w:r>
        <w:rPr>
          <w:rFonts w:cs="Times New Roman"/>
          <w:szCs w:val="24"/>
        </w:rPr>
        <w:t>宜</w:t>
      </w:r>
      <w:r>
        <w:rPr>
          <w:rFonts w:cs="Times New Roman"/>
          <w:szCs w:val="24"/>
        </w:rPr>
        <w:t>”</w:t>
      </w:r>
      <w:r>
        <w:rPr>
          <w:rFonts w:cs="Times New Roman"/>
          <w:szCs w:val="24"/>
        </w:rPr>
        <w:t>，反面词采用</w:t>
      </w:r>
      <w:r>
        <w:rPr>
          <w:rFonts w:cs="Times New Roman"/>
          <w:szCs w:val="24"/>
        </w:rPr>
        <w:t>“</w:t>
      </w:r>
      <w:r>
        <w:rPr>
          <w:rFonts w:cs="Times New Roman"/>
          <w:szCs w:val="24"/>
        </w:rPr>
        <w:t>不宜</w:t>
      </w:r>
      <w:r>
        <w:rPr>
          <w:rFonts w:cs="Times New Roman"/>
          <w:szCs w:val="24"/>
        </w:rPr>
        <w:t>”</w:t>
      </w:r>
      <w:r>
        <w:rPr>
          <w:rFonts w:cs="Times New Roman"/>
          <w:szCs w:val="24"/>
        </w:rPr>
        <w:t>。</w:t>
      </w:r>
      <w:r>
        <w:rPr>
          <w:rFonts w:cs="Times New Roman"/>
          <w:szCs w:val="24"/>
        </w:rPr>
        <w:br/>
      </w:r>
      <w:r>
        <w:rPr>
          <w:rFonts w:cs="Times New Roman" w:hint="eastAsia"/>
          <w:szCs w:val="24"/>
        </w:rPr>
        <w:t>（</w:t>
      </w:r>
      <w:r>
        <w:rPr>
          <w:rFonts w:cs="Times New Roman" w:hint="eastAsia"/>
          <w:szCs w:val="24"/>
        </w:rPr>
        <w:t>4</w:t>
      </w:r>
      <w:r>
        <w:rPr>
          <w:rFonts w:cs="Times New Roman" w:hint="eastAsia"/>
          <w:szCs w:val="24"/>
        </w:rPr>
        <w:t>）</w:t>
      </w:r>
      <w:r>
        <w:rPr>
          <w:rFonts w:cs="Times New Roman"/>
          <w:szCs w:val="24"/>
        </w:rPr>
        <w:t>表示有选择，在一定条件下可以这样做的，采用</w:t>
      </w:r>
      <w:r>
        <w:rPr>
          <w:rFonts w:cs="Times New Roman"/>
          <w:szCs w:val="24"/>
        </w:rPr>
        <w:t>“</w:t>
      </w:r>
      <w:r>
        <w:rPr>
          <w:rFonts w:cs="Times New Roman"/>
          <w:szCs w:val="24"/>
        </w:rPr>
        <w:t>可</w:t>
      </w:r>
      <w:r>
        <w:rPr>
          <w:rFonts w:cs="Times New Roman"/>
          <w:szCs w:val="24"/>
        </w:rPr>
        <w:t>”</w:t>
      </w:r>
      <w:r>
        <w:rPr>
          <w:rFonts w:cs="Times New Roman"/>
          <w:szCs w:val="24"/>
        </w:rPr>
        <w:t>。</w:t>
      </w:r>
    </w:p>
    <w:p w:rsidR="00B46C65" w:rsidRDefault="00C9319B">
      <w:pPr>
        <w:widowControl/>
        <w:shd w:val="clear" w:color="auto" w:fill="FFFFFF"/>
        <w:ind w:firstLine="480"/>
        <w:rPr>
          <w:rFonts w:cs="Times New Roman"/>
          <w:szCs w:val="24"/>
        </w:rPr>
      </w:pPr>
      <w:r>
        <w:rPr>
          <w:rFonts w:cs="Times New Roman" w:hint="eastAsia"/>
          <w:szCs w:val="24"/>
        </w:rPr>
        <w:t>2.</w:t>
      </w:r>
      <w:r>
        <w:rPr>
          <w:rFonts w:cs="Times New Roman"/>
          <w:szCs w:val="24"/>
        </w:rPr>
        <w:t>条文中指明应按其他有关标准执行的写法为：</w:t>
      </w:r>
      <w:r>
        <w:rPr>
          <w:rFonts w:cs="Times New Roman"/>
          <w:szCs w:val="24"/>
        </w:rPr>
        <w:t>“</w:t>
      </w:r>
      <w:r>
        <w:rPr>
          <w:rFonts w:cs="Times New Roman"/>
          <w:szCs w:val="24"/>
        </w:rPr>
        <w:t>应符合</w:t>
      </w:r>
      <w:r>
        <w:rPr>
          <w:rFonts w:cs="Times New Roman"/>
          <w:szCs w:val="24"/>
        </w:rPr>
        <w:t>……</w:t>
      </w:r>
      <w:r>
        <w:rPr>
          <w:rFonts w:cs="Times New Roman"/>
          <w:szCs w:val="24"/>
        </w:rPr>
        <w:t>的规定</w:t>
      </w:r>
      <w:r>
        <w:rPr>
          <w:rFonts w:cs="Times New Roman"/>
          <w:szCs w:val="24"/>
        </w:rPr>
        <w:t>”</w:t>
      </w:r>
      <w:r>
        <w:rPr>
          <w:rFonts w:cs="Times New Roman"/>
          <w:szCs w:val="24"/>
        </w:rPr>
        <w:t>或</w:t>
      </w:r>
      <w:r>
        <w:rPr>
          <w:rFonts w:cs="Times New Roman"/>
          <w:szCs w:val="24"/>
        </w:rPr>
        <w:t>“</w:t>
      </w:r>
      <w:r>
        <w:rPr>
          <w:rFonts w:cs="Times New Roman"/>
          <w:szCs w:val="24"/>
        </w:rPr>
        <w:t>应按</w:t>
      </w:r>
      <w:r>
        <w:rPr>
          <w:rFonts w:cs="Times New Roman"/>
          <w:szCs w:val="24"/>
        </w:rPr>
        <w:t>……</w:t>
      </w:r>
      <w:r>
        <w:rPr>
          <w:rFonts w:cs="Times New Roman"/>
          <w:szCs w:val="24"/>
        </w:rPr>
        <w:t>执行</w:t>
      </w:r>
      <w:r>
        <w:rPr>
          <w:rFonts w:cs="Times New Roman"/>
          <w:szCs w:val="24"/>
        </w:rPr>
        <w:t>”</w:t>
      </w:r>
      <w:r>
        <w:rPr>
          <w:rFonts w:cs="Times New Roman"/>
          <w:szCs w:val="24"/>
        </w:rPr>
        <w:t>。</w:t>
      </w:r>
    </w:p>
    <w:p w:rsidR="00B46C65" w:rsidRDefault="00B46C65">
      <w:pPr>
        <w:ind w:firstLine="480"/>
        <w:rPr>
          <w:rFonts w:cs="Times New Roman"/>
          <w:szCs w:val="24"/>
        </w:rPr>
      </w:pPr>
    </w:p>
    <w:p w:rsidR="00B46C65" w:rsidRDefault="00C9319B">
      <w:pPr>
        <w:ind w:firstLine="480"/>
        <w:rPr>
          <w:rFonts w:cs="Times New Roman"/>
          <w:szCs w:val="24"/>
        </w:rPr>
      </w:pPr>
      <w:r>
        <w:rPr>
          <w:rFonts w:cs="Times New Roman"/>
          <w:szCs w:val="24"/>
        </w:rPr>
        <w:br w:type="page"/>
      </w:r>
    </w:p>
    <w:p w:rsidR="00B46C65" w:rsidRDefault="00C9319B">
      <w:pPr>
        <w:pStyle w:val="1"/>
        <w:numPr>
          <w:ilvl w:val="0"/>
          <w:numId w:val="0"/>
        </w:numPr>
        <w:jc w:val="center"/>
        <w:rPr>
          <w:rFonts w:eastAsia="宋体"/>
          <w:b/>
          <w:sz w:val="44"/>
        </w:rPr>
      </w:pPr>
      <w:bookmarkStart w:id="356" w:name="_Toc22630"/>
      <w:bookmarkStart w:id="357" w:name="_Toc28695"/>
      <w:bookmarkStart w:id="358" w:name="_Toc28619673"/>
      <w:bookmarkStart w:id="359" w:name="_Toc22063231"/>
      <w:bookmarkStart w:id="360" w:name="_Toc836"/>
      <w:bookmarkStart w:id="361" w:name="_Toc28407"/>
      <w:r>
        <w:rPr>
          <w:rFonts w:eastAsia="宋体"/>
          <w:b/>
          <w:sz w:val="44"/>
        </w:rPr>
        <w:t>引用标准名录</w:t>
      </w:r>
      <w:bookmarkEnd w:id="356"/>
      <w:bookmarkEnd w:id="357"/>
      <w:bookmarkEnd w:id="358"/>
      <w:bookmarkEnd w:id="359"/>
      <w:bookmarkEnd w:id="360"/>
      <w:bookmarkEnd w:id="361"/>
    </w:p>
    <w:p w:rsidR="00B46C65" w:rsidRDefault="00C9319B">
      <w:pPr>
        <w:ind w:firstLine="480"/>
        <w:rPr>
          <w:rFonts w:cs="Times New Roman"/>
          <w:szCs w:val="24"/>
        </w:rPr>
      </w:pPr>
      <w:r>
        <w:rPr>
          <w:rFonts w:cs="Times New Roman"/>
          <w:szCs w:val="24"/>
        </w:rPr>
        <w:t>下列文件对于本文件的应用是必不可少的。凡是标注日期的引用文件，仅标注日期的版本适用于本文件。凡是不标注日期的引用文件，其最新版本（包括所有的修改单）适用于本文件。</w:t>
      </w:r>
    </w:p>
    <w:p w:rsidR="00B46C65" w:rsidRDefault="00C9319B" w:rsidP="001315ED">
      <w:pPr>
        <w:pStyle w:val="af7"/>
        <w:numPr>
          <w:ilvl w:val="3"/>
          <w:numId w:val="72"/>
        </w:numPr>
        <w:ind w:left="420" w:hangingChars="175"/>
        <w:jc w:val="left"/>
      </w:pPr>
      <w:r>
        <w:t>电涌放电器</w:t>
      </w:r>
      <w:r>
        <w:rPr>
          <w:rFonts w:hint="eastAsia"/>
        </w:rPr>
        <w:t xml:space="preserve"> </w:t>
      </w:r>
      <w:r>
        <w:t xml:space="preserve">IEC60099 </w:t>
      </w:r>
    </w:p>
    <w:p w:rsidR="00B46C65" w:rsidRDefault="00C9319B" w:rsidP="001315ED">
      <w:pPr>
        <w:pStyle w:val="af7"/>
        <w:numPr>
          <w:ilvl w:val="3"/>
          <w:numId w:val="72"/>
        </w:numPr>
        <w:ind w:left="420" w:hangingChars="175"/>
        <w:jc w:val="left"/>
      </w:pPr>
      <w:r>
        <w:t>高压避雷器</w:t>
      </w:r>
      <w:r>
        <w:rPr>
          <w:rFonts w:hint="eastAsia"/>
        </w:rPr>
        <w:t xml:space="preserve"> </w:t>
      </w:r>
      <w:r>
        <w:t xml:space="preserve">IEC60099-1 </w:t>
      </w:r>
    </w:p>
    <w:p w:rsidR="00B46C65" w:rsidRDefault="00C9319B" w:rsidP="001315ED">
      <w:pPr>
        <w:pStyle w:val="af7"/>
        <w:numPr>
          <w:ilvl w:val="3"/>
          <w:numId w:val="72"/>
        </w:numPr>
        <w:ind w:left="420" w:hangingChars="175"/>
        <w:jc w:val="left"/>
      </w:pPr>
      <w:r>
        <w:t>标称电压</w:t>
      </w:r>
      <w:r>
        <w:t>1000V</w:t>
      </w:r>
      <w:r>
        <w:t>以上的架空线路用绝缘子</w:t>
      </w:r>
      <w:r>
        <w:t xml:space="preserve"> </w:t>
      </w:r>
      <w:r>
        <w:t>第</w:t>
      </w:r>
      <w:r>
        <w:t>1</w:t>
      </w:r>
      <w:r>
        <w:t>部分</w:t>
      </w:r>
      <w:r>
        <w:t>_</w:t>
      </w:r>
      <w:r>
        <w:t>交流系统</w:t>
      </w:r>
      <w:r>
        <w:rPr>
          <w:rFonts w:hint="eastAsia"/>
        </w:rPr>
        <w:t xml:space="preserve"> </w:t>
      </w:r>
      <w:r>
        <w:t xml:space="preserve">IEC60383-1 </w:t>
      </w:r>
    </w:p>
    <w:p w:rsidR="00B46C65" w:rsidRDefault="00C9319B" w:rsidP="001315ED">
      <w:pPr>
        <w:pStyle w:val="af7"/>
        <w:numPr>
          <w:ilvl w:val="3"/>
          <w:numId w:val="72"/>
        </w:numPr>
        <w:ind w:left="420" w:hangingChars="175"/>
        <w:jc w:val="left"/>
      </w:pPr>
      <w:r>
        <w:t>标称电压</w:t>
      </w:r>
      <w:r>
        <w:t>1000V</w:t>
      </w:r>
      <w:r>
        <w:t>以上的架空线路用绝缘子</w:t>
      </w:r>
      <w:r>
        <w:t xml:space="preserve"> </w:t>
      </w:r>
      <w:r>
        <w:t>第</w:t>
      </w:r>
      <w:r>
        <w:t>2</w:t>
      </w:r>
      <w:r>
        <w:t>部分</w:t>
      </w:r>
      <w:r>
        <w:t>:</w:t>
      </w:r>
      <w:r>
        <w:t>交流系统用绝缘子串和绝缘子组</w:t>
      </w:r>
      <w:r>
        <w:t xml:space="preserve"> </w:t>
      </w:r>
      <w:r>
        <w:t>定义、试验方法和验收准则</w:t>
      </w:r>
      <w:r>
        <w:rPr>
          <w:rFonts w:hint="eastAsia"/>
        </w:rPr>
        <w:t xml:space="preserve"> </w:t>
      </w:r>
      <w:r>
        <w:t>IEC60383-2</w:t>
      </w:r>
      <w:r>
        <w:rPr>
          <w:rFonts w:hint="eastAsia"/>
        </w:rPr>
        <w:t xml:space="preserve"> </w:t>
      </w:r>
    </w:p>
    <w:p w:rsidR="00B46C65" w:rsidRDefault="00C9319B" w:rsidP="001315ED">
      <w:pPr>
        <w:pStyle w:val="af7"/>
        <w:numPr>
          <w:ilvl w:val="3"/>
          <w:numId w:val="72"/>
        </w:numPr>
        <w:ind w:left="420" w:hangingChars="175"/>
        <w:jc w:val="left"/>
      </w:pPr>
      <w:r>
        <w:t>轨道交通</w:t>
      </w:r>
      <w:r>
        <w:t>-</w:t>
      </w:r>
      <w:r>
        <w:t>固定设施</w:t>
      </w:r>
      <w:r>
        <w:t>-</w:t>
      </w:r>
      <w:r>
        <w:t>电力牵引架空接触网</w:t>
      </w:r>
      <w:r>
        <w:rPr>
          <w:rFonts w:hint="eastAsia"/>
        </w:rPr>
        <w:t xml:space="preserve"> </w:t>
      </w:r>
      <w:r>
        <w:t xml:space="preserve">IEC60913-2013 </w:t>
      </w:r>
    </w:p>
    <w:p w:rsidR="00B46C65" w:rsidRDefault="00C9319B" w:rsidP="001315ED">
      <w:pPr>
        <w:pStyle w:val="af7"/>
        <w:numPr>
          <w:ilvl w:val="3"/>
          <w:numId w:val="72"/>
        </w:numPr>
        <w:ind w:left="420" w:hangingChars="175"/>
        <w:jc w:val="left"/>
      </w:pPr>
      <w:r>
        <w:t>铁路应用</w:t>
      </w:r>
      <w:r>
        <w:t xml:space="preserve"> </w:t>
      </w:r>
      <w:r>
        <w:t>集流系统</w:t>
      </w:r>
      <w:r>
        <w:t xml:space="preserve"> </w:t>
      </w:r>
      <w:r>
        <w:t>受电弓和架空线间相互作用的技术标准</w:t>
      </w:r>
      <w:r>
        <w:rPr>
          <w:rFonts w:hint="eastAsia"/>
        </w:rPr>
        <w:t xml:space="preserve"> </w:t>
      </w:r>
      <w:r>
        <w:t xml:space="preserve">IEC62486 </w:t>
      </w:r>
    </w:p>
    <w:p w:rsidR="00B46C65" w:rsidRDefault="00C9319B" w:rsidP="001315ED">
      <w:pPr>
        <w:pStyle w:val="af7"/>
        <w:numPr>
          <w:ilvl w:val="3"/>
          <w:numId w:val="72"/>
        </w:numPr>
        <w:ind w:left="420" w:hangingChars="175"/>
        <w:jc w:val="left"/>
      </w:pPr>
      <w:r>
        <w:t>铁路应用设施</w:t>
      </w:r>
      <w:r>
        <w:t>.</w:t>
      </w:r>
      <w:r>
        <w:t>固定设备</w:t>
      </w:r>
      <w:r>
        <w:t>.</w:t>
      </w:r>
      <w:r>
        <w:t>电力牵引</w:t>
      </w:r>
      <w:r>
        <w:t>.</w:t>
      </w:r>
      <w:r>
        <w:t>用于架空接触线系统的复合绝缘子特定要求</w:t>
      </w:r>
      <w:r>
        <w:rPr>
          <w:rFonts w:hint="eastAsia"/>
        </w:rPr>
        <w:t xml:space="preserve"> </w:t>
      </w:r>
      <w:r>
        <w:t xml:space="preserve">IEC62621 </w:t>
      </w:r>
    </w:p>
    <w:p w:rsidR="00B46C65" w:rsidRDefault="00C9319B" w:rsidP="001315ED">
      <w:pPr>
        <w:pStyle w:val="af7"/>
        <w:numPr>
          <w:ilvl w:val="3"/>
          <w:numId w:val="72"/>
        </w:numPr>
        <w:ind w:left="420" w:hangingChars="175"/>
        <w:jc w:val="left"/>
      </w:pPr>
      <w:r>
        <w:t>铁路应用</w:t>
      </w:r>
      <w:r>
        <w:t>-</w:t>
      </w:r>
      <w:r>
        <w:t>固定设施</w:t>
      </w:r>
      <w:r>
        <w:t>-</w:t>
      </w:r>
      <w:r>
        <w:t>电力牵引架空接触网</w:t>
      </w:r>
      <w:r>
        <w:rPr>
          <w:rFonts w:hint="eastAsia"/>
        </w:rPr>
        <w:t xml:space="preserve"> </w:t>
      </w:r>
      <w:r>
        <w:t xml:space="preserve">EN50119-2012 </w:t>
      </w:r>
    </w:p>
    <w:p w:rsidR="00B46C65" w:rsidRDefault="00C9319B" w:rsidP="001315ED">
      <w:pPr>
        <w:pStyle w:val="af7"/>
        <w:numPr>
          <w:ilvl w:val="3"/>
          <w:numId w:val="72"/>
        </w:numPr>
        <w:ind w:left="420" w:hangingChars="175"/>
        <w:jc w:val="left"/>
      </w:pPr>
      <w:r>
        <w:t>铁路应用</w:t>
      </w:r>
      <w:r>
        <w:t>-</w:t>
      </w:r>
      <w:r>
        <w:t>固定设施</w:t>
      </w:r>
      <w:r>
        <w:t>-</w:t>
      </w:r>
      <w:r>
        <w:t>电气安全、接地和回路</w:t>
      </w:r>
      <w:r>
        <w:t>-</w:t>
      </w:r>
      <w:r>
        <w:t>第</w:t>
      </w:r>
      <w:r>
        <w:t>1</w:t>
      </w:r>
      <w:r>
        <w:t>部分对电击防护规定</w:t>
      </w:r>
      <w:r>
        <w:rPr>
          <w:rFonts w:hint="eastAsia"/>
        </w:rPr>
        <w:t xml:space="preserve"> </w:t>
      </w:r>
      <w:r>
        <w:t xml:space="preserve">EN50122.1-2016 </w:t>
      </w:r>
    </w:p>
    <w:p w:rsidR="00B46C65" w:rsidRDefault="00C9319B" w:rsidP="001315ED">
      <w:pPr>
        <w:pStyle w:val="af7"/>
        <w:numPr>
          <w:ilvl w:val="3"/>
          <w:numId w:val="72"/>
        </w:numPr>
        <w:ind w:left="420" w:hangingChars="175"/>
        <w:jc w:val="left"/>
      </w:pPr>
      <w:r>
        <w:t>结构钢</w:t>
      </w:r>
      <w:r>
        <w:rPr>
          <w:rFonts w:hint="eastAsia"/>
        </w:rPr>
        <w:t xml:space="preserve"> </w:t>
      </w:r>
      <w:r>
        <w:t xml:space="preserve">ISO630 </w:t>
      </w:r>
    </w:p>
    <w:p w:rsidR="00B46C65" w:rsidRDefault="00C9319B" w:rsidP="001315ED">
      <w:pPr>
        <w:pStyle w:val="af7"/>
        <w:numPr>
          <w:ilvl w:val="3"/>
          <w:numId w:val="72"/>
        </w:numPr>
        <w:ind w:left="420" w:hangingChars="175"/>
        <w:jc w:val="left"/>
      </w:pPr>
      <w:r>
        <w:t>港铁制品热浸镀锌层</w:t>
      </w:r>
      <w:r>
        <w:rPr>
          <w:rFonts w:hint="eastAsia"/>
        </w:rPr>
        <w:t xml:space="preserve"> </w:t>
      </w:r>
      <w:r>
        <w:t xml:space="preserve">ISO1461 </w:t>
      </w:r>
    </w:p>
    <w:p w:rsidR="00B46C65" w:rsidRDefault="00C9319B" w:rsidP="001315ED">
      <w:pPr>
        <w:pStyle w:val="af7"/>
        <w:numPr>
          <w:ilvl w:val="3"/>
          <w:numId w:val="72"/>
        </w:numPr>
        <w:ind w:left="420" w:hangingChars="175"/>
        <w:jc w:val="left"/>
      </w:pPr>
      <w:r>
        <w:t>结构可靠性的一般原则</w:t>
      </w:r>
      <w:r>
        <w:rPr>
          <w:rFonts w:hint="eastAsia"/>
        </w:rPr>
        <w:t xml:space="preserve"> </w:t>
      </w:r>
      <w:r>
        <w:t xml:space="preserve">ISO2394 </w:t>
      </w:r>
    </w:p>
    <w:p w:rsidR="00B46C65" w:rsidRDefault="00C9319B" w:rsidP="001315ED">
      <w:pPr>
        <w:pStyle w:val="af7"/>
        <w:numPr>
          <w:ilvl w:val="3"/>
          <w:numId w:val="72"/>
        </w:numPr>
        <w:ind w:left="420" w:hangingChars="175"/>
        <w:jc w:val="left"/>
      </w:pPr>
      <w:r>
        <w:t>结构设计依据</w:t>
      </w:r>
      <w:r>
        <w:t>.</w:t>
      </w:r>
      <w:r>
        <w:t>结构的地震作用</w:t>
      </w:r>
      <w:r>
        <w:rPr>
          <w:rFonts w:hint="eastAsia"/>
        </w:rPr>
        <w:t xml:space="preserve"> </w:t>
      </w:r>
      <w:r>
        <w:t xml:space="preserve">ISO3010 </w:t>
      </w:r>
    </w:p>
    <w:p w:rsidR="00B46C65" w:rsidRDefault="00C9319B" w:rsidP="001315ED">
      <w:pPr>
        <w:pStyle w:val="af7"/>
        <w:numPr>
          <w:ilvl w:val="3"/>
          <w:numId w:val="72"/>
        </w:numPr>
        <w:ind w:left="420" w:hangingChars="175"/>
        <w:jc w:val="left"/>
      </w:pPr>
      <w:r>
        <w:t>风力对建筑物的作用</w:t>
      </w:r>
      <w:r>
        <w:rPr>
          <w:rFonts w:hint="eastAsia"/>
        </w:rPr>
        <w:t xml:space="preserve"> </w:t>
      </w:r>
      <w:r>
        <w:t xml:space="preserve">ISO4354 </w:t>
      </w:r>
    </w:p>
    <w:p w:rsidR="00B46C65" w:rsidRDefault="00C9319B" w:rsidP="001315ED">
      <w:pPr>
        <w:pStyle w:val="af7"/>
        <w:numPr>
          <w:ilvl w:val="3"/>
          <w:numId w:val="72"/>
        </w:numPr>
        <w:ind w:left="420" w:hangingChars="175"/>
        <w:jc w:val="left"/>
      </w:pPr>
      <w:r>
        <w:t>钢结构</w:t>
      </w:r>
      <w:r>
        <w:rPr>
          <w:rFonts w:hint="eastAsia"/>
        </w:rPr>
        <w:t xml:space="preserve"> </w:t>
      </w:r>
      <w:r>
        <w:t xml:space="preserve">ISO10721 </w:t>
      </w:r>
    </w:p>
    <w:p w:rsidR="00B46C65" w:rsidRDefault="00C9319B" w:rsidP="001315ED">
      <w:pPr>
        <w:pStyle w:val="af7"/>
        <w:numPr>
          <w:ilvl w:val="3"/>
          <w:numId w:val="72"/>
        </w:numPr>
        <w:ind w:left="420" w:hangingChars="175"/>
        <w:jc w:val="left"/>
      </w:pPr>
      <w:r>
        <w:t>混凝土结构的实现</w:t>
      </w:r>
      <w:r>
        <w:rPr>
          <w:rFonts w:hint="eastAsia"/>
        </w:rPr>
        <w:t xml:space="preserve"> </w:t>
      </w:r>
      <w:r>
        <w:t xml:space="preserve">ISO22966 </w:t>
      </w:r>
    </w:p>
    <w:p w:rsidR="00B46C65" w:rsidRDefault="00C9319B" w:rsidP="001315ED">
      <w:pPr>
        <w:pStyle w:val="af7"/>
        <w:numPr>
          <w:ilvl w:val="3"/>
          <w:numId w:val="72"/>
        </w:numPr>
        <w:ind w:left="420" w:hangingChars="175"/>
        <w:jc w:val="left"/>
      </w:pPr>
      <w:r>
        <w:t>岩土工程设计的地震作用</w:t>
      </w:r>
      <w:r>
        <w:rPr>
          <w:rFonts w:hint="eastAsia"/>
        </w:rPr>
        <w:t xml:space="preserve"> </w:t>
      </w:r>
      <w:r>
        <w:t xml:space="preserve">ISO23469 </w:t>
      </w:r>
    </w:p>
    <w:p w:rsidR="00B46C65" w:rsidRDefault="00C9319B" w:rsidP="001315ED">
      <w:pPr>
        <w:pStyle w:val="af7"/>
        <w:numPr>
          <w:ilvl w:val="3"/>
          <w:numId w:val="72"/>
        </w:numPr>
        <w:ind w:left="420" w:hangingChars="175"/>
        <w:jc w:val="left"/>
      </w:pPr>
      <w:r>
        <w:t>绝缘配合</w:t>
      </w:r>
      <w:r>
        <w:t xml:space="preserve"> </w:t>
      </w:r>
      <w:r>
        <w:t>第</w:t>
      </w:r>
      <w:r>
        <w:t>1</w:t>
      </w:r>
      <w:r>
        <w:t>部分：定义、原则和规则</w:t>
      </w:r>
      <w:r>
        <w:rPr>
          <w:rFonts w:hint="eastAsia"/>
        </w:rPr>
        <w:t xml:space="preserve"> </w:t>
      </w:r>
      <w:r>
        <w:t xml:space="preserve">GB311.1 </w:t>
      </w:r>
    </w:p>
    <w:p w:rsidR="00B46C65" w:rsidRDefault="00C9319B" w:rsidP="001315ED">
      <w:pPr>
        <w:pStyle w:val="af7"/>
        <w:numPr>
          <w:ilvl w:val="3"/>
          <w:numId w:val="72"/>
        </w:numPr>
        <w:ind w:left="420" w:hangingChars="175"/>
        <w:jc w:val="left"/>
      </w:pPr>
      <w:r>
        <w:t>高压交流隔离开关和接地开关</w:t>
      </w:r>
      <w:r>
        <w:rPr>
          <w:rFonts w:hint="eastAsia"/>
        </w:rPr>
        <w:t xml:space="preserve"> </w:t>
      </w:r>
      <w:r>
        <w:t xml:space="preserve">GB1985-2014 </w:t>
      </w:r>
    </w:p>
    <w:p w:rsidR="00B46C65" w:rsidRDefault="00C9319B" w:rsidP="001315ED">
      <w:pPr>
        <w:pStyle w:val="af7"/>
        <w:numPr>
          <w:ilvl w:val="3"/>
          <w:numId w:val="72"/>
        </w:numPr>
        <w:ind w:left="420" w:hangingChars="175"/>
        <w:jc w:val="left"/>
      </w:pPr>
      <w:r>
        <w:t>高压交流负荷开关</w:t>
      </w:r>
      <w:r>
        <w:rPr>
          <w:rFonts w:hint="eastAsia"/>
        </w:rPr>
        <w:t xml:space="preserve"> </w:t>
      </w:r>
      <w:r>
        <w:t xml:space="preserve">GB3804 3.6kV~40.5kV </w:t>
      </w:r>
    </w:p>
    <w:p w:rsidR="00B46C65" w:rsidRDefault="00C9319B" w:rsidP="001315ED">
      <w:pPr>
        <w:pStyle w:val="af7"/>
        <w:numPr>
          <w:ilvl w:val="3"/>
          <w:numId w:val="72"/>
        </w:numPr>
        <w:ind w:left="420" w:hangingChars="175"/>
        <w:jc w:val="left"/>
      </w:pPr>
      <w:r>
        <w:t>木结构设计规范</w:t>
      </w:r>
      <w:r>
        <w:rPr>
          <w:rFonts w:hint="eastAsia"/>
        </w:rPr>
        <w:t xml:space="preserve"> </w:t>
      </w:r>
      <w:r>
        <w:t xml:space="preserve">GB50005 </w:t>
      </w:r>
    </w:p>
    <w:p w:rsidR="00B46C65" w:rsidRDefault="00C9319B" w:rsidP="001315ED">
      <w:pPr>
        <w:pStyle w:val="af7"/>
        <w:numPr>
          <w:ilvl w:val="3"/>
          <w:numId w:val="72"/>
        </w:numPr>
        <w:ind w:left="420" w:hangingChars="175"/>
        <w:jc w:val="left"/>
      </w:pPr>
      <w:r>
        <w:t>建筑地基基础设计规范</w:t>
      </w:r>
      <w:r>
        <w:rPr>
          <w:rFonts w:hint="eastAsia"/>
        </w:rPr>
        <w:t xml:space="preserve"> </w:t>
      </w:r>
      <w:r>
        <w:t xml:space="preserve">GB50007 </w:t>
      </w:r>
    </w:p>
    <w:p w:rsidR="00B46C65" w:rsidRDefault="00C9319B" w:rsidP="001315ED">
      <w:pPr>
        <w:pStyle w:val="af7"/>
        <w:numPr>
          <w:ilvl w:val="3"/>
          <w:numId w:val="72"/>
        </w:numPr>
        <w:ind w:left="420" w:hangingChars="175"/>
        <w:jc w:val="left"/>
      </w:pPr>
      <w:r>
        <w:t>建筑结构荷载规范</w:t>
      </w:r>
      <w:r>
        <w:rPr>
          <w:rFonts w:hint="eastAsia"/>
        </w:rPr>
        <w:t xml:space="preserve"> </w:t>
      </w:r>
      <w:r>
        <w:t xml:space="preserve">GB50009-2012 </w:t>
      </w:r>
    </w:p>
    <w:p w:rsidR="00B46C65" w:rsidRDefault="00C9319B" w:rsidP="001315ED">
      <w:pPr>
        <w:pStyle w:val="af7"/>
        <w:numPr>
          <w:ilvl w:val="3"/>
          <w:numId w:val="72"/>
        </w:numPr>
        <w:ind w:left="420" w:hangingChars="175"/>
        <w:jc w:val="left"/>
      </w:pPr>
      <w:r>
        <w:t>混凝土结构设计规范</w:t>
      </w:r>
      <w:r>
        <w:rPr>
          <w:rFonts w:hint="eastAsia"/>
        </w:rPr>
        <w:t xml:space="preserve"> </w:t>
      </w:r>
      <w:r>
        <w:t xml:space="preserve">GB50010 </w:t>
      </w:r>
    </w:p>
    <w:p w:rsidR="00B46C65" w:rsidRDefault="00C9319B" w:rsidP="001315ED">
      <w:pPr>
        <w:pStyle w:val="af7"/>
        <w:numPr>
          <w:ilvl w:val="3"/>
          <w:numId w:val="72"/>
        </w:numPr>
        <w:ind w:left="420" w:hangingChars="175"/>
        <w:jc w:val="left"/>
      </w:pPr>
      <w:r>
        <w:t>建筑地震设计规范</w:t>
      </w:r>
      <w:r>
        <w:rPr>
          <w:rFonts w:hint="eastAsia"/>
        </w:rPr>
        <w:t xml:space="preserve"> </w:t>
      </w:r>
      <w:r>
        <w:t xml:space="preserve">GB50011 </w:t>
      </w:r>
    </w:p>
    <w:p w:rsidR="00B46C65" w:rsidRDefault="00C9319B" w:rsidP="001315ED">
      <w:pPr>
        <w:pStyle w:val="af7"/>
        <w:numPr>
          <w:ilvl w:val="3"/>
          <w:numId w:val="72"/>
        </w:numPr>
        <w:ind w:left="420" w:hangingChars="175"/>
        <w:jc w:val="left"/>
      </w:pPr>
      <w:r>
        <w:t>建筑设计防火规范</w:t>
      </w:r>
      <w:r>
        <w:rPr>
          <w:rFonts w:hint="eastAsia"/>
        </w:rPr>
        <w:t xml:space="preserve"> </w:t>
      </w:r>
      <w:r>
        <w:t xml:space="preserve">GB50016-2014 </w:t>
      </w:r>
    </w:p>
    <w:p w:rsidR="00B46C65" w:rsidRDefault="00C9319B" w:rsidP="001315ED">
      <w:pPr>
        <w:pStyle w:val="af7"/>
        <w:numPr>
          <w:ilvl w:val="3"/>
          <w:numId w:val="72"/>
        </w:numPr>
        <w:ind w:left="420" w:hangingChars="175"/>
        <w:jc w:val="left"/>
      </w:pPr>
      <w:r>
        <w:t>钢结构设计规范</w:t>
      </w:r>
      <w:r>
        <w:rPr>
          <w:rFonts w:hint="eastAsia"/>
        </w:rPr>
        <w:t xml:space="preserve"> </w:t>
      </w:r>
      <w:r>
        <w:t xml:space="preserve">GB50017 </w:t>
      </w:r>
    </w:p>
    <w:p w:rsidR="00B46C65" w:rsidRDefault="00C9319B" w:rsidP="001315ED">
      <w:pPr>
        <w:pStyle w:val="af7"/>
        <w:numPr>
          <w:ilvl w:val="3"/>
          <w:numId w:val="72"/>
        </w:numPr>
        <w:ind w:left="420" w:hangingChars="175"/>
        <w:jc w:val="left"/>
      </w:pPr>
      <w:r>
        <w:t>岩土工程勘察规范</w:t>
      </w:r>
      <w:r>
        <w:rPr>
          <w:rFonts w:hint="eastAsia"/>
        </w:rPr>
        <w:t xml:space="preserve"> </w:t>
      </w:r>
      <w:r>
        <w:t xml:space="preserve">GB50021-2001 </w:t>
      </w:r>
    </w:p>
    <w:p w:rsidR="00B46C65" w:rsidRDefault="00C9319B" w:rsidP="001315ED">
      <w:pPr>
        <w:pStyle w:val="af7"/>
        <w:numPr>
          <w:ilvl w:val="3"/>
          <w:numId w:val="72"/>
        </w:numPr>
        <w:ind w:left="420" w:hangingChars="175"/>
        <w:jc w:val="left"/>
      </w:pPr>
      <w:r>
        <w:t>66kV</w:t>
      </w:r>
      <w:r>
        <w:t>及以下架空电力线路设计规范</w:t>
      </w:r>
      <w:r>
        <w:rPr>
          <w:rFonts w:hint="eastAsia"/>
        </w:rPr>
        <w:t xml:space="preserve"> </w:t>
      </w:r>
      <w:r>
        <w:t xml:space="preserve">GB50061 </w:t>
      </w:r>
    </w:p>
    <w:p w:rsidR="00B46C65" w:rsidRDefault="00C9319B" w:rsidP="001315ED">
      <w:pPr>
        <w:pStyle w:val="af7"/>
        <w:numPr>
          <w:ilvl w:val="3"/>
          <w:numId w:val="72"/>
        </w:numPr>
        <w:ind w:left="420" w:hangingChars="175"/>
        <w:jc w:val="left"/>
      </w:pPr>
      <w:r>
        <w:t>建筑结构可靠度设计统一标准</w:t>
      </w:r>
      <w:r>
        <w:rPr>
          <w:rFonts w:hint="eastAsia"/>
        </w:rPr>
        <w:t xml:space="preserve"> </w:t>
      </w:r>
      <w:r>
        <w:t xml:space="preserve">GB50068 </w:t>
      </w:r>
    </w:p>
    <w:p w:rsidR="00B46C65" w:rsidRDefault="00C9319B" w:rsidP="001315ED">
      <w:pPr>
        <w:pStyle w:val="af7"/>
        <w:numPr>
          <w:ilvl w:val="3"/>
          <w:numId w:val="72"/>
        </w:numPr>
        <w:ind w:left="420" w:hangingChars="175"/>
        <w:jc w:val="left"/>
      </w:pPr>
      <w:r>
        <w:t>铁路工程抗震设计规范</w:t>
      </w:r>
      <w:r>
        <w:rPr>
          <w:rFonts w:hint="eastAsia"/>
        </w:rPr>
        <w:t xml:space="preserve"> </w:t>
      </w:r>
      <w:r>
        <w:t xml:space="preserve">GB50111 </w:t>
      </w:r>
    </w:p>
    <w:p w:rsidR="00B46C65" w:rsidRDefault="00C9319B" w:rsidP="001315ED">
      <w:pPr>
        <w:pStyle w:val="af7"/>
        <w:numPr>
          <w:ilvl w:val="3"/>
          <w:numId w:val="72"/>
        </w:numPr>
        <w:ind w:left="420" w:hangingChars="175"/>
        <w:jc w:val="left"/>
      </w:pPr>
      <w:r>
        <w:t>工程结构可靠性设计统一标准</w:t>
      </w:r>
      <w:r>
        <w:rPr>
          <w:rFonts w:hint="eastAsia"/>
        </w:rPr>
        <w:t xml:space="preserve"> </w:t>
      </w:r>
      <w:r>
        <w:t xml:space="preserve">GB50153 </w:t>
      </w:r>
    </w:p>
    <w:p w:rsidR="00B46C65" w:rsidRDefault="00C9319B" w:rsidP="001315ED">
      <w:pPr>
        <w:pStyle w:val="af7"/>
        <w:numPr>
          <w:ilvl w:val="3"/>
          <w:numId w:val="72"/>
        </w:numPr>
        <w:ind w:left="420" w:hangingChars="175"/>
        <w:jc w:val="left"/>
      </w:pPr>
      <w:r>
        <w:t>地铁设计规范</w:t>
      </w:r>
      <w:r>
        <w:rPr>
          <w:rFonts w:hint="eastAsia"/>
        </w:rPr>
        <w:t xml:space="preserve"> </w:t>
      </w:r>
      <w:r>
        <w:t xml:space="preserve">GB50157-2013 </w:t>
      </w:r>
    </w:p>
    <w:p w:rsidR="00B46C65" w:rsidRDefault="00C9319B" w:rsidP="001315ED">
      <w:pPr>
        <w:pStyle w:val="af7"/>
        <w:numPr>
          <w:ilvl w:val="3"/>
          <w:numId w:val="72"/>
        </w:numPr>
        <w:ind w:left="420" w:hangingChars="175"/>
        <w:jc w:val="left"/>
      </w:pPr>
      <w:r>
        <w:t>建筑气候区划标准</w:t>
      </w:r>
      <w:r>
        <w:rPr>
          <w:rFonts w:hint="eastAsia"/>
        </w:rPr>
        <w:t xml:space="preserve"> </w:t>
      </w:r>
      <w:r>
        <w:t xml:space="preserve">GB50178 </w:t>
      </w:r>
    </w:p>
    <w:p w:rsidR="00B46C65" w:rsidRDefault="00C9319B" w:rsidP="001315ED">
      <w:pPr>
        <w:pStyle w:val="af7"/>
        <w:numPr>
          <w:ilvl w:val="3"/>
          <w:numId w:val="72"/>
        </w:numPr>
        <w:ind w:left="420" w:hangingChars="175"/>
        <w:jc w:val="left"/>
      </w:pPr>
      <w:r>
        <w:t>铝合金结构设计规范</w:t>
      </w:r>
      <w:r>
        <w:rPr>
          <w:rFonts w:hint="eastAsia"/>
        </w:rPr>
        <w:t xml:space="preserve"> </w:t>
      </w:r>
      <w:r>
        <w:t xml:space="preserve">GB50429 </w:t>
      </w:r>
    </w:p>
    <w:p w:rsidR="00B46C65" w:rsidRDefault="00C9319B" w:rsidP="001315ED">
      <w:pPr>
        <w:pStyle w:val="af7"/>
        <w:numPr>
          <w:ilvl w:val="3"/>
          <w:numId w:val="72"/>
        </w:numPr>
        <w:ind w:left="420" w:hangingChars="175"/>
        <w:jc w:val="left"/>
      </w:pPr>
      <w:r>
        <w:t>岩土工程勘察安全规范</w:t>
      </w:r>
      <w:r>
        <w:rPr>
          <w:rFonts w:hint="eastAsia"/>
        </w:rPr>
        <w:t xml:space="preserve"> </w:t>
      </w:r>
      <w:r>
        <w:t xml:space="preserve">GB50585 </w:t>
      </w:r>
    </w:p>
    <w:p w:rsidR="00B46C65" w:rsidRDefault="00C9319B" w:rsidP="001315ED">
      <w:pPr>
        <w:pStyle w:val="af7"/>
        <w:numPr>
          <w:ilvl w:val="3"/>
          <w:numId w:val="72"/>
        </w:numPr>
        <w:ind w:left="420" w:hangingChars="175"/>
        <w:jc w:val="left"/>
      </w:pPr>
      <w:r>
        <w:t>刚结构焊接规范</w:t>
      </w:r>
      <w:r>
        <w:rPr>
          <w:rFonts w:hint="eastAsia"/>
        </w:rPr>
        <w:t xml:space="preserve"> </w:t>
      </w:r>
      <w:r>
        <w:t xml:space="preserve">GB50661 </w:t>
      </w:r>
    </w:p>
    <w:p w:rsidR="00B46C65" w:rsidRDefault="00C9319B" w:rsidP="001315ED">
      <w:pPr>
        <w:pStyle w:val="af7"/>
        <w:numPr>
          <w:ilvl w:val="3"/>
          <w:numId w:val="72"/>
        </w:numPr>
        <w:ind w:left="420" w:hangingChars="175"/>
        <w:jc w:val="left"/>
      </w:pPr>
      <w:r>
        <w:t>绝缘配合</w:t>
      </w:r>
      <w:r>
        <w:t xml:space="preserve"> </w:t>
      </w:r>
      <w:r>
        <w:t>第</w:t>
      </w:r>
      <w:r>
        <w:t>2</w:t>
      </w:r>
      <w:r>
        <w:t>部分：使用导则</w:t>
      </w:r>
      <w:r>
        <w:rPr>
          <w:rFonts w:hint="eastAsia"/>
        </w:rPr>
        <w:t xml:space="preserve"> </w:t>
      </w:r>
      <w:r>
        <w:t xml:space="preserve">GB/T311.2 </w:t>
      </w:r>
    </w:p>
    <w:p w:rsidR="00B46C65" w:rsidRDefault="00C9319B" w:rsidP="001315ED">
      <w:pPr>
        <w:pStyle w:val="af7"/>
        <w:numPr>
          <w:ilvl w:val="3"/>
          <w:numId w:val="72"/>
        </w:numPr>
        <w:ind w:left="420" w:hangingChars="175"/>
        <w:jc w:val="left"/>
      </w:pPr>
      <w:r>
        <w:t>标称电压高于</w:t>
      </w:r>
      <w:r>
        <w:t>1000V</w:t>
      </w:r>
      <w:r>
        <w:t>的架空线路绝缘子</w:t>
      </w:r>
      <w:r>
        <w:t xml:space="preserve"> </w:t>
      </w:r>
      <w:r>
        <w:t>第</w:t>
      </w:r>
      <w:r>
        <w:t>1</w:t>
      </w:r>
      <w:r>
        <w:t>部分：交流系统用瓷或玻璃绝缘子元件</w:t>
      </w:r>
      <w:r>
        <w:t xml:space="preserve">GB/T1001.1 </w:t>
      </w:r>
    </w:p>
    <w:p w:rsidR="00B46C65" w:rsidRDefault="00C9319B" w:rsidP="001315ED">
      <w:pPr>
        <w:pStyle w:val="af7"/>
        <w:numPr>
          <w:ilvl w:val="3"/>
          <w:numId w:val="72"/>
        </w:numPr>
        <w:ind w:left="420" w:hangingChars="175"/>
        <w:jc w:val="left"/>
      </w:pPr>
      <w:r>
        <w:t>标准电压高于</w:t>
      </w:r>
      <w:r>
        <w:t>1kV</w:t>
      </w:r>
      <w:r>
        <w:t>的架空线路绝缘子</w:t>
      </w:r>
      <w:r>
        <w:t xml:space="preserve"> </w:t>
      </w:r>
      <w:r>
        <w:t>第</w:t>
      </w:r>
      <w:r>
        <w:t>2</w:t>
      </w:r>
      <w:r>
        <w:t>部分：交流系统用绝缘子串及绝缘子串组</w:t>
      </w:r>
      <w:r>
        <w:t xml:space="preserve"> </w:t>
      </w:r>
      <w:r>
        <w:t>定义、试验方法和接收准则</w:t>
      </w:r>
      <w:r>
        <w:rPr>
          <w:rFonts w:hint="eastAsia"/>
        </w:rPr>
        <w:t xml:space="preserve"> </w:t>
      </w:r>
      <w:r>
        <w:t xml:space="preserve">GB/T1001.2 </w:t>
      </w:r>
    </w:p>
    <w:p w:rsidR="00B46C65" w:rsidRDefault="00C9319B" w:rsidP="001315ED">
      <w:pPr>
        <w:pStyle w:val="af7"/>
        <w:numPr>
          <w:ilvl w:val="3"/>
          <w:numId w:val="72"/>
        </w:numPr>
        <w:ind w:left="420" w:hangingChars="175"/>
        <w:jc w:val="left"/>
      </w:pPr>
      <w:r>
        <w:t>铸造铝合金</w:t>
      </w:r>
      <w:r>
        <w:rPr>
          <w:rFonts w:hint="eastAsia"/>
        </w:rPr>
        <w:t xml:space="preserve"> </w:t>
      </w:r>
      <w:r>
        <w:t xml:space="preserve">GB/T1173 </w:t>
      </w:r>
    </w:p>
    <w:p w:rsidR="00B46C65" w:rsidRDefault="00C9319B" w:rsidP="001315ED">
      <w:pPr>
        <w:pStyle w:val="af7"/>
        <w:numPr>
          <w:ilvl w:val="3"/>
          <w:numId w:val="72"/>
        </w:numPr>
        <w:ind w:left="420" w:hangingChars="175"/>
        <w:jc w:val="left"/>
      </w:pPr>
      <w:r>
        <w:t>圆线同心绞架空导线</w:t>
      </w:r>
      <w:r>
        <w:rPr>
          <w:rFonts w:hint="eastAsia"/>
        </w:rPr>
        <w:t xml:space="preserve"> </w:t>
      </w:r>
      <w:r>
        <w:t xml:space="preserve">GB/T1179 </w:t>
      </w:r>
    </w:p>
    <w:p w:rsidR="00B46C65" w:rsidRDefault="00C9319B" w:rsidP="001315ED">
      <w:pPr>
        <w:pStyle w:val="af7"/>
        <w:numPr>
          <w:ilvl w:val="3"/>
          <w:numId w:val="72"/>
        </w:numPr>
        <w:ind w:left="420" w:hangingChars="175"/>
        <w:jc w:val="left"/>
      </w:pPr>
      <w:r>
        <w:t>轨道交通</w:t>
      </w:r>
      <w:r>
        <w:t xml:space="preserve"> </w:t>
      </w:r>
      <w:r>
        <w:t>牵引供电系统电压</w:t>
      </w:r>
      <w:r>
        <w:rPr>
          <w:rFonts w:hint="eastAsia"/>
        </w:rPr>
        <w:t xml:space="preserve"> </w:t>
      </w:r>
      <w:r>
        <w:t xml:space="preserve">GB/T1402-2010 </w:t>
      </w:r>
    </w:p>
    <w:p w:rsidR="00B46C65" w:rsidRDefault="00C9319B" w:rsidP="001315ED">
      <w:pPr>
        <w:pStyle w:val="af7"/>
        <w:numPr>
          <w:ilvl w:val="3"/>
          <w:numId w:val="72"/>
        </w:numPr>
        <w:ind w:left="420" w:hangingChars="175"/>
        <w:jc w:val="left"/>
      </w:pPr>
      <w:r>
        <w:t>电力金具试验方法第</w:t>
      </w:r>
      <w:r>
        <w:t>3</w:t>
      </w:r>
      <w:r>
        <w:t>部分：热循环试验</w:t>
      </w:r>
      <w:r>
        <w:rPr>
          <w:rFonts w:hint="eastAsia"/>
        </w:rPr>
        <w:t xml:space="preserve"> </w:t>
      </w:r>
      <w:r>
        <w:t xml:space="preserve">GB/T2317.3-2008 </w:t>
      </w:r>
    </w:p>
    <w:p w:rsidR="00B46C65" w:rsidRDefault="00C9319B" w:rsidP="001315ED">
      <w:pPr>
        <w:pStyle w:val="af7"/>
        <w:numPr>
          <w:ilvl w:val="3"/>
          <w:numId w:val="72"/>
        </w:numPr>
        <w:ind w:left="420" w:hangingChars="175"/>
        <w:jc w:val="left"/>
      </w:pPr>
      <w:r>
        <w:t>电气化铁道铝包钢芯铝绞线</w:t>
      </w:r>
      <w:r>
        <w:rPr>
          <w:rFonts w:hint="eastAsia"/>
        </w:rPr>
        <w:t xml:space="preserve"> </w:t>
      </w:r>
      <w:r>
        <w:t xml:space="preserve">GB/T2937 </w:t>
      </w:r>
    </w:p>
    <w:p w:rsidR="00B46C65" w:rsidRDefault="00C9319B" w:rsidP="001315ED">
      <w:pPr>
        <w:pStyle w:val="af7"/>
        <w:numPr>
          <w:ilvl w:val="3"/>
          <w:numId w:val="72"/>
        </w:numPr>
        <w:ind w:left="420" w:hangingChars="175"/>
        <w:jc w:val="left"/>
      </w:pPr>
      <w:r>
        <w:t>电气化铁道用铜及铜合金绞线</w:t>
      </w:r>
      <w:r>
        <w:rPr>
          <w:rFonts w:hint="eastAsia"/>
        </w:rPr>
        <w:t xml:space="preserve"> </w:t>
      </w:r>
      <w:r>
        <w:t xml:space="preserve">GB/T3111 </w:t>
      </w:r>
    </w:p>
    <w:p w:rsidR="00B46C65" w:rsidRDefault="00C9319B" w:rsidP="001315ED">
      <w:pPr>
        <w:pStyle w:val="af7"/>
        <w:numPr>
          <w:ilvl w:val="3"/>
          <w:numId w:val="72"/>
        </w:numPr>
        <w:ind w:left="420" w:hangingChars="175"/>
        <w:jc w:val="left"/>
      </w:pPr>
      <w:r>
        <w:t>变形铝及铝合金化学成分</w:t>
      </w:r>
      <w:r>
        <w:rPr>
          <w:rFonts w:hint="eastAsia"/>
        </w:rPr>
        <w:t xml:space="preserve"> </w:t>
      </w:r>
      <w:r>
        <w:t xml:space="preserve">GB/T3190 </w:t>
      </w:r>
    </w:p>
    <w:p w:rsidR="00B46C65" w:rsidRDefault="00C9319B" w:rsidP="001315ED">
      <w:pPr>
        <w:pStyle w:val="af7"/>
        <w:numPr>
          <w:ilvl w:val="3"/>
          <w:numId w:val="72"/>
        </w:numPr>
        <w:ind w:left="420" w:hangingChars="175"/>
        <w:jc w:val="left"/>
      </w:pPr>
      <w:r>
        <w:t>铝及铝合金挤压棒材</w:t>
      </w:r>
      <w:r>
        <w:rPr>
          <w:rFonts w:hint="eastAsia"/>
        </w:rPr>
        <w:t xml:space="preserve"> </w:t>
      </w:r>
      <w:r>
        <w:t xml:space="preserve">GB/T3191 </w:t>
      </w:r>
    </w:p>
    <w:p w:rsidR="00B46C65" w:rsidRDefault="00C9319B" w:rsidP="001315ED">
      <w:pPr>
        <w:pStyle w:val="af7"/>
        <w:numPr>
          <w:ilvl w:val="3"/>
          <w:numId w:val="72"/>
        </w:numPr>
        <w:ind w:left="420" w:hangingChars="175"/>
        <w:jc w:val="left"/>
      </w:pPr>
      <w:r>
        <w:t>架空绞线用镀锌钢绞线</w:t>
      </w:r>
      <w:r>
        <w:rPr>
          <w:rFonts w:hint="eastAsia"/>
        </w:rPr>
        <w:t xml:space="preserve"> </w:t>
      </w:r>
      <w:r>
        <w:t xml:space="preserve">GB/T3428 </w:t>
      </w:r>
    </w:p>
    <w:p w:rsidR="00B46C65" w:rsidRDefault="00C9319B" w:rsidP="001315ED">
      <w:pPr>
        <w:pStyle w:val="af7"/>
        <w:numPr>
          <w:ilvl w:val="3"/>
          <w:numId w:val="72"/>
        </w:numPr>
        <w:ind w:left="420" w:hangingChars="175"/>
        <w:jc w:val="left"/>
      </w:pPr>
      <w:r>
        <w:t>一般工业用铝及铝合金板、带材尺寸偏差</w:t>
      </w:r>
      <w:r>
        <w:rPr>
          <w:rFonts w:hint="eastAsia"/>
        </w:rPr>
        <w:t xml:space="preserve"> </w:t>
      </w:r>
      <w:r>
        <w:t xml:space="preserve">GB/T3880 </w:t>
      </w:r>
    </w:p>
    <w:p w:rsidR="00B46C65" w:rsidRDefault="00C9319B" w:rsidP="001315ED">
      <w:pPr>
        <w:pStyle w:val="af7"/>
        <w:numPr>
          <w:ilvl w:val="3"/>
          <w:numId w:val="72"/>
        </w:numPr>
        <w:ind w:left="420" w:hangingChars="175"/>
        <w:jc w:val="left"/>
      </w:pPr>
      <w:r>
        <w:t>铝及铝合金热挤压管</w:t>
      </w:r>
      <w:r>
        <w:t xml:space="preserve"> </w:t>
      </w:r>
      <w:r>
        <w:t>第</w:t>
      </w:r>
      <w:r>
        <w:t>1</w:t>
      </w:r>
      <w:r>
        <w:t>部分：无缝圆管</w:t>
      </w:r>
      <w:r>
        <w:rPr>
          <w:rFonts w:hint="eastAsia"/>
        </w:rPr>
        <w:t xml:space="preserve"> </w:t>
      </w:r>
      <w:r>
        <w:t xml:space="preserve">GB/T4437 </w:t>
      </w:r>
    </w:p>
    <w:p w:rsidR="00B46C65" w:rsidRDefault="00C9319B" w:rsidP="001315ED">
      <w:pPr>
        <w:pStyle w:val="af7"/>
        <w:numPr>
          <w:ilvl w:val="3"/>
          <w:numId w:val="72"/>
        </w:numPr>
        <w:ind w:left="420" w:hangingChars="175"/>
        <w:jc w:val="left"/>
      </w:pPr>
      <w:r>
        <w:t>结构用冷弯空心型钢尺寸、外形、重量及允许偏差</w:t>
      </w:r>
      <w:r>
        <w:rPr>
          <w:rFonts w:hint="eastAsia"/>
        </w:rPr>
        <w:t xml:space="preserve"> </w:t>
      </w:r>
      <w:r>
        <w:t xml:space="preserve">GB/T6728 </w:t>
      </w:r>
    </w:p>
    <w:p w:rsidR="00B46C65" w:rsidRDefault="00C9319B" w:rsidP="001315ED">
      <w:pPr>
        <w:pStyle w:val="af7"/>
        <w:numPr>
          <w:ilvl w:val="3"/>
          <w:numId w:val="72"/>
        </w:numPr>
        <w:ind w:left="420" w:hangingChars="175"/>
        <w:jc w:val="left"/>
      </w:pPr>
      <w:r>
        <w:t>一般工业用铝及铝合金挤压型材</w:t>
      </w:r>
      <w:r>
        <w:rPr>
          <w:rFonts w:hint="eastAsia"/>
        </w:rPr>
        <w:t xml:space="preserve"> </w:t>
      </w:r>
      <w:r>
        <w:t xml:space="preserve">GB/T6892 </w:t>
      </w:r>
    </w:p>
    <w:p w:rsidR="00B46C65" w:rsidRDefault="00C9319B" w:rsidP="001315ED">
      <w:pPr>
        <w:pStyle w:val="af7"/>
        <w:numPr>
          <w:ilvl w:val="3"/>
          <w:numId w:val="72"/>
        </w:numPr>
        <w:ind w:left="420" w:hangingChars="175"/>
        <w:jc w:val="left"/>
      </w:pPr>
      <w:r>
        <w:t>铝及铝合金拉（轧）制无缝管</w:t>
      </w:r>
      <w:r>
        <w:rPr>
          <w:rFonts w:hint="eastAsia"/>
        </w:rPr>
        <w:t xml:space="preserve"> </w:t>
      </w:r>
      <w:r>
        <w:t xml:space="preserve">GB/T6893 </w:t>
      </w:r>
    </w:p>
    <w:p w:rsidR="00B46C65" w:rsidRDefault="00C9319B" w:rsidP="001315ED">
      <w:pPr>
        <w:pStyle w:val="af7"/>
        <w:numPr>
          <w:ilvl w:val="3"/>
          <w:numId w:val="72"/>
        </w:numPr>
        <w:ind w:left="420" w:hangingChars="175"/>
        <w:jc w:val="left"/>
      </w:pPr>
      <w:r>
        <w:t>标称电压高于</w:t>
      </w:r>
      <w:r>
        <w:t>1kV</w:t>
      </w:r>
      <w:r>
        <w:t>的架空线路绝缘子</w:t>
      </w:r>
      <w:r>
        <w:t xml:space="preserve"> </w:t>
      </w:r>
      <w:r>
        <w:t>交流系统用瓷或玻璃绝缘子元件</w:t>
      </w:r>
      <w:r>
        <w:t xml:space="preserve"> </w:t>
      </w:r>
      <w:r>
        <w:t>盘形悬式绝缘子元件的特性</w:t>
      </w:r>
      <w:r>
        <w:rPr>
          <w:rFonts w:hint="eastAsia"/>
        </w:rPr>
        <w:t xml:space="preserve"> </w:t>
      </w:r>
      <w:r>
        <w:t xml:space="preserve">GB/T7253 </w:t>
      </w:r>
    </w:p>
    <w:p w:rsidR="00B46C65" w:rsidRDefault="00C9319B" w:rsidP="001315ED">
      <w:pPr>
        <w:pStyle w:val="af7"/>
        <w:numPr>
          <w:ilvl w:val="3"/>
          <w:numId w:val="72"/>
        </w:numPr>
        <w:ind w:left="420" w:hangingChars="175"/>
        <w:jc w:val="left"/>
      </w:pPr>
      <w:r>
        <w:t>交流系统用碳化硅阀式避雷器</w:t>
      </w:r>
      <w:r>
        <w:rPr>
          <w:rFonts w:hint="eastAsia"/>
        </w:rPr>
        <w:t xml:space="preserve"> </w:t>
      </w:r>
      <w:r>
        <w:t xml:space="preserve">GB/T7327 </w:t>
      </w:r>
    </w:p>
    <w:p w:rsidR="00B46C65" w:rsidRDefault="00C9319B" w:rsidP="001315ED">
      <w:pPr>
        <w:pStyle w:val="af7"/>
        <w:numPr>
          <w:ilvl w:val="3"/>
          <w:numId w:val="72"/>
        </w:numPr>
        <w:ind w:left="420" w:hangingChars="175"/>
        <w:jc w:val="left"/>
      </w:pPr>
      <w:r>
        <w:t>结构用无缝钢管</w:t>
      </w:r>
      <w:r>
        <w:rPr>
          <w:rFonts w:hint="eastAsia"/>
        </w:rPr>
        <w:t xml:space="preserve"> </w:t>
      </w:r>
      <w:r>
        <w:t xml:space="preserve">GB/T8162 </w:t>
      </w:r>
    </w:p>
    <w:p w:rsidR="00B46C65" w:rsidRDefault="00C9319B" w:rsidP="001315ED">
      <w:pPr>
        <w:pStyle w:val="af7"/>
        <w:numPr>
          <w:ilvl w:val="3"/>
          <w:numId w:val="72"/>
        </w:numPr>
        <w:ind w:left="420" w:hangingChars="175"/>
        <w:jc w:val="left"/>
      </w:pPr>
      <w:r>
        <w:t>标称电压高于</w:t>
      </w:r>
      <w:r>
        <w:t>1kV</w:t>
      </w:r>
      <w:r>
        <w:t>系统用户内和户外支柱绝缘子</w:t>
      </w:r>
      <w:r>
        <w:t xml:space="preserve"> </w:t>
      </w:r>
      <w:r>
        <w:t>第</w:t>
      </w:r>
      <w:r>
        <w:t>1</w:t>
      </w:r>
      <w:r>
        <w:t>部分：瓷或玻璃绝缘子的试验</w:t>
      </w:r>
      <w:r>
        <w:t xml:space="preserve">GB/T8287.1 </w:t>
      </w:r>
    </w:p>
    <w:p w:rsidR="00B46C65" w:rsidRDefault="00C9319B" w:rsidP="001315ED">
      <w:pPr>
        <w:pStyle w:val="af7"/>
        <w:numPr>
          <w:ilvl w:val="3"/>
          <w:numId w:val="72"/>
        </w:numPr>
        <w:ind w:left="420" w:hangingChars="175"/>
        <w:jc w:val="left"/>
      </w:pPr>
      <w:r>
        <w:t>陶瓷和玻璃绝缘材料</w:t>
      </w:r>
      <w:r>
        <w:t xml:space="preserve"> </w:t>
      </w:r>
      <w:r>
        <w:t>第</w:t>
      </w:r>
      <w:r>
        <w:t>1</w:t>
      </w:r>
      <w:r>
        <w:t>部分：定义和分类</w:t>
      </w:r>
      <w:r>
        <w:rPr>
          <w:rFonts w:hint="eastAsia"/>
        </w:rPr>
        <w:t xml:space="preserve"> </w:t>
      </w:r>
      <w:r>
        <w:t xml:space="preserve">GB/T8411.1 </w:t>
      </w:r>
    </w:p>
    <w:p w:rsidR="00B46C65" w:rsidRDefault="00C9319B" w:rsidP="001315ED">
      <w:pPr>
        <w:pStyle w:val="af7"/>
        <w:numPr>
          <w:ilvl w:val="3"/>
          <w:numId w:val="72"/>
        </w:numPr>
        <w:ind w:left="420" w:hangingChars="175"/>
        <w:jc w:val="left"/>
      </w:pPr>
      <w:r>
        <w:t>陶瓷和玻璃绝缘材料</w:t>
      </w:r>
      <w:r>
        <w:t xml:space="preserve"> </w:t>
      </w:r>
      <w:r>
        <w:t>第</w:t>
      </w:r>
      <w:r>
        <w:t>2</w:t>
      </w:r>
      <w:r>
        <w:t>部分：试验方法</w:t>
      </w:r>
      <w:r>
        <w:rPr>
          <w:rFonts w:hint="eastAsia"/>
        </w:rPr>
        <w:t xml:space="preserve"> </w:t>
      </w:r>
      <w:r>
        <w:t xml:space="preserve">GB/T8411.2 </w:t>
      </w:r>
    </w:p>
    <w:p w:rsidR="00B46C65" w:rsidRDefault="00C9319B" w:rsidP="001315ED">
      <w:pPr>
        <w:pStyle w:val="af7"/>
        <w:numPr>
          <w:ilvl w:val="3"/>
          <w:numId w:val="72"/>
        </w:numPr>
        <w:ind w:left="420" w:hangingChars="175"/>
        <w:jc w:val="left"/>
      </w:pPr>
      <w:r>
        <w:t>陶瓷和玻璃绝缘材料</w:t>
      </w:r>
      <w:r>
        <w:t xml:space="preserve"> </w:t>
      </w:r>
      <w:r>
        <w:t>第</w:t>
      </w:r>
      <w:r>
        <w:t>3</w:t>
      </w:r>
      <w:r>
        <w:t>部分：材料性能</w:t>
      </w:r>
      <w:r>
        <w:rPr>
          <w:rFonts w:hint="eastAsia"/>
        </w:rPr>
        <w:t xml:space="preserve"> </w:t>
      </w:r>
      <w:r>
        <w:t xml:space="preserve">GB/T8411.3 </w:t>
      </w:r>
    </w:p>
    <w:p w:rsidR="00B46C65" w:rsidRDefault="00C9319B" w:rsidP="001315ED">
      <w:pPr>
        <w:pStyle w:val="af7"/>
        <w:numPr>
          <w:ilvl w:val="3"/>
          <w:numId w:val="72"/>
        </w:numPr>
        <w:ind w:left="420" w:hangingChars="175"/>
        <w:jc w:val="left"/>
      </w:pPr>
      <w:r>
        <w:t>铸造铝合金锭</w:t>
      </w:r>
      <w:r>
        <w:rPr>
          <w:rFonts w:hint="eastAsia"/>
        </w:rPr>
        <w:t xml:space="preserve"> </w:t>
      </w:r>
      <w:r>
        <w:t xml:space="preserve">GB/T8733 </w:t>
      </w:r>
    </w:p>
    <w:p w:rsidR="00B46C65" w:rsidRDefault="00C9319B" w:rsidP="001315ED">
      <w:pPr>
        <w:pStyle w:val="af7"/>
        <w:numPr>
          <w:ilvl w:val="3"/>
          <w:numId w:val="72"/>
        </w:numPr>
        <w:ind w:left="420" w:hangingChars="175"/>
        <w:jc w:val="left"/>
      </w:pPr>
      <w:r>
        <w:t>交流电气化铁路接触网用棒形瓷绝缘子特性</w:t>
      </w:r>
      <w:r>
        <w:rPr>
          <w:rFonts w:hint="eastAsia"/>
        </w:rPr>
        <w:t xml:space="preserve"> </w:t>
      </w:r>
      <w:r>
        <w:t xml:space="preserve">GB/T11030 </w:t>
      </w:r>
    </w:p>
    <w:p w:rsidR="00B46C65" w:rsidRDefault="00C9319B" w:rsidP="001315ED">
      <w:pPr>
        <w:pStyle w:val="af7"/>
        <w:numPr>
          <w:ilvl w:val="3"/>
          <w:numId w:val="72"/>
        </w:numPr>
        <w:ind w:left="420" w:hangingChars="175"/>
        <w:jc w:val="left"/>
      </w:pPr>
      <w:r>
        <w:t>交流无间隙金属氧化物避雷器</w:t>
      </w:r>
      <w:r>
        <w:rPr>
          <w:rFonts w:hint="eastAsia"/>
        </w:rPr>
        <w:t xml:space="preserve"> </w:t>
      </w:r>
      <w:r>
        <w:t xml:space="preserve">GB/T11032 </w:t>
      </w:r>
    </w:p>
    <w:p w:rsidR="00B46C65" w:rsidRDefault="00C9319B" w:rsidP="001315ED">
      <w:pPr>
        <w:pStyle w:val="af7"/>
        <w:numPr>
          <w:ilvl w:val="3"/>
          <w:numId w:val="72"/>
        </w:numPr>
        <w:ind w:left="420" w:hangingChars="175"/>
        <w:jc w:val="left"/>
      </w:pPr>
      <w:r>
        <w:t>电力牵引用接触线</w:t>
      </w:r>
      <w:r>
        <w:t xml:space="preserve"> </w:t>
      </w:r>
      <w:r>
        <w:t>第</w:t>
      </w:r>
      <w:r>
        <w:t>1</w:t>
      </w:r>
      <w:r>
        <w:t>部分：铜及铜合金接触线</w:t>
      </w:r>
      <w:r>
        <w:rPr>
          <w:rFonts w:hint="eastAsia"/>
        </w:rPr>
        <w:t xml:space="preserve"> </w:t>
      </w:r>
      <w:r>
        <w:t xml:space="preserve">GB/T12971 </w:t>
      </w:r>
    </w:p>
    <w:p w:rsidR="00B46C65" w:rsidRDefault="00C9319B" w:rsidP="001315ED">
      <w:pPr>
        <w:pStyle w:val="af7"/>
        <w:numPr>
          <w:ilvl w:val="3"/>
          <w:numId w:val="72"/>
        </w:numPr>
        <w:ind w:left="420" w:hangingChars="175"/>
        <w:jc w:val="left"/>
      </w:pPr>
      <w:r>
        <w:t>金属覆盖层</w:t>
      </w:r>
      <w:r>
        <w:t xml:space="preserve"> </w:t>
      </w:r>
      <w:r>
        <w:t>钢铁制件热浸镀锌层</w:t>
      </w:r>
      <w:r>
        <w:t xml:space="preserve"> </w:t>
      </w:r>
      <w:r>
        <w:t>技术要求及试验方法</w:t>
      </w:r>
      <w:r>
        <w:rPr>
          <w:rFonts w:hint="eastAsia"/>
        </w:rPr>
        <w:t xml:space="preserve"> </w:t>
      </w:r>
      <w:r>
        <w:t xml:space="preserve">GB/T13912 </w:t>
      </w:r>
    </w:p>
    <w:p w:rsidR="00B46C65" w:rsidRDefault="00C9319B" w:rsidP="001315ED">
      <w:pPr>
        <w:pStyle w:val="af7"/>
        <w:numPr>
          <w:ilvl w:val="3"/>
          <w:numId w:val="72"/>
        </w:numPr>
        <w:ind w:left="420" w:hangingChars="175"/>
        <w:jc w:val="left"/>
      </w:pPr>
      <w:r>
        <w:t>电工产品不同海拔的气候环境条件</w:t>
      </w:r>
      <w:r>
        <w:rPr>
          <w:rFonts w:hint="eastAsia"/>
        </w:rPr>
        <w:t xml:space="preserve"> </w:t>
      </w:r>
      <w:r>
        <w:t xml:space="preserve">GB/T14597 </w:t>
      </w:r>
    </w:p>
    <w:p w:rsidR="00B46C65" w:rsidRDefault="00C9319B" w:rsidP="001315ED">
      <w:pPr>
        <w:pStyle w:val="af7"/>
        <w:numPr>
          <w:ilvl w:val="3"/>
          <w:numId w:val="72"/>
        </w:numPr>
        <w:ind w:left="420" w:hangingChars="175"/>
        <w:jc w:val="left"/>
      </w:pPr>
      <w:r>
        <w:t>铝合金压铸件</w:t>
      </w:r>
      <w:r>
        <w:rPr>
          <w:rFonts w:hint="eastAsia"/>
        </w:rPr>
        <w:t xml:space="preserve"> </w:t>
      </w:r>
      <w:r>
        <w:t xml:space="preserve">GB/T15114 </w:t>
      </w:r>
    </w:p>
    <w:p w:rsidR="00B46C65" w:rsidRDefault="00C9319B" w:rsidP="001315ED">
      <w:pPr>
        <w:pStyle w:val="af7"/>
        <w:numPr>
          <w:ilvl w:val="3"/>
          <w:numId w:val="72"/>
        </w:numPr>
        <w:ind w:left="420" w:hangingChars="175"/>
        <w:jc w:val="left"/>
      </w:pPr>
      <w:r>
        <w:t>架空绞线用硬铝线</w:t>
      </w:r>
      <w:r>
        <w:rPr>
          <w:rFonts w:hint="eastAsia"/>
        </w:rPr>
        <w:t xml:space="preserve"> </w:t>
      </w:r>
      <w:r>
        <w:t xml:space="preserve">GB/T17048 </w:t>
      </w:r>
    </w:p>
    <w:p w:rsidR="00B46C65" w:rsidRDefault="00C9319B" w:rsidP="001315ED">
      <w:pPr>
        <w:pStyle w:val="af7"/>
        <w:numPr>
          <w:ilvl w:val="3"/>
          <w:numId w:val="72"/>
        </w:numPr>
        <w:ind w:left="420" w:hangingChars="175"/>
        <w:jc w:val="left"/>
      </w:pPr>
      <w:r>
        <w:t>电工用铝包钢线</w:t>
      </w:r>
      <w:r>
        <w:rPr>
          <w:rFonts w:hint="eastAsia"/>
        </w:rPr>
        <w:t xml:space="preserve"> </w:t>
      </w:r>
      <w:r>
        <w:t xml:space="preserve">GB/T17937 </w:t>
      </w:r>
    </w:p>
    <w:p w:rsidR="00B46C65" w:rsidRDefault="00C9319B" w:rsidP="001315ED">
      <w:pPr>
        <w:pStyle w:val="af7"/>
        <w:numPr>
          <w:ilvl w:val="3"/>
          <w:numId w:val="72"/>
        </w:numPr>
        <w:ind w:left="420" w:hangingChars="175"/>
        <w:jc w:val="left"/>
      </w:pPr>
      <w:r>
        <w:t>标称电压高于</w:t>
      </w:r>
      <w:r>
        <w:t>1.5kV</w:t>
      </w:r>
      <w:r>
        <w:t>的架空线路用绝缘子</w:t>
      </w:r>
      <w:r>
        <w:t xml:space="preserve"> </w:t>
      </w:r>
      <w:r>
        <w:t>直流系统用瓷或玻璃绝缘子串元件</w:t>
      </w:r>
      <w:r>
        <w:t xml:space="preserve"> </w:t>
      </w:r>
      <w:r>
        <w:t>定义、试验方法及接收准则</w:t>
      </w:r>
      <w:r>
        <w:rPr>
          <w:rFonts w:hint="eastAsia"/>
        </w:rPr>
        <w:t xml:space="preserve"> </w:t>
      </w:r>
      <w:r>
        <w:t xml:space="preserve">GB/T19443 </w:t>
      </w:r>
    </w:p>
    <w:p w:rsidR="00B46C65" w:rsidRDefault="00C9319B" w:rsidP="001315ED">
      <w:pPr>
        <w:pStyle w:val="af7"/>
        <w:numPr>
          <w:ilvl w:val="3"/>
          <w:numId w:val="72"/>
        </w:numPr>
        <w:ind w:left="420" w:hangingChars="175"/>
        <w:jc w:val="left"/>
      </w:pPr>
      <w:r>
        <w:t>轨道交通机车车辆受电弓特性和试验</w:t>
      </w:r>
      <w:r>
        <w:t xml:space="preserve"> </w:t>
      </w:r>
      <w:r>
        <w:t>第</w:t>
      </w:r>
      <w:r>
        <w:t>1</w:t>
      </w:r>
      <w:r>
        <w:t>部分：干线机车车辆受电弓</w:t>
      </w:r>
      <w:r>
        <w:rPr>
          <w:rFonts w:hint="eastAsia"/>
        </w:rPr>
        <w:t xml:space="preserve"> </w:t>
      </w:r>
      <w:r>
        <w:t xml:space="preserve">GB/T21561.1 </w:t>
      </w:r>
    </w:p>
    <w:p w:rsidR="00B46C65" w:rsidRDefault="00C9319B" w:rsidP="001315ED">
      <w:pPr>
        <w:pStyle w:val="af7"/>
        <w:numPr>
          <w:ilvl w:val="3"/>
          <w:numId w:val="72"/>
        </w:numPr>
        <w:ind w:left="420" w:hangingChars="175"/>
        <w:jc w:val="left"/>
      </w:pPr>
      <w:r>
        <w:t>轨道交通机车车辆受电弓特性和试验</w:t>
      </w:r>
      <w:r>
        <w:t xml:space="preserve"> </w:t>
      </w:r>
      <w:r>
        <w:t>第</w:t>
      </w:r>
      <w:r>
        <w:t>2</w:t>
      </w:r>
      <w:r>
        <w:t>部分：地铁与轻轨车辆受电弓</w:t>
      </w:r>
      <w:r>
        <w:rPr>
          <w:rFonts w:hint="eastAsia"/>
        </w:rPr>
        <w:t xml:space="preserve"> </w:t>
      </w:r>
      <w:r>
        <w:t xml:space="preserve">GB/T21561.2 </w:t>
      </w:r>
    </w:p>
    <w:p w:rsidR="00B46C65" w:rsidRDefault="00C9319B" w:rsidP="001315ED">
      <w:pPr>
        <w:pStyle w:val="af7"/>
        <w:numPr>
          <w:ilvl w:val="3"/>
          <w:numId w:val="72"/>
        </w:numPr>
        <w:ind w:left="420" w:hangingChars="175"/>
        <w:jc w:val="left"/>
      </w:pPr>
      <w:r>
        <w:t>直流系统用高压绝缘子的人工污秽试验</w:t>
      </w:r>
      <w:r>
        <w:rPr>
          <w:rFonts w:hint="eastAsia"/>
        </w:rPr>
        <w:t xml:space="preserve"> </w:t>
      </w:r>
      <w:r>
        <w:t xml:space="preserve">GB/T22707 </w:t>
      </w:r>
    </w:p>
    <w:p w:rsidR="00B46C65" w:rsidRDefault="00C9319B" w:rsidP="001315ED">
      <w:pPr>
        <w:pStyle w:val="af7"/>
        <w:numPr>
          <w:ilvl w:val="3"/>
          <w:numId w:val="72"/>
        </w:numPr>
        <w:ind w:left="420" w:hangingChars="175"/>
        <w:jc w:val="left"/>
      </w:pPr>
      <w:r>
        <w:t>轨道交通</w:t>
      </w:r>
      <w:r>
        <w:t xml:space="preserve"> </w:t>
      </w:r>
      <w:r>
        <w:t>电磁兼容</w:t>
      </w:r>
      <w:r>
        <w:t xml:space="preserve"> </w:t>
      </w:r>
      <w:r>
        <w:t>第</w:t>
      </w:r>
      <w:r>
        <w:t>2</w:t>
      </w:r>
      <w:r>
        <w:t>部分：整个轨道系统对外界的发射</w:t>
      </w:r>
      <w:r>
        <w:rPr>
          <w:rFonts w:hint="eastAsia"/>
        </w:rPr>
        <w:t xml:space="preserve"> </w:t>
      </w:r>
      <w:r>
        <w:t xml:space="preserve">GB/T24338.2 </w:t>
      </w:r>
    </w:p>
    <w:p w:rsidR="00B46C65" w:rsidRDefault="00C9319B" w:rsidP="001315ED">
      <w:pPr>
        <w:pStyle w:val="af7"/>
        <w:numPr>
          <w:ilvl w:val="3"/>
          <w:numId w:val="72"/>
        </w:numPr>
        <w:ind w:left="420" w:hangingChars="175"/>
        <w:jc w:val="left"/>
      </w:pPr>
      <w:r>
        <w:t>标称电压高于</w:t>
      </w:r>
      <w:r>
        <w:t>1kV</w:t>
      </w:r>
      <w:r>
        <w:t>的架空线路</w:t>
      </w:r>
      <w:r>
        <w:t xml:space="preserve"> </w:t>
      </w:r>
      <w:r>
        <w:t>用绝缘子串和绝缘子串组交流工频电弧试验</w:t>
      </w:r>
      <w:r>
        <w:rPr>
          <w:rFonts w:hint="eastAsia"/>
        </w:rPr>
        <w:t xml:space="preserve"> </w:t>
      </w:r>
      <w:r>
        <w:t xml:space="preserve">GB/T25084 </w:t>
      </w:r>
    </w:p>
    <w:p w:rsidR="00B46C65" w:rsidRDefault="00C9319B" w:rsidP="001315ED">
      <w:pPr>
        <w:pStyle w:val="af7"/>
        <w:numPr>
          <w:ilvl w:val="3"/>
          <w:numId w:val="72"/>
        </w:numPr>
        <w:ind w:left="420" w:hangingChars="175"/>
        <w:jc w:val="left"/>
      </w:pPr>
      <w:r>
        <w:t>不锈钢钢绞线</w:t>
      </w:r>
      <w:r>
        <w:rPr>
          <w:rFonts w:hint="eastAsia"/>
        </w:rPr>
        <w:t xml:space="preserve"> </w:t>
      </w:r>
      <w:r>
        <w:t xml:space="preserve">GB/T25821 </w:t>
      </w:r>
    </w:p>
    <w:p w:rsidR="00B46C65" w:rsidRDefault="00C9319B" w:rsidP="001315ED">
      <w:pPr>
        <w:pStyle w:val="af7"/>
        <w:numPr>
          <w:ilvl w:val="3"/>
          <w:numId w:val="72"/>
        </w:numPr>
        <w:ind w:left="420" w:hangingChars="175"/>
        <w:jc w:val="left"/>
      </w:pPr>
      <w:r>
        <w:t>轨道交通</w:t>
      </w:r>
      <w:r>
        <w:t xml:space="preserve"> </w:t>
      </w:r>
      <w:r>
        <w:t>地面装置</w:t>
      </w:r>
      <w:r>
        <w:t xml:space="preserve"> </w:t>
      </w:r>
      <w:r>
        <w:t>直流开关设备</w:t>
      </w:r>
      <w:r>
        <w:t xml:space="preserve"> </w:t>
      </w:r>
      <w:r>
        <w:t>第</w:t>
      </w:r>
      <w:r>
        <w:t>4</w:t>
      </w:r>
      <w:r>
        <w:t>部分：户外直流隔</w:t>
      </w:r>
      <w:r>
        <w:rPr>
          <w:rFonts w:hint="eastAsia"/>
        </w:rPr>
        <w:t xml:space="preserve"> </w:t>
      </w:r>
      <w:r>
        <w:t xml:space="preserve">GB/T25890.4 </w:t>
      </w:r>
    </w:p>
    <w:p w:rsidR="00B46C65" w:rsidRDefault="00C9319B" w:rsidP="001315ED">
      <w:pPr>
        <w:pStyle w:val="af7"/>
        <w:numPr>
          <w:ilvl w:val="3"/>
          <w:numId w:val="72"/>
        </w:numPr>
        <w:ind w:left="420" w:hangingChars="175"/>
        <w:jc w:val="left"/>
      </w:pPr>
      <w:r>
        <w:t>轨道交通</w:t>
      </w:r>
      <w:r>
        <w:t xml:space="preserve"> </w:t>
      </w:r>
      <w:r>
        <w:t>地面装置</w:t>
      </w:r>
      <w:r>
        <w:t xml:space="preserve"> </w:t>
      </w:r>
      <w:r>
        <w:t>直流开关设备</w:t>
      </w:r>
      <w:r>
        <w:t xml:space="preserve"> </w:t>
      </w:r>
      <w:r>
        <w:t>第</w:t>
      </w:r>
      <w:r>
        <w:t>5</w:t>
      </w:r>
      <w:r>
        <w:t>部分</w:t>
      </w:r>
      <w:r>
        <w:t xml:space="preserve"> </w:t>
      </w:r>
      <w:r>
        <w:t>直流避雷器和低压限制器</w:t>
      </w:r>
      <w:r>
        <w:rPr>
          <w:rFonts w:hint="eastAsia"/>
        </w:rPr>
        <w:t xml:space="preserve"> </w:t>
      </w:r>
      <w:r>
        <w:t xml:space="preserve">GB/T25890.5 </w:t>
      </w:r>
    </w:p>
    <w:p w:rsidR="00B46C65" w:rsidRDefault="00C9319B" w:rsidP="001315ED">
      <w:pPr>
        <w:pStyle w:val="af7"/>
        <w:numPr>
          <w:ilvl w:val="3"/>
          <w:numId w:val="72"/>
        </w:numPr>
        <w:ind w:left="420" w:hangingChars="175"/>
        <w:jc w:val="left"/>
      </w:pPr>
      <w:r>
        <w:t>标称电压高于</w:t>
      </w:r>
      <w:r>
        <w:t>1kV</w:t>
      </w:r>
      <w:r>
        <w:t>低于</w:t>
      </w:r>
      <w:r>
        <w:t>300kV</w:t>
      </w:r>
      <w:r>
        <w:t>系统用户内有机材料支柱绝缘子的试验</w:t>
      </w:r>
      <w:r>
        <w:rPr>
          <w:rFonts w:hint="eastAsia"/>
        </w:rPr>
        <w:t xml:space="preserve"> </w:t>
      </w:r>
      <w:r>
        <w:t xml:space="preserve">GB/T26869 </w:t>
      </w:r>
    </w:p>
    <w:p w:rsidR="00B46C65" w:rsidRDefault="00C9319B" w:rsidP="001315ED">
      <w:pPr>
        <w:pStyle w:val="af7"/>
        <w:numPr>
          <w:ilvl w:val="3"/>
          <w:numId w:val="72"/>
        </w:numPr>
        <w:ind w:left="420" w:hangingChars="175"/>
        <w:jc w:val="left"/>
      </w:pPr>
      <w:r>
        <w:t>高压架空线路用长棒形瓷绝缘子元件特性</w:t>
      </w:r>
      <w:r>
        <w:rPr>
          <w:rFonts w:hint="eastAsia"/>
        </w:rPr>
        <w:t xml:space="preserve"> </w:t>
      </w:r>
      <w:r>
        <w:t xml:space="preserve">GB/T26874 </w:t>
      </w:r>
    </w:p>
    <w:p w:rsidR="00B46C65" w:rsidRDefault="00C9319B" w:rsidP="001315ED">
      <w:pPr>
        <w:pStyle w:val="af7"/>
        <w:numPr>
          <w:ilvl w:val="3"/>
          <w:numId w:val="72"/>
        </w:numPr>
        <w:ind w:left="420" w:hangingChars="175"/>
        <w:jc w:val="left"/>
      </w:pPr>
      <w:r>
        <w:t>轨道交通</w:t>
      </w:r>
      <w:r>
        <w:t xml:space="preserve"> </w:t>
      </w:r>
      <w:r>
        <w:t>地面装置</w:t>
      </w:r>
      <w:r>
        <w:t xml:space="preserve"> </w:t>
      </w:r>
      <w:r>
        <w:t>第</w:t>
      </w:r>
      <w:r>
        <w:t>1</w:t>
      </w:r>
      <w:r>
        <w:t>部分：电气安全和接地相关的安全性措施</w:t>
      </w:r>
      <w:r>
        <w:rPr>
          <w:rFonts w:hint="eastAsia"/>
        </w:rPr>
        <w:t xml:space="preserve"> </w:t>
      </w:r>
      <w:r>
        <w:t xml:space="preserve">GB/T28026.1 </w:t>
      </w:r>
    </w:p>
    <w:p w:rsidR="00B46C65" w:rsidRDefault="00C9319B" w:rsidP="001315ED">
      <w:pPr>
        <w:pStyle w:val="af7"/>
        <w:numPr>
          <w:ilvl w:val="3"/>
          <w:numId w:val="72"/>
        </w:numPr>
        <w:ind w:left="420" w:hangingChars="175"/>
        <w:jc w:val="left"/>
      </w:pPr>
      <w:r>
        <w:t>轨道交通</w:t>
      </w:r>
      <w:r>
        <w:t xml:space="preserve"> </w:t>
      </w:r>
      <w:r>
        <w:t>地面装置</w:t>
      </w:r>
      <w:r>
        <w:t xml:space="preserve"> </w:t>
      </w:r>
      <w:r>
        <w:t>第</w:t>
      </w:r>
      <w:r>
        <w:t>2</w:t>
      </w:r>
      <w:r>
        <w:t>部分：直流牵引系统杂散电流防护措施</w:t>
      </w:r>
      <w:r>
        <w:rPr>
          <w:rFonts w:hint="eastAsia"/>
        </w:rPr>
        <w:t xml:space="preserve"> </w:t>
      </w:r>
      <w:r>
        <w:t xml:space="preserve">GB/T28026.2 </w:t>
      </w:r>
    </w:p>
    <w:p w:rsidR="00B46C65" w:rsidRDefault="00C9319B" w:rsidP="001315ED">
      <w:pPr>
        <w:pStyle w:val="af7"/>
        <w:numPr>
          <w:ilvl w:val="3"/>
          <w:numId w:val="72"/>
        </w:numPr>
        <w:ind w:left="420" w:hangingChars="175"/>
        <w:jc w:val="left"/>
      </w:pPr>
      <w:r>
        <w:t>电气化铁路</w:t>
      </w:r>
      <w:r>
        <w:t>27.5kV</w:t>
      </w:r>
      <w:r>
        <w:t>单相交流交联聚乙烯绝缘电缆及附件</w:t>
      </w:r>
      <w:r>
        <w:rPr>
          <w:rFonts w:hint="eastAsia"/>
        </w:rPr>
        <w:t xml:space="preserve"> </w:t>
      </w:r>
      <w:r>
        <w:t xml:space="preserve">GB/T28427 </w:t>
      </w:r>
    </w:p>
    <w:p w:rsidR="00B46C65" w:rsidRDefault="00C9319B" w:rsidP="001315ED">
      <w:pPr>
        <w:pStyle w:val="af7"/>
        <w:numPr>
          <w:ilvl w:val="3"/>
          <w:numId w:val="72"/>
        </w:numPr>
        <w:ind w:left="420" w:hangingChars="175"/>
        <w:jc w:val="left"/>
      </w:pPr>
      <w:r>
        <w:t>轨道交通</w:t>
      </w:r>
      <w:r>
        <w:t>1.5kV</w:t>
      </w:r>
      <w:r>
        <w:t>及以下直流牵引电力电缆及附件</w:t>
      </w:r>
      <w:r>
        <w:rPr>
          <w:rFonts w:hint="eastAsia"/>
        </w:rPr>
        <w:t xml:space="preserve"> </w:t>
      </w:r>
      <w:r>
        <w:t xml:space="preserve">GB/T28429 </w:t>
      </w:r>
    </w:p>
    <w:p w:rsidR="00B46C65" w:rsidRDefault="00C9319B" w:rsidP="001315ED">
      <w:pPr>
        <w:pStyle w:val="af7"/>
        <w:numPr>
          <w:ilvl w:val="3"/>
          <w:numId w:val="72"/>
        </w:numPr>
        <w:ind w:left="420" w:hangingChars="175"/>
        <w:jc w:val="left"/>
      </w:pPr>
      <w:r>
        <w:t>轨道交通</w:t>
      </w:r>
      <w:r>
        <w:t xml:space="preserve"> </w:t>
      </w:r>
      <w:r>
        <w:t>设备环境条件</w:t>
      </w:r>
      <w:r>
        <w:t xml:space="preserve"> </w:t>
      </w:r>
      <w:r>
        <w:t>第</w:t>
      </w:r>
      <w:r>
        <w:t>2</w:t>
      </w:r>
      <w:r>
        <w:t>部分：地面电气设备</w:t>
      </w:r>
      <w:r>
        <w:rPr>
          <w:rFonts w:hint="eastAsia"/>
        </w:rPr>
        <w:t xml:space="preserve"> </w:t>
      </w:r>
      <w:r>
        <w:t xml:space="preserve">GB/T32347.2 </w:t>
      </w:r>
    </w:p>
    <w:p w:rsidR="00B46C65" w:rsidRDefault="00C9319B" w:rsidP="001315ED">
      <w:pPr>
        <w:pStyle w:val="af7"/>
        <w:numPr>
          <w:ilvl w:val="3"/>
          <w:numId w:val="72"/>
        </w:numPr>
        <w:ind w:left="420" w:hangingChars="175"/>
        <w:jc w:val="left"/>
      </w:pPr>
      <w:r>
        <w:t>轨道交通</w:t>
      </w:r>
      <w:r>
        <w:t xml:space="preserve"> </w:t>
      </w:r>
      <w:r>
        <w:t>绝缘配合</w:t>
      </w:r>
      <w:r>
        <w:t xml:space="preserve"> </w:t>
      </w:r>
      <w:r>
        <w:t>第</w:t>
      </w:r>
      <w:r>
        <w:t>1</w:t>
      </w:r>
      <w:r>
        <w:t>部分：基本要求</w:t>
      </w:r>
      <w:r>
        <w:t xml:space="preserve"> </w:t>
      </w:r>
      <w:r>
        <w:t>电工电子设备的电气间隙和爬电距离</w:t>
      </w:r>
      <w:r>
        <w:t xml:space="preserve">GB/T32350.1-2015 </w:t>
      </w:r>
    </w:p>
    <w:p w:rsidR="00B46C65" w:rsidRDefault="00C9319B" w:rsidP="001315ED">
      <w:pPr>
        <w:pStyle w:val="af7"/>
        <w:numPr>
          <w:ilvl w:val="3"/>
          <w:numId w:val="72"/>
        </w:numPr>
        <w:ind w:left="420" w:hangingChars="175"/>
        <w:jc w:val="left"/>
      </w:pPr>
      <w:r>
        <w:t>轨道交通</w:t>
      </w:r>
      <w:r>
        <w:t xml:space="preserve"> </w:t>
      </w:r>
      <w:r>
        <w:t>绝缘配合</w:t>
      </w:r>
      <w:r>
        <w:t xml:space="preserve"> </w:t>
      </w:r>
      <w:r>
        <w:t>第</w:t>
      </w:r>
      <w:r>
        <w:t>2</w:t>
      </w:r>
      <w:r>
        <w:t>部分：过电压及相关防护</w:t>
      </w:r>
      <w:r>
        <w:rPr>
          <w:rFonts w:hint="eastAsia"/>
        </w:rPr>
        <w:t xml:space="preserve"> </w:t>
      </w:r>
      <w:r>
        <w:t xml:space="preserve">GB/T32350.2-2015 </w:t>
      </w:r>
    </w:p>
    <w:p w:rsidR="00B46C65" w:rsidRDefault="00C9319B" w:rsidP="001315ED">
      <w:pPr>
        <w:pStyle w:val="af7"/>
        <w:numPr>
          <w:ilvl w:val="3"/>
          <w:numId w:val="72"/>
        </w:numPr>
        <w:ind w:left="420" w:hangingChars="175"/>
        <w:jc w:val="left"/>
      </w:pPr>
      <w:r>
        <w:t>轨道交通</w:t>
      </w:r>
      <w:r>
        <w:t>-</w:t>
      </w:r>
      <w:r>
        <w:t>地面装置</w:t>
      </w:r>
      <w:r>
        <w:t>-</w:t>
      </w:r>
      <w:r>
        <w:t>电力牵引架空接触网</w:t>
      </w:r>
      <w:r>
        <w:rPr>
          <w:rFonts w:hint="eastAsia"/>
        </w:rPr>
        <w:t xml:space="preserve"> </w:t>
      </w:r>
      <w:r>
        <w:t xml:space="preserve">GB/T32578-2016 </w:t>
      </w:r>
    </w:p>
    <w:p w:rsidR="00B46C65" w:rsidRDefault="00C9319B" w:rsidP="001315ED">
      <w:pPr>
        <w:pStyle w:val="af7"/>
        <w:numPr>
          <w:ilvl w:val="3"/>
          <w:numId w:val="72"/>
        </w:numPr>
        <w:ind w:left="420" w:hangingChars="175"/>
        <w:jc w:val="left"/>
      </w:pPr>
      <w:r>
        <w:t>轨道交通</w:t>
      </w:r>
      <w:r>
        <w:t xml:space="preserve"> </w:t>
      </w:r>
      <w:r>
        <w:t>地面装置</w:t>
      </w:r>
      <w:r>
        <w:t xml:space="preserve"> </w:t>
      </w:r>
      <w:r>
        <w:t>交流开关设备的特殊要求</w:t>
      </w:r>
      <w:r>
        <w:t xml:space="preserve"> </w:t>
      </w:r>
      <w:r>
        <w:t>第</w:t>
      </w:r>
      <w:r>
        <w:t>2</w:t>
      </w:r>
      <w:r>
        <w:t>部分：</w:t>
      </w:r>
      <w:r>
        <w:t>Un</w:t>
      </w:r>
      <w:r>
        <w:t>大于</w:t>
      </w:r>
      <w:r>
        <w:t>1kV</w:t>
      </w:r>
      <w:r>
        <w:t>的单相隔离开关、接地开关和负荷开关</w:t>
      </w:r>
      <w:r>
        <w:rPr>
          <w:rFonts w:hint="eastAsia"/>
        </w:rPr>
        <w:t xml:space="preserve"> </w:t>
      </w:r>
      <w:r>
        <w:t xml:space="preserve">GB/T32580.2 </w:t>
      </w:r>
    </w:p>
    <w:p w:rsidR="00B46C65" w:rsidRDefault="00C9319B" w:rsidP="001315ED">
      <w:pPr>
        <w:pStyle w:val="af7"/>
        <w:numPr>
          <w:ilvl w:val="3"/>
          <w:numId w:val="72"/>
        </w:numPr>
        <w:ind w:left="420" w:hangingChars="175"/>
        <w:jc w:val="left"/>
      </w:pPr>
      <w:r>
        <w:t>铁路应用</w:t>
      </w:r>
      <w:r>
        <w:t>-</w:t>
      </w:r>
      <w:r>
        <w:t>集电系统</w:t>
      </w:r>
      <w:r>
        <w:t>-</w:t>
      </w:r>
      <w:r>
        <w:t>受电弓和接触网的动力交互作用的测量要求及确认方法</w:t>
      </w:r>
      <w:r>
        <w:rPr>
          <w:rFonts w:hint="eastAsia"/>
        </w:rPr>
        <w:t xml:space="preserve"> </w:t>
      </w:r>
      <w:r>
        <w:t xml:space="preserve">GB/T32591 </w:t>
      </w:r>
    </w:p>
    <w:p w:rsidR="00B46C65" w:rsidRDefault="00C9319B" w:rsidP="001315ED">
      <w:pPr>
        <w:pStyle w:val="af7"/>
        <w:numPr>
          <w:ilvl w:val="3"/>
          <w:numId w:val="72"/>
        </w:numPr>
        <w:ind w:left="420" w:hangingChars="175"/>
        <w:jc w:val="left"/>
      </w:pPr>
      <w:r>
        <w:t>铁路应用</w:t>
      </w:r>
      <w:r>
        <w:t>-</w:t>
      </w:r>
      <w:r>
        <w:t>集电系统</w:t>
      </w:r>
      <w:r>
        <w:t>-</w:t>
      </w:r>
      <w:r>
        <w:t>受电弓和架空接触线路动态交互作用仿真验证</w:t>
      </w:r>
      <w:r>
        <w:rPr>
          <w:rFonts w:hint="eastAsia"/>
        </w:rPr>
        <w:t xml:space="preserve"> </w:t>
      </w:r>
      <w:r>
        <w:t xml:space="preserve">GB/T32592 </w:t>
      </w:r>
    </w:p>
    <w:p w:rsidR="00B46C65" w:rsidRDefault="00C9319B" w:rsidP="001315ED">
      <w:pPr>
        <w:pStyle w:val="af7"/>
        <w:numPr>
          <w:ilvl w:val="3"/>
          <w:numId w:val="72"/>
        </w:numPr>
        <w:ind w:left="420" w:hangingChars="175"/>
        <w:jc w:val="left"/>
      </w:pPr>
      <w:r>
        <w:t>交流电气化铁道用无间隙金属氧化物避雷器技术条件</w:t>
      </w:r>
      <w:r>
        <w:rPr>
          <w:rFonts w:hint="eastAsia"/>
        </w:rPr>
        <w:t xml:space="preserve"> </w:t>
      </w:r>
      <w:r>
        <w:t xml:space="preserve">TB/T1844 25kV </w:t>
      </w:r>
    </w:p>
    <w:p w:rsidR="00B46C65" w:rsidRDefault="00C9319B" w:rsidP="001315ED">
      <w:pPr>
        <w:pStyle w:val="af7"/>
        <w:numPr>
          <w:ilvl w:val="3"/>
          <w:numId w:val="72"/>
        </w:numPr>
        <w:ind w:left="420" w:hangingChars="175"/>
        <w:jc w:val="left"/>
      </w:pPr>
      <w:r>
        <w:t>电气化铁路接触网零部件技术条件</w:t>
      </w:r>
      <w:r>
        <w:rPr>
          <w:rFonts w:hint="eastAsia"/>
        </w:rPr>
        <w:t xml:space="preserve"> </w:t>
      </w:r>
      <w:r>
        <w:t xml:space="preserve">TB/T2073 </w:t>
      </w:r>
    </w:p>
    <w:p w:rsidR="00B46C65" w:rsidRDefault="00C9319B" w:rsidP="001315ED">
      <w:pPr>
        <w:pStyle w:val="af7"/>
        <w:numPr>
          <w:ilvl w:val="3"/>
          <w:numId w:val="72"/>
        </w:numPr>
        <w:ind w:left="420" w:hangingChars="175"/>
        <w:jc w:val="left"/>
      </w:pPr>
      <w:r>
        <w:t>电气化铁路接触网零部件试验方法</w:t>
      </w:r>
      <w:r>
        <w:rPr>
          <w:rFonts w:hint="eastAsia"/>
        </w:rPr>
        <w:t xml:space="preserve"> </w:t>
      </w:r>
      <w:r>
        <w:t xml:space="preserve">TB/T2074 </w:t>
      </w:r>
    </w:p>
    <w:p w:rsidR="00B46C65" w:rsidRDefault="00C9319B" w:rsidP="001315ED">
      <w:pPr>
        <w:pStyle w:val="af7"/>
        <w:numPr>
          <w:ilvl w:val="3"/>
          <w:numId w:val="72"/>
        </w:numPr>
        <w:ind w:left="420" w:hangingChars="175"/>
        <w:jc w:val="left"/>
      </w:pPr>
      <w:r>
        <w:t>电气化铁道接触网零部件</w:t>
      </w:r>
      <w:r>
        <w:rPr>
          <w:rFonts w:hint="eastAsia"/>
        </w:rPr>
        <w:t xml:space="preserve"> </w:t>
      </w:r>
      <w:r>
        <w:t xml:space="preserve">TB/T2075 </w:t>
      </w:r>
    </w:p>
    <w:p w:rsidR="00B46C65" w:rsidRDefault="00C9319B" w:rsidP="001315ED">
      <w:pPr>
        <w:pStyle w:val="af7"/>
        <w:numPr>
          <w:ilvl w:val="3"/>
          <w:numId w:val="72"/>
        </w:numPr>
        <w:ind w:left="420" w:hangingChars="175"/>
        <w:jc w:val="left"/>
      </w:pPr>
      <w:r>
        <w:t>电气化铁路用铜及铜合金接触线</w:t>
      </w:r>
      <w:r>
        <w:rPr>
          <w:rFonts w:hint="eastAsia"/>
        </w:rPr>
        <w:t xml:space="preserve"> </w:t>
      </w:r>
      <w:r>
        <w:t xml:space="preserve">TB/T2809 </w:t>
      </w:r>
    </w:p>
    <w:p w:rsidR="00B46C65" w:rsidRDefault="00C9319B" w:rsidP="001315ED">
      <w:pPr>
        <w:pStyle w:val="af7"/>
        <w:numPr>
          <w:ilvl w:val="3"/>
          <w:numId w:val="72"/>
        </w:numPr>
        <w:ind w:left="420" w:hangingChars="175"/>
        <w:jc w:val="left"/>
      </w:pPr>
      <w:r>
        <w:t>电气化铁道铝包钢芯铝绞线</w:t>
      </w:r>
      <w:r>
        <w:rPr>
          <w:rFonts w:hint="eastAsia"/>
        </w:rPr>
        <w:t xml:space="preserve"> </w:t>
      </w:r>
      <w:r>
        <w:t xml:space="preserve">TB/T2937 </w:t>
      </w:r>
    </w:p>
    <w:p w:rsidR="00B46C65" w:rsidRDefault="00C9319B" w:rsidP="001315ED">
      <w:pPr>
        <w:pStyle w:val="af7"/>
        <w:numPr>
          <w:ilvl w:val="3"/>
          <w:numId w:val="72"/>
        </w:numPr>
        <w:ind w:left="420" w:hangingChars="175"/>
        <w:jc w:val="left"/>
      </w:pPr>
      <w:r>
        <w:t>电气化铁道接触网用分段绝缘器</w:t>
      </w:r>
      <w:r>
        <w:rPr>
          <w:rFonts w:hint="eastAsia"/>
        </w:rPr>
        <w:t xml:space="preserve"> </w:t>
      </w:r>
      <w:r>
        <w:t xml:space="preserve">TB/T3036 25kV </w:t>
      </w:r>
    </w:p>
    <w:p w:rsidR="00B46C65" w:rsidRDefault="00C9319B" w:rsidP="001315ED">
      <w:pPr>
        <w:pStyle w:val="af7"/>
        <w:numPr>
          <w:ilvl w:val="3"/>
          <w:numId w:val="72"/>
        </w:numPr>
        <w:ind w:left="420" w:hangingChars="175"/>
        <w:jc w:val="left"/>
      </w:pPr>
      <w:r>
        <w:t>电气化铁道用铜及铜合金绞线</w:t>
      </w:r>
      <w:r>
        <w:rPr>
          <w:rFonts w:hint="eastAsia"/>
        </w:rPr>
        <w:t xml:space="preserve"> </w:t>
      </w:r>
      <w:r>
        <w:t xml:space="preserve">TB/T3111 </w:t>
      </w:r>
    </w:p>
    <w:p w:rsidR="00B46C65" w:rsidRDefault="00C9319B" w:rsidP="001315ED">
      <w:pPr>
        <w:pStyle w:val="af7"/>
        <w:numPr>
          <w:ilvl w:val="3"/>
          <w:numId w:val="72"/>
        </w:numPr>
        <w:ind w:left="420" w:hangingChars="175"/>
        <w:jc w:val="left"/>
      </w:pPr>
      <w:r>
        <w:t>电气化铁路接触网用绝缘子</w:t>
      </w:r>
      <w:r>
        <w:t xml:space="preserve"> </w:t>
      </w:r>
      <w:r>
        <w:t>第</w:t>
      </w:r>
      <w:r>
        <w:t>1</w:t>
      </w:r>
      <w:r>
        <w:t>部分：棒形瓷绝缘子</w:t>
      </w:r>
      <w:r>
        <w:rPr>
          <w:rFonts w:hint="eastAsia"/>
        </w:rPr>
        <w:t xml:space="preserve"> </w:t>
      </w:r>
      <w:r>
        <w:t xml:space="preserve">TB/T3199.1 </w:t>
      </w:r>
    </w:p>
    <w:p w:rsidR="00B46C65" w:rsidRDefault="00C9319B" w:rsidP="001315ED">
      <w:pPr>
        <w:pStyle w:val="af7"/>
        <w:numPr>
          <w:ilvl w:val="3"/>
          <w:numId w:val="72"/>
        </w:numPr>
        <w:ind w:left="420" w:hangingChars="175"/>
        <w:jc w:val="left"/>
      </w:pPr>
      <w:r>
        <w:t>电气化铁路接触网用绝缘子</w:t>
      </w:r>
      <w:r>
        <w:t xml:space="preserve"> </w:t>
      </w:r>
      <w:r>
        <w:t>第</w:t>
      </w:r>
      <w:r>
        <w:t>1</w:t>
      </w:r>
      <w:r>
        <w:t>部分：棒形复合绝缘子</w:t>
      </w:r>
      <w:r>
        <w:rPr>
          <w:rFonts w:hint="eastAsia"/>
        </w:rPr>
        <w:t xml:space="preserve"> </w:t>
      </w:r>
      <w:r>
        <w:t xml:space="preserve">TB/T3199.2 </w:t>
      </w:r>
    </w:p>
    <w:p w:rsidR="00B46C65" w:rsidRDefault="00C9319B" w:rsidP="001315ED">
      <w:pPr>
        <w:pStyle w:val="af7"/>
        <w:numPr>
          <w:ilvl w:val="3"/>
          <w:numId w:val="72"/>
        </w:numPr>
        <w:ind w:left="420" w:hangingChars="175"/>
        <w:jc w:val="left"/>
      </w:pPr>
      <w:r>
        <w:t>轨道交通</w:t>
      </w:r>
      <w:r>
        <w:t>-</w:t>
      </w:r>
      <w:r>
        <w:t>受流系统</w:t>
      </w:r>
      <w:r>
        <w:t>-</w:t>
      </w:r>
      <w:r>
        <w:t>受电弓和接触网相互作用</w:t>
      </w:r>
      <w:r>
        <w:rPr>
          <w:rFonts w:hint="eastAsia"/>
        </w:rPr>
        <w:t xml:space="preserve"> </w:t>
      </w:r>
      <w:r>
        <w:t xml:space="preserve">TB/T3271-2010 </w:t>
      </w:r>
    </w:p>
    <w:p w:rsidR="00B46C65" w:rsidRDefault="00C9319B" w:rsidP="001315ED">
      <w:pPr>
        <w:pStyle w:val="af7"/>
        <w:numPr>
          <w:ilvl w:val="3"/>
          <w:numId w:val="72"/>
        </w:numPr>
        <w:ind w:left="420" w:hangingChars="175"/>
        <w:jc w:val="left"/>
      </w:pPr>
      <w:r>
        <w:t>铁路电力牵引供电设计规范</w:t>
      </w:r>
      <w:r>
        <w:rPr>
          <w:rFonts w:hint="eastAsia"/>
        </w:rPr>
        <w:t xml:space="preserve"> </w:t>
      </w:r>
      <w:r>
        <w:t xml:space="preserve">TB10009-2016  </w:t>
      </w:r>
    </w:p>
    <w:p w:rsidR="00B46C65" w:rsidRDefault="00B46C65" w:rsidP="001315ED">
      <w:pPr>
        <w:pStyle w:val="af7"/>
        <w:numPr>
          <w:ilvl w:val="3"/>
          <w:numId w:val="72"/>
        </w:numPr>
        <w:ind w:left="420" w:hangingChars="175"/>
        <w:jc w:val="left"/>
      </w:pPr>
    </w:p>
    <w:p w:rsidR="00B46C65" w:rsidRDefault="00C9319B" w:rsidP="001315ED">
      <w:pPr>
        <w:pStyle w:val="af7"/>
        <w:numPr>
          <w:ilvl w:val="3"/>
          <w:numId w:val="72"/>
        </w:numPr>
        <w:ind w:left="420" w:hangingChars="175"/>
        <w:jc w:val="left"/>
      </w:pPr>
      <w:r>
        <w:t>建筑地基处理技术规范</w:t>
      </w:r>
      <w:r>
        <w:rPr>
          <w:rFonts w:hint="eastAsia"/>
        </w:rPr>
        <w:t xml:space="preserve"> </w:t>
      </w:r>
      <w:r>
        <w:t xml:space="preserve">JGJ79 </w:t>
      </w:r>
    </w:p>
    <w:p w:rsidR="00B46C65" w:rsidRDefault="00C9319B" w:rsidP="001315ED">
      <w:pPr>
        <w:pStyle w:val="af7"/>
        <w:numPr>
          <w:ilvl w:val="3"/>
          <w:numId w:val="72"/>
        </w:numPr>
        <w:ind w:left="420" w:hangingChars="175"/>
        <w:jc w:val="left"/>
      </w:pPr>
      <w:r>
        <w:t>建筑基桩检测技术规范</w:t>
      </w:r>
      <w:r>
        <w:rPr>
          <w:rFonts w:hint="eastAsia"/>
        </w:rPr>
        <w:t xml:space="preserve"> </w:t>
      </w:r>
      <w:r>
        <w:t xml:space="preserve">JGJ106 </w:t>
      </w:r>
    </w:p>
    <w:p w:rsidR="00B46C65" w:rsidRDefault="00B46C65">
      <w:pPr>
        <w:ind w:firstLineChars="0" w:firstLine="0"/>
        <w:rPr>
          <w:rFonts w:cs="Times New Roman"/>
          <w:szCs w:val="24"/>
        </w:rPr>
      </w:pPr>
    </w:p>
    <w:p w:rsidR="00B46C65" w:rsidRDefault="00C9319B">
      <w:pPr>
        <w:widowControl/>
        <w:spacing w:line="240" w:lineRule="auto"/>
        <w:ind w:firstLineChars="0" w:firstLine="0"/>
        <w:jc w:val="left"/>
        <w:rPr>
          <w:rFonts w:cs="Times New Roman"/>
          <w:szCs w:val="24"/>
        </w:rPr>
      </w:pPr>
      <w:r>
        <w:rPr>
          <w:rFonts w:cs="Times New Roman"/>
          <w:szCs w:val="24"/>
        </w:rPr>
        <w:br w:type="page"/>
      </w:r>
    </w:p>
    <w:p w:rsidR="00B46C65" w:rsidRDefault="00C9319B">
      <w:pPr>
        <w:topLinePunct/>
        <w:adjustRightInd w:val="0"/>
        <w:ind w:firstLineChars="45" w:firstLine="199"/>
        <w:jc w:val="center"/>
        <w:rPr>
          <w:rFonts w:ascii="宋体" w:hAnsi="宋体" w:cs="Times New Roman"/>
          <w:b/>
          <w:sz w:val="44"/>
          <w:szCs w:val="44"/>
        </w:rPr>
      </w:pPr>
      <w:bookmarkStart w:id="362" w:name="_Toc28619674"/>
      <w:r>
        <w:rPr>
          <w:rFonts w:ascii="宋体" w:hAnsi="宋体" w:cs="Times New Roman" w:hint="eastAsia"/>
          <w:b/>
          <w:sz w:val="44"/>
          <w:szCs w:val="44"/>
        </w:rPr>
        <w:t>广东省标准</w:t>
      </w:r>
    </w:p>
    <w:p w:rsidR="00B46C65" w:rsidRDefault="00B46C65">
      <w:pPr>
        <w:ind w:firstLineChars="0" w:firstLine="0"/>
        <w:rPr>
          <w:rFonts w:ascii="Arial" w:hAnsi="Arial" w:cs="Times New Roman"/>
          <w:sz w:val="36"/>
          <w:szCs w:val="36"/>
        </w:rPr>
      </w:pPr>
    </w:p>
    <w:p w:rsidR="00B46C65" w:rsidRDefault="00B46C65">
      <w:pPr>
        <w:ind w:firstLineChars="0" w:firstLine="0"/>
        <w:rPr>
          <w:rFonts w:cs="Times New Roman"/>
          <w:b/>
          <w:sz w:val="48"/>
          <w:szCs w:val="48"/>
        </w:rPr>
      </w:pPr>
    </w:p>
    <w:p w:rsidR="00B46C65" w:rsidRDefault="00C9319B">
      <w:pPr>
        <w:ind w:firstLine="880"/>
        <w:jc w:val="center"/>
        <w:rPr>
          <w:rFonts w:ascii="宋体" w:hAnsi="宋体" w:cs="Times New Roman"/>
          <w:sz w:val="44"/>
          <w:szCs w:val="44"/>
        </w:rPr>
      </w:pPr>
      <w:r>
        <w:rPr>
          <w:rFonts w:ascii="宋体" w:hAnsi="宋体" w:cs="Times New Roman"/>
          <w:sz w:val="44"/>
          <w:szCs w:val="44"/>
        </w:rPr>
        <w:t>轨道交通架空刚性接触网系统</w:t>
      </w:r>
    </w:p>
    <w:p w:rsidR="00B46C65" w:rsidRDefault="00C9319B">
      <w:pPr>
        <w:ind w:firstLine="880"/>
        <w:jc w:val="center"/>
        <w:rPr>
          <w:rFonts w:ascii="宋体" w:hAnsi="宋体" w:cs="Times New Roman"/>
          <w:sz w:val="44"/>
          <w:szCs w:val="44"/>
        </w:rPr>
      </w:pPr>
      <w:r>
        <w:rPr>
          <w:rFonts w:ascii="宋体" w:hAnsi="宋体" w:cs="Times New Roman"/>
          <w:sz w:val="44"/>
          <w:szCs w:val="44"/>
        </w:rPr>
        <w:t>技术标准</w:t>
      </w:r>
    </w:p>
    <w:p w:rsidR="00B46C65" w:rsidRDefault="00B46C65">
      <w:pPr>
        <w:spacing w:line="400" w:lineRule="exact"/>
        <w:ind w:right="1768" w:firstLineChars="71" w:firstLine="314"/>
        <w:rPr>
          <w:rFonts w:cs="Times New Roman"/>
          <w:b/>
          <w:bCs/>
          <w:kern w:val="44"/>
          <w:sz w:val="44"/>
          <w:szCs w:val="44"/>
        </w:rPr>
      </w:pPr>
    </w:p>
    <w:p w:rsidR="00B46C65" w:rsidRDefault="00B46C65" w:rsidP="00F572CE">
      <w:pPr>
        <w:ind w:firstLineChars="0" w:firstLine="0"/>
        <w:rPr>
          <w:rFonts w:cs="Times New Roman"/>
          <w:b/>
          <w:sz w:val="48"/>
          <w:szCs w:val="48"/>
        </w:rPr>
      </w:pPr>
    </w:p>
    <w:p w:rsidR="00B46C65" w:rsidRDefault="00B46C65">
      <w:pPr>
        <w:ind w:firstLineChars="0" w:firstLine="0"/>
        <w:jc w:val="center"/>
        <w:rPr>
          <w:rFonts w:cs="Times New Roman"/>
          <w:b/>
          <w:sz w:val="48"/>
          <w:szCs w:val="48"/>
        </w:rPr>
      </w:pPr>
    </w:p>
    <w:p w:rsidR="00B46C65" w:rsidRDefault="00F572CE">
      <w:pPr>
        <w:ind w:firstLineChars="0" w:firstLine="0"/>
        <w:jc w:val="center"/>
        <w:rPr>
          <w:rFonts w:cs="Times New Roman"/>
          <w:b/>
          <w:sz w:val="52"/>
          <w:szCs w:val="48"/>
        </w:rPr>
      </w:pPr>
      <w:r>
        <w:rPr>
          <w:rFonts w:eastAsia="仿宋" w:cs="Times New Roman" w:hint="eastAsia"/>
          <w:b/>
          <w:sz w:val="32"/>
          <w:szCs w:val="24"/>
        </w:rPr>
        <w:t xml:space="preserve">    </w:t>
      </w:r>
      <w:r w:rsidRPr="00F572CE">
        <w:rPr>
          <w:rFonts w:eastAsia="仿宋" w:cs="Times New Roman"/>
          <w:b/>
          <w:sz w:val="32"/>
          <w:szCs w:val="24"/>
        </w:rPr>
        <w:t>DBJ/T15―XX―2020</w:t>
      </w:r>
    </w:p>
    <w:p w:rsidR="00B46C65" w:rsidRDefault="00B46C65">
      <w:pPr>
        <w:ind w:firstLineChars="0" w:firstLine="0"/>
        <w:jc w:val="center"/>
        <w:rPr>
          <w:rFonts w:cs="Times New Roman"/>
          <w:b/>
          <w:sz w:val="52"/>
          <w:szCs w:val="48"/>
        </w:rPr>
      </w:pPr>
    </w:p>
    <w:p w:rsidR="00B46C65" w:rsidRPr="00F572CE" w:rsidRDefault="00B46C65" w:rsidP="00F572CE">
      <w:pPr>
        <w:ind w:firstLineChars="0" w:firstLine="0"/>
        <w:rPr>
          <w:rFonts w:cs="Times New Roman"/>
          <w:b/>
          <w:sz w:val="52"/>
          <w:szCs w:val="48"/>
        </w:rPr>
      </w:pPr>
    </w:p>
    <w:p w:rsidR="00B46C65" w:rsidRDefault="00C9319B">
      <w:pPr>
        <w:ind w:firstLine="643"/>
        <w:jc w:val="center"/>
        <w:rPr>
          <w:rFonts w:ascii="黑体" w:eastAsia="黑体" w:hAnsi="黑体" w:cs="Times New Roman"/>
          <w:b/>
          <w:sz w:val="32"/>
          <w:szCs w:val="24"/>
        </w:rPr>
      </w:pPr>
      <w:r>
        <w:rPr>
          <w:rFonts w:ascii="黑体" w:eastAsia="黑体" w:hAnsi="黑体" w:cs="Times New Roman" w:hint="eastAsia"/>
          <w:b/>
          <w:sz w:val="32"/>
          <w:szCs w:val="24"/>
        </w:rPr>
        <w:t>条文说明</w:t>
      </w:r>
      <w:bookmarkEnd w:id="362"/>
    </w:p>
    <w:p w:rsidR="00B46C65" w:rsidRDefault="00C9319B">
      <w:pPr>
        <w:widowControl/>
        <w:spacing w:line="240" w:lineRule="auto"/>
        <w:ind w:firstLineChars="0" w:firstLine="0"/>
        <w:jc w:val="left"/>
        <w:rPr>
          <w:rFonts w:cs="Times New Roman"/>
          <w:szCs w:val="24"/>
        </w:rPr>
      </w:pPr>
      <w:r>
        <w:rPr>
          <w:rFonts w:cs="Times New Roman"/>
          <w:szCs w:val="24"/>
        </w:rPr>
        <w:br w:type="page"/>
      </w:r>
    </w:p>
    <w:p w:rsidR="00B46C65" w:rsidRDefault="00C9319B">
      <w:pPr>
        <w:ind w:firstLine="643"/>
        <w:jc w:val="center"/>
        <w:rPr>
          <w:rFonts w:ascii="宋体" w:hAnsi="宋体"/>
          <w:b/>
          <w:sz w:val="32"/>
          <w:szCs w:val="28"/>
        </w:rPr>
      </w:pPr>
      <w:r>
        <w:rPr>
          <w:rFonts w:ascii="宋体" w:hAnsi="宋体" w:hint="eastAsia"/>
          <w:b/>
          <w:sz w:val="32"/>
          <w:szCs w:val="28"/>
        </w:rPr>
        <w:t>目  次</w:t>
      </w:r>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22" w:history="1">
        <w:r w:rsidR="00C9319B">
          <w:rPr>
            <w:rStyle w:val="af4"/>
            <w:rFonts w:asciiTheme="minorEastAsia" w:eastAsiaTheme="minorEastAsia" w:hAnsiTheme="minorEastAsia"/>
            <w:color w:val="auto"/>
            <w:sz w:val="21"/>
            <w:szCs w:val="21"/>
            <w:u w:val="none"/>
          </w:rPr>
          <w:t>3</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color w:val="auto"/>
            <w:sz w:val="21"/>
            <w:szCs w:val="21"/>
            <w:u w:val="none"/>
          </w:rPr>
          <w:t>设计技术要求</w:t>
        </w:r>
        <w:r w:rsidR="00C9319B">
          <w:rPr>
            <w:rFonts w:asciiTheme="minorEastAsia" w:eastAsiaTheme="minorEastAsia" w:hAnsiTheme="minorEastAsia"/>
            <w:sz w:val="21"/>
            <w:szCs w:val="21"/>
          </w:rPr>
          <w:tab/>
          <w:t>74</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3" w:history="1">
        <w:r w:rsidR="00C9319B">
          <w:rPr>
            <w:rStyle w:val="af4"/>
            <w:rFonts w:asciiTheme="minorEastAsia" w:eastAsiaTheme="minorEastAsia" w:hAnsiTheme="minorEastAsia" w:cs="Times New Roman"/>
            <w:color w:val="auto"/>
            <w:sz w:val="21"/>
            <w:szCs w:val="21"/>
            <w:u w:val="none"/>
          </w:rPr>
          <w:t>3.1.</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color w:val="auto"/>
            <w:sz w:val="21"/>
            <w:szCs w:val="21"/>
            <w:u w:val="none"/>
          </w:rPr>
          <w:t>基础数据</w:t>
        </w:r>
        <w:r w:rsidR="00C9319B">
          <w:rPr>
            <w:rFonts w:asciiTheme="minorEastAsia" w:eastAsiaTheme="minorEastAsia" w:hAnsiTheme="minorEastAsia"/>
            <w:sz w:val="21"/>
            <w:szCs w:val="21"/>
          </w:rPr>
          <w:tab/>
          <w:t>74</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4" w:history="1">
        <w:r w:rsidR="00C9319B">
          <w:rPr>
            <w:rStyle w:val="af4"/>
            <w:rFonts w:asciiTheme="minorEastAsia" w:eastAsiaTheme="minorEastAsia" w:hAnsiTheme="minorEastAsia"/>
            <w:color w:val="auto"/>
            <w:sz w:val="21"/>
            <w:szCs w:val="21"/>
            <w:u w:val="none"/>
          </w:rPr>
          <w:t>3.2.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color w:val="auto"/>
            <w:sz w:val="21"/>
            <w:szCs w:val="21"/>
            <w:u w:val="none"/>
          </w:rPr>
          <w:t>弓网相互作用</w:t>
        </w:r>
        <w:r w:rsidR="00C9319B">
          <w:rPr>
            <w:rFonts w:asciiTheme="minorEastAsia" w:eastAsiaTheme="minorEastAsia" w:hAnsiTheme="minorEastAsia"/>
            <w:sz w:val="21"/>
            <w:szCs w:val="21"/>
          </w:rPr>
          <w:tab/>
          <w:t>74</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5" w:history="1">
        <w:r w:rsidR="00C9319B">
          <w:rPr>
            <w:rStyle w:val="af4"/>
            <w:rFonts w:asciiTheme="minorEastAsia" w:eastAsiaTheme="minorEastAsia" w:hAnsiTheme="minorEastAsia"/>
            <w:color w:val="auto"/>
            <w:sz w:val="21"/>
            <w:szCs w:val="21"/>
            <w:u w:val="none"/>
          </w:rPr>
          <w:t>3.3.</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color w:val="auto"/>
            <w:sz w:val="21"/>
            <w:szCs w:val="21"/>
            <w:u w:val="none"/>
          </w:rPr>
          <w:t>支持、定位与接触悬挂</w:t>
        </w:r>
        <w:r w:rsidR="00C9319B">
          <w:rPr>
            <w:rFonts w:asciiTheme="minorEastAsia" w:eastAsiaTheme="minorEastAsia" w:hAnsiTheme="minorEastAsia"/>
            <w:sz w:val="21"/>
            <w:szCs w:val="21"/>
          </w:rPr>
          <w:tab/>
          <w:t>75</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6" w:history="1">
        <w:r w:rsidR="00C9319B">
          <w:rPr>
            <w:rStyle w:val="af4"/>
            <w:rFonts w:asciiTheme="minorEastAsia" w:eastAsiaTheme="minorEastAsia" w:hAnsiTheme="minorEastAsia"/>
            <w:color w:val="auto"/>
            <w:sz w:val="21"/>
            <w:szCs w:val="21"/>
            <w:u w:val="none"/>
          </w:rPr>
          <w:t>3.4.</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color w:val="auto"/>
            <w:sz w:val="21"/>
            <w:szCs w:val="21"/>
            <w:u w:val="none"/>
          </w:rPr>
          <w:t>绝缘、接地与防雷</w:t>
        </w:r>
        <w:r w:rsidR="00C9319B">
          <w:rPr>
            <w:rFonts w:asciiTheme="minorEastAsia" w:eastAsiaTheme="minorEastAsia" w:hAnsiTheme="minorEastAsia"/>
            <w:sz w:val="21"/>
            <w:szCs w:val="21"/>
          </w:rPr>
          <w:tab/>
          <w:t>75</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7" w:history="1">
        <w:r w:rsidR="00C9319B">
          <w:rPr>
            <w:rStyle w:val="af4"/>
            <w:rFonts w:asciiTheme="minorEastAsia" w:eastAsiaTheme="minorEastAsia" w:hAnsiTheme="minorEastAsia"/>
            <w:color w:val="auto"/>
            <w:sz w:val="21"/>
            <w:szCs w:val="21"/>
            <w:u w:val="none"/>
          </w:rPr>
          <w:t>3.5.</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color w:val="auto"/>
            <w:sz w:val="21"/>
            <w:szCs w:val="21"/>
            <w:u w:val="none"/>
          </w:rPr>
          <w:t>平面布置</w:t>
        </w:r>
        <w:r w:rsidR="00C9319B">
          <w:rPr>
            <w:rFonts w:asciiTheme="minorEastAsia" w:eastAsiaTheme="minorEastAsia" w:hAnsiTheme="minorEastAsia"/>
            <w:sz w:val="21"/>
            <w:szCs w:val="21"/>
          </w:rPr>
          <w:tab/>
          <w:t>75</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8" w:history="1">
        <w:r w:rsidR="00C9319B">
          <w:rPr>
            <w:rStyle w:val="af4"/>
            <w:rFonts w:asciiTheme="minorEastAsia" w:eastAsiaTheme="minorEastAsia" w:hAnsiTheme="minorEastAsia"/>
            <w:color w:val="auto"/>
            <w:sz w:val="21"/>
            <w:szCs w:val="21"/>
            <w:u w:val="none"/>
          </w:rPr>
          <w:t>3.6.</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color w:val="auto"/>
            <w:sz w:val="21"/>
            <w:szCs w:val="21"/>
            <w:u w:val="none"/>
          </w:rPr>
          <w:t>结构设计</w:t>
        </w:r>
        <w:r w:rsidR="00C9319B">
          <w:rPr>
            <w:rFonts w:asciiTheme="minorEastAsia" w:eastAsiaTheme="minorEastAsia" w:hAnsiTheme="minorEastAsia"/>
            <w:sz w:val="21"/>
            <w:szCs w:val="21"/>
          </w:rPr>
          <w:tab/>
          <w:t>76</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29" w:history="1">
        <w:r w:rsidR="00C9319B">
          <w:rPr>
            <w:rStyle w:val="af4"/>
            <w:rFonts w:asciiTheme="minorEastAsia" w:eastAsiaTheme="minorEastAsia" w:hAnsiTheme="minorEastAsia"/>
            <w:color w:val="auto"/>
            <w:sz w:val="21"/>
            <w:szCs w:val="21"/>
            <w:u w:val="none"/>
          </w:rPr>
          <w:t>3.7.</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hint="eastAsia"/>
            <w:color w:val="auto"/>
            <w:sz w:val="21"/>
            <w:szCs w:val="21"/>
            <w:u w:val="none"/>
          </w:rPr>
          <w:t>设计提交文件</w:t>
        </w:r>
        <w:r w:rsidR="00C9319B">
          <w:rPr>
            <w:rFonts w:asciiTheme="minorEastAsia" w:eastAsiaTheme="minorEastAsia" w:hAnsiTheme="minorEastAsia"/>
            <w:sz w:val="21"/>
            <w:szCs w:val="21"/>
          </w:rPr>
          <w:tab/>
          <w:t>76</w:t>
        </w:r>
      </w:hyperlink>
    </w:p>
    <w:p w:rsidR="00B46C65" w:rsidRDefault="00E44685">
      <w:pPr>
        <w:pStyle w:val="10"/>
        <w:tabs>
          <w:tab w:val="left" w:pos="960"/>
          <w:tab w:val="right" w:leader="dot" w:pos="9628"/>
        </w:tabs>
        <w:ind w:firstLine="402"/>
        <w:rPr>
          <w:rFonts w:asciiTheme="minorEastAsia" w:eastAsiaTheme="minorEastAsia" w:hAnsiTheme="minorEastAsia"/>
          <w:b w:val="0"/>
          <w:bCs w:val="0"/>
          <w:caps w:val="0"/>
          <w:sz w:val="21"/>
          <w:szCs w:val="21"/>
        </w:rPr>
      </w:pPr>
      <w:hyperlink w:anchor="_Toc28619630" w:history="1">
        <w:r w:rsidR="00C9319B">
          <w:rPr>
            <w:rStyle w:val="af4"/>
            <w:rFonts w:asciiTheme="minorEastAsia" w:eastAsiaTheme="minorEastAsia" w:hAnsiTheme="minorEastAsia"/>
            <w:color w:val="auto"/>
            <w:sz w:val="21"/>
            <w:szCs w:val="21"/>
            <w:u w:val="none"/>
          </w:rPr>
          <w:t>4</w:t>
        </w:r>
        <w:r w:rsidR="00C9319B">
          <w:rPr>
            <w:rFonts w:asciiTheme="minorEastAsia" w:eastAsiaTheme="minorEastAsia" w:hAnsiTheme="minorEastAsia"/>
            <w:b w:val="0"/>
            <w:bCs w:val="0"/>
            <w:caps w:val="0"/>
            <w:sz w:val="21"/>
            <w:szCs w:val="21"/>
          </w:rPr>
          <w:tab/>
        </w:r>
        <w:r w:rsidR="00C9319B">
          <w:rPr>
            <w:rStyle w:val="af4"/>
            <w:rFonts w:asciiTheme="minorEastAsia" w:eastAsiaTheme="minorEastAsia" w:hAnsiTheme="minorEastAsia" w:hint="eastAsia"/>
            <w:color w:val="auto"/>
            <w:sz w:val="21"/>
            <w:szCs w:val="21"/>
            <w:u w:val="none"/>
          </w:rPr>
          <w:t>零部件技术要求与检验</w:t>
        </w:r>
        <w:r w:rsidR="00C9319B">
          <w:rPr>
            <w:rFonts w:asciiTheme="minorEastAsia" w:eastAsiaTheme="minorEastAsia" w:hAnsiTheme="minorEastAsia"/>
            <w:sz w:val="21"/>
            <w:szCs w:val="21"/>
          </w:rPr>
          <w:tab/>
          <w:t>77</w:t>
        </w:r>
      </w:hyperlink>
    </w:p>
    <w:p w:rsidR="00B46C65" w:rsidRDefault="00E44685">
      <w:pPr>
        <w:pStyle w:val="20"/>
        <w:tabs>
          <w:tab w:val="left" w:pos="1200"/>
          <w:tab w:val="right" w:leader="dot" w:pos="9628"/>
        </w:tabs>
        <w:ind w:firstLine="400"/>
        <w:rPr>
          <w:rFonts w:asciiTheme="minorEastAsia" w:eastAsiaTheme="minorEastAsia" w:hAnsiTheme="minorEastAsia"/>
          <w:smallCaps w:val="0"/>
          <w:sz w:val="21"/>
          <w:szCs w:val="21"/>
        </w:rPr>
      </w:pPr>
      <w:hyperlink w:anchor="_Toc28619632" w:history="1">
        <w:r w:rsidR="00C9319B">
          <w:rPr>
            <w:rStyle w:val="af4"/>
            <w:rFonts w:asciiTheme="minorEastAsia" w:eastAsiaTheme="minorEastAsia" w:hAnsiTheme="minorEastAsia" w:cs="Times New Roman"/>
            <w:color w:val="auto"/>
            <w:sz w:val="21"/>
            <w:szCs w:val="21"/>
            <w:u w:val="none"/>
          </w:rPr>
          <w:t>4.2.</w:t>
        </w:r>
        <w:r w:rsidR="00C9319B">
          <w:rPr>
            <w:rFonts w:asciiTheme="minorEastAsia" w:eastAsiaTheme="minorEastAsia" w:hAnsiTheme="minorEastAsia"/>
            <w:smallCaps w:val="0"/>
            <w:sz w:val="21"/>
            <w:szCs w:val="21"/>
          </w:rPr>
          <w:tab/>
        </w:r>
        <w:r w:rsidR="00C9319B">
          <w:rPr>
            <w:rStyle w:val="af4"/>
            <w:rFonts w:asciiTheme="minorEastAsia" w:eastAsiaTheme="minorEastAsia" w:hAnsiTheme="minorEastAsia" w:cs="Times New Roman" w:hint="eastAsia"/>
            <w:color w:val="auto"/>
            <w:sz w:val="21"/>
            <w:szCs w:val="21"/>
            <w:u w:val="none"/>
          </w:rPr>
          <w:t>技术要求</w:t>
        </w:r>
        <w:r w:rsidR="00C9319B">
          <w:rPr>
            <w:rFonts w:asciiTheme="minorEastAsia" w:eastAsiaTheme="minorEastAsia" w:hAnsiTheme="minorEastAsia"/>
            <w:sz w:val="21"/>
            <w:szCs w:val="21"/>
          </w:rPr>
          <w:tab/>
          <w:t>77</w:t>
        </w:r>
      </w:hyperlink>
    </w:p>
    <w:p w:rsidR="00B46C65" w:rsidRDefault="00B46C65">
      <w:pPr>
        <w:widowControl/>
        <w:spacing w:line="240" w:lineRule="auto"/>
        <w:ind w:firstLineChars="0" w:firstLine="0"/>
        <w:jc w:val="left"/>
        <w:rPr>
          <w:rFonts w:cs="Times New Roman"/>
          <w:szCs w:val="24"/>
        </w:rPr>
      </w:pPr>
    </w:p>
    <w:p w:rsidR="00B46C65" w:rsidRDefault="00B46C65">
      <w:pPr>
        <w:widowControl/>
        <w:spacing w:line="240" w:lineRule="auto"/>
        <w:ind w:firstLineChars="0" w:firstLine="0"/>
        <w:jc w:val="left"/>
        <w:rPr>
          <w:rFonts w:cs="Times New Roman"/>
          <w:szCs w:val="24"/>
        </w:rPr>
      </w:pPr>
    </w:p>
    <w:p w:rsidR="00B46C65" w:rsidRDefault="00B46C65">
      <w:pPr>
        <w:widowControl/>
        <w:spacing w:line="240" w:lineRule="auto"/>
        <w:ind w:firstLineChars="0" w:firstLine="0"/>
        <w:jc w:val="left"/>
        <w:rPr>
          <w:rFonts w:cs="Times New Roman"/>
          <w:szCs w:val="24"/>
        </w:rPr>
      </w:pPr>
    </w:p>
    <w:p w:rsidR="00B46C65" w:rsidRDefault="00C9319B">
      <w:pPr>
        <w:widowControl/>
        <w:spacing w:line="240" w:lineRule="auto"/>
        <w:ind w:firstLineChars="0" w:firstLine="0"/>
        <w:jc w:val="left"/>
        <w:rPr>
          <w:rFonts w:cs="Times New Roman"/>
          <w:szCs w:val="24"/>
        </w:rPr>
      </w:pPr>
      <w:r>
        <w:rPr>
          <w:rFonts w:cs="Times New Roman"/>
          <w:szCs w:val="24"/>
        </w:rPr>
        <w:br w:type="page"/>
      </w:r>
    </w:p>
    <w:p w:rsidR="00B46C65" w:rsidRDefault="00C9319B">
      <w:pPr>
        <w:pStyle w:val="1"/>
        <w:numPr>
          <w:ilvl w:val="0"/>
          <w:numId w:val="82"/>
        </w:numPr>
        <w:jc w:val="center"/>
        <w:rPr>
          <w:b/>
        </w:rPr>
      </w:pPr>
      <w:r>
        <w:rPr>
          <w:rFonts w:hint="eastAsia"/>
          <w:b/>
        </w:rPr>
        <w:t>设计</w:t>
      </w:r>
      <w:r>
        <w:rPr>
          <w:b/>
        </w:rPr>
        <w:t>技术要求</w:t>
      </w:r>
    </w:p>
    <w:p w:rsidR="00B46C65" w:rsidRDefault="00C9319B">
      <w:pPr>
        <w:pStyle w:val="2"/>
        <w:numPr>
          <w:ilvl w:val="1"/>
          <w:numId w:val="83"/>
        </w:numPr>
        <w:spacing w:before="326"/>
        <w:jc w:val="center"/>
        <w:rPr>
          <w:rFonts w:ascii="Times New Roman" w:eastAsia="宋体" w:hAnsi="Times New Roman" w:cs="Times New Roman"/>
        </w:rPr>
      </w:pPr>
      <w:r>
        <w:rPr>
          <w:rFonts w:ascii="Times New Roman" w:eastAsia="宋体" w:hAnsi="Times New Roman" w:cs="Times New Roman" w:hint="eastAsia"/>
        </w:rPr>
        <w:t>基础数据</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.1.1-3.1.6 </w:t>
      </w:r>
      <w:r>
        <w:rPr>
          <w:rFonts w:cs="Times New Roman" w:hint="eastAsia"/>
          <w:szCs w:val="24"/>
        </w:rPr>
        <w:t>设计的基础数据由建设方提供。</w:t>
      </w:r>
      <w:r>
        <w:rPr>
          <w:rFonts w:cs="Times New Roman" w:hint="eastAsia"/>
          <w:szCs w:val="24"/>
        </w:rPr>
        <w:t>3</w:t>
      </w:r>
      <w:r>
        <w:rPr>
          <w:rFonts w:cs="Times New Roman"/>
          <w:szCs w:val="24"/>
        </w:rPr>
        <w:t>.1.1-3.1.5</w:t>
      </w:r>
      <w:r>
        <w:rPr>
          <w:rFonts w:cs="Times New Roman" w:hint="eastAsia"/>
          <w:szCs w:val="24"/>
        </w:rPr>
        <w:t>中所规定的数据类型在考虑设计输入需求并参照</w:t>
      </w:r>
      <w:r>
        <w:rPr>
          <w:rFonts w:cs="Times New Roman" w:hint="eastAsia"/>
          <w:szCs w:val="24"/>
        </w:rPr>
        <w:t>G</w:t>
      </w:r>
      <w:r>
        <w:rPr>
          <w:rFonts w:cs="Times New Roman"/>
          <w:szCs w:val="24"/>
        </w:rPr>
        <w:t>B</w:t>
      </w:r>
      <w:r>
        <w:rPr>
          <w:rFonts w:cs="Times New Roman" w:hint="eastAsia"/>
          <w:szCs w:val="24"/>
        </w:rPr>
        <w:t>/</w:t>
      </w:r>
      <w:r>
        <w:rPr>
          <w:rFonts w:cs="Times New Roman"/>
          <w:szCs w:val="24"/>
        </w:rPr>
        <w:t>T 32578-2016</w:t>
      </w:r>
      <w:r>
        <w:rPr>
          <w:rFonts w:cs="Times New Roman" w:hint="eastAsia"/>
          <w:szCs w:val="24"/>
        </w:rPr>
        <w:t>后给出。</w:t>
      </w:r>
    </w:p>
    <w:p w:rsidR="00B46C65" w:rsidRDefault="00C9319B">
      <w:pPr>
        <w:ind w:firstLineChars="0" w:firstLine="0"/>
        <w:rPr>
          <w:rFonts w:cs="Times New Roman"/>
          <w:szCs w:val="24"/>
        </w:rPr>
      </w:pPr>
      <w:r>
        <w:rPr>
          <w:rFonts w:cs="Times New Roman"/>
          <w:szCs w:val="24"/>
        </w:rPr>
        <w:t xml:space="preserve">3.1.6 </w:t>
      </w:r>
      <w:r>
        <w:rPr>
          <w:rFonts w:cs="Times New Roman" w:hint="eastAsia"/>
          <w:szCs w:val="24"/>
        </w:rPr>
        <w:t>由于线路的行车密度不同，按照年限规定接触网寿命不合理，根据接触网的使用率（弓架次）来定义，更为合理。具体算法如下：</w:t>
      </w:r>
    </w:p>
    <w:p w:rsidR="00B46C65" w:rsidRDefault="00C9319B">
      <w:pPr>
        <w:ind w:firstLineChars="0" w:firstLine="0"/>
        <w:rPr>
          <w:rFonts w:cs="Times New Roman"/>
          <w:szCs w:val="24"/>
        </w:rPr>
      </w:pPr>
      <w:r>
        <w:rPr>
          <w:rFonts w:cs="Times New Roman" w:hint="eastAsia"/>
          <w:szCs w:val="24"/>
        </w:rPr>
        <w:t>按照</w:t>
      </w:r>
      <w:r>
        <w:rPr>
          <w:rFonts w:cs="Times New Roman"/>
          <w:szCs w:val="24"/>
        </w:rPr>
        <w:t>30</w:t>
      </w:r>
      <w:r>
        <w:rPr>
          <w:rFonts w:cs="Times New Roman"/>
          <w:szCs w:val="24"/>
        </w:rPr>
        <w:t>年核算计算弓架次。</w:t>
      </w:r>
    </w:p>
    <w:p w:rsidR="00B46C65" w:rsidRDefault="00C9319B">
      <w:pPr>
        <w:ind w:firstLineChars="0" w:firstLine="0"/>
        <w:rPr>
          <w:rFonts w:cs="Times New Roman"/>
          <w:szCs w:val="24"/>
        </w:rPr>
      </w:pPr>
      <w:r>
        <w:rPr>
          <w:rFonts w:cs="Times New Roman" w:hint="eastAsia"/>
          <w:szCs w:val="24"/>
        </w:rPr>
        <w:t>交流系统取流量小，采用单弓，线路长行车间距大。因此，按照</w:t>
      </w:r>
      <w:r>
        <w:rPr>
          <w:rFonts w:cs="Times New Roman"/>
          <w:szCs w:val="24"/>
        </w:rPr>
        <w:t>30</w:t>
      </w:r>
      <w:r>
        <w:rPr>
          <w:rFonts w:cs="Times New Roman"/>
          <w:szCs w:val="24"/>
        </w:rPr>
        <w:t>（年）</w:t>
      </w:r>
      <w:r>
        <w:rPr>
          <w:rFonts w:cs="Times New Roman"/>
          <w:szCs w:val="24"/>
        </w:rPr>
        <w:t>X 365</w:t>
      </w:r>
      <w:r>
        <w:rPr>
          <w:rFonts w:cs="Times New Roman"/>
          <w:szCs w:val="24"/>
        </w:rPr>
        <w:t>（天）</w:t>
      </w:r>
      <w:r>
        <w:rPr>
          <w:rFonts w:cs="Times New Roman"/>
          <w:szCs w:val="24"/>
        </w:rPr>
        <w:t>X18</w:t>
      </w:r>
      <w:r>
        <w:rPr>
          <w:rFonts w:cs="Times New Roman"/>
          <w:szCs w:val="24"/>
        </w:rPr>
        <w:t>（小时）</w:t>
      </w:r>
      <w:r>
        <w:rPr>
          <w:rFonts w:cs="Times New Roman"/>
          <w:szCs w:val="24"/>
        </w:rPr>
        <w:t xml:space="preserve"> X20</w:t>
      </w:r>
      <w:r>
        <w:rPr>
          <w:rFonts w:cs="Times New Roman"/>
          <w:szCs w:val="24"/>
        </w:rPr>
        <w:t>（</w:t>
      </w:r>
      <w:r>
        <w:rPr>
          <w:rFonts w:cs="Times New Roman"/>
          <w:szCs w:val="24"/>
        </w:rPr>
        <w:t>3</w:t>
      </w:r>
      <w:r>
        <w:rPr>
          <w:rFonts w:cs="Times New Roman"/>
          <w:szCs w:val="24"/>
        </w:rPr>
        <w:t>分钟一趟）</w:t>
      </w:r>
      <w:r>
        <w:rPr>
          <w:rFonts w:cs="Times New Roman"/>
          <w:szCs w:val="24"/>
        </w:rPr>
        <w:t>=394.2</w:t>
      </w:r>
      <w:r>
        <w:rPr>
          <w:rFonts w:cs="Times New Roman"/>
          <w:szCs w:val="24"/>
        </w:rPr>
        <w:t>万次，取</w:t>
      </w:r>
      <w:r>
        <w:rPr>
          <w:rFonts w:cs="Times New Roman"/>
          <w:szCs w:val="24"/>
        </w:rPr>
        <w:t>400</w:t>
      </w:r>
      <w:r>
        <w:rPr>
          <w:rFonts w:cs="Times New Roman"/>
          <w:szCs w:val="24"/>
        </w:rPr>
        <w:t>万次。</w:t>
      </w:r>
    </w:p>
    <w:p w:rsidR="00B46C65" w:rsidRDefault="00C9319B">
      <w:pPr>
        <w:ind w:firstLineChars="0" w:firstLine="0"/>
        <w:rPr>
          <w:rFonts w:cs="Times New Roman"/>
          <w:szCs w:val="24"/>
        </w:rPr>
      </w:pPr>
      <w:r>
        <w:rPr>
          <w:rFonts w:cs="Times New Roman" w:hint="eastAsia"/>
          <w:szCs w:val="24"/>
        </w:rPr>
        <w:t>直流系统取流量大，多采用双弓，线路短行车间距小，按照</w:t>
      </w:r>
      <w:r>
        <w:rPr>
          <w:rFonts w:cs="Times New Roman"/>
          <w:szCs w:val="24"/>
        </w:rPr>
        <w:t>30</w:t>
      </w:r>
      <w:r>
        <w:rPr>
          <w:rFonts w:cs="Times New Roman"/>
          <w:szCs w:val="24"/>
        </w:rPr>
        <w:t>（年）</w:t>
      </w:r>
      <w:r>
        <w:rPr>
          <w:rFonts w:cs="Times New Roman"/>
          <w:szCs w:val="24"/>
        </w:rPr>
        <w:t>X 365</w:t>
      </w:r>
      <w:r>
        <w:rPr>
          <w:rFonts w:cs="Times New Roman"/>
          <w:szCs w:val="24"/>
        </w:rPr>
        <w:t>（天）</w:t>
      </w:r>
      <w:r>
        <w:rPr>
          <w:rFonts w:cs="Times New Roman"/>
          <w:szCs w:val="24"/>
        </w:rPr>
        <w:t>X18</w:t>
      </w:r>
      <w:r>
        <w:rPr>
          <w:rFonts w:cs="Times New Roman"/>
          <w:szCs w:val="24"/>
        </w:rPr>
        <w:t>（小时）</w:t>
      </w:r>
      <w:r>
        <w:rPr>
          <w:rFonts w:cs="Times New Roman"/>
          <w:szCs w:val="24"/>
        </w:rPr>
        <w:t xml:space="preserve"> X30</w:t>
      </w:r>
      <w:r>
        <w:rPr>
          <w:rFonts w:cs="Times New Roman"/>
          <w:szCs w:val="24"/>
        </w:rPr>
        <w:t>（</w:t>
      </w:r>
      <w:r>
        <w:rPr>
          <w:rFonts w:cs="Times New Roman"/>
          <w:szCs w:val="24"/>
        </w:rPr>
        <w:t>3</w:t>
      </w:r>
      <w:r>
        <w:rPr>
          <w:rFonts w:cs="Times New Roman"/>
          <w:szCs w:val="24"/>
        </w:rPr>
        <w:t>分钟一趟）</w:t>
      </w:r>
      <w:r>
        <w:rPr>
          <w:rFonts w:cs="Times New Roman"/>
          <w:szCs w:val="24"/>
        </w:rPr>
        <w:t>X 2(</w:t>
      </w:r>
      <w:r>
        <w:rPr>
          <w:rFonts w:cs="Times New Roman"/>
          <w:szCs w:val="24"/>
        </w:rPr>
        <w:t>双弓</w:t>
      </w:r>
      <w:r>
        <w:rPr>
          <w:rFonts w:cs="Times New Roman"/>
          <w:szCs w:val="24"/>
        </w:rPr>
        <w:t>)=1182.6</w:t>
      </w:r>
      <w:r>
        <w:rPr>
          <w:rFonts w:cs="Times New Roman"/>
          <w:szCs w:val="24"/>
        </w:rPr>
        <w:t>万次，取</w:t>
      </w:r>
      <w:r>
        <w:rPr>
          <w:rFonts w:cs="Times New Roman"/>
          <w:szCs w:val="24"/>
        </w:rPr>
        <w:t>1200</w:t>
      </w:r>
      <w:r>
        <w:rPr>
          <w:rFonts w:cs="Times New Roman"/>
          <w:szCs w:val="24"/>
        </w:rPr>
        <w:t>万次。</w:t>
      </w:r>
    </w:p>
    <w:p w:rsidR="00B46C65" w:rsidRDefault="00C9319B">
      <w:pPr>
        <w:pStyle w:val="2"/>
        <w:numPr>
          <w:ilvl w:val="1"/>
          <w:numId w:val="83"/>
        </w:numPr>
        <w:spacing w:before="326"/>
        <w:ind w:left="0" w:firstLine="0"/>
        <w:jc w:val="center"/>
      </w:pPr>
      <w:r>
        <w:t>弓网相互作用</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.2.1 </w:t>
      </w:r>
      <w:r>
        <w:rPr>
          <w:rFonts w:cs="Times New Roman" w:hint="eastAsia"/>
          <w:szCs w:val="24"/>
        </w:rPr>
        <w:t>《铁路设施</w:t>
      </w:r>
      <w:r>
        <w:rPr>
          <w:rFonts w:cs="Times New Roman" w:hint="eastAsia"/>
          <w:szCs w:val="24"/>
        </w:rPr>
        <w:t>.</w:t>
      </w:r>
      <w:r>
        <w:rPr>
          <w:rFonts w:cs="Times New Roman" w:hint="eastAsia"/>
          <w:szCs w:val="24"/>
        </w:rPr>
        <w:t>电流采集系统</w:t>
      </w:r>
      <w:r>
        <w:rPr>
          <w:rFonts w:cs="Times New Roman" w:hint="eastAsia"/>
          <w:szCs w:val="24"/>
        </w:rPr>
        <w:t>.</w:t>
      </w:r>
      <w:r>
        <w:rPr>
          <w:rFonts w:cs="Times New Roman" w:hint="eastAsia"/>
          <w:szCs w:val="24"/>
        </w:rPr>
        <w:t>受电弓和架空接触线之间动态相互作用模拟的验证》</w:t>
      </w:r>
      <w:r>
        <w:rPr>
          <w:rFonts w:cs="Times New Roman"/>
          <w:szCs w:val="24"/>
        </w:rPr>
        <w:t>EN 50318-2018</w:t>
      </w:r>
      <w:r>
        <w:rPr>
          <w:rFonts w:cs="Times New Roman" w:hint="eastAsia"/>
          <w:szCs w:val="24"/>
        </w:rPr>
        <w:t>中的适用范围覆盖了刚性网和柔性网，并给出了刚性网仿真数学模型。目前国内对应的标准</w:t>
      </w:r>
      <w:r>
        <w:rPr>
          <w:rFonts w:cs="Times New Roman"/>
          <w:szCs w:val="24"/>
        </w:rPr>
        <w:t>GB/T 32591</w:t>
      </w:r>
      <w:r>
        <w:rPr>
          <w:rFonts w:cs="Times New Roman" w:hint="eastAsia"/>
          <w:szCs w:val="24"/>
        </w:rPr>
        <w:t>-</w:t>
      </w:r>
      <w:r>
        <w:rPr>
          <w:rFonts w:cs="Times New Roman"/>
          <w:szCs w:val="24"/>
        </w:rPr>
        <w:t>2016</w:t>
      </w:r>
      <w:r>
        <w:rPr>
          <w:rFonts w:cs="Times New Roman" w:hint="eastAsia"/>
          <w:szCs w:val="24"/>
        </w:rPr>
        <w:t>中，未包含刚性网部分，因此，此处参照欧标。</w:t>
      </w:r>
    </w:p>
    <w:p w:rsidR="00B46C65" w:rsidRDefault="00C9319B">
      <w:pPr>
        <w:ind w:firstLineChars="0" w:firstLine="0"/>
        <w:rPr>
          <w:rFonts w:cs="Times New Roman"/>
          <w:szCs w:val="24"/>
        </w:rPr>
      </w:pPr>
      <w:r>
        <w:rPr>
          <w:rFonts w:cs="Times New Roman" w:hint="eastAsia"/>
          <w:szCs w:val="24"/>
        </w:rPr>
        <w:t>3</w:t>
      </w:r>
      <w:r>
        <w:rPr>
          <w:rFonts w:cs="Times New Roman"/>
          <w:szCs w:val="24"/>
        </w:rPr>
        <w:t>.</w:t>
      </w:r>
      <w:r>
        <w:rPr>
          <w:rFonts w:cs="Times New Roman" w:hint="eastAsia"/>
          <w:szCs w:val="24"/>
        </w:rPr>
        <w:t>2</w:t>
      </w:r>
      <w:r>
        <w:rPr>
          <w:rFonts w:cs="Times New Roman"/>
          <w:szCs w:val="24"/>
        </w:rPr>
        <w:t xml:space="preserve">.3 </w:t>
      </w:r>
      <w:r>
        <w:rPr>
          <w:rFonts w:cs="Times New Roman" w:hint="eastAsia"/>
          <w:szCs w:val="24"/>
        </w:rPr>
        <w:t>参考《轨道交通</w:t>
      </w:r>
      <w:r>
        <w:rPr>
          <w:rFonts w:cs="Times New Roman" w:hint="eastAsia"/>
          <w:szCs w:val="24"/>
        </w:rPr>
        <w:t xml:space="preserve"> </w:t>
      </w:r>
      <w:r>
        <w:rPr>
          <w:rFonts w:cs="Times New Roman" w:hint="eastAsia"/>
          <w:szCs w:val="24"/>
        </w:rPr>
        <w:t>地面装置</w:t>
      </w:r>
      <w:r>
        <w:rPr>
          <w:rFonts w:cs="Times New Roman" w:hint="eastAsia"/>
          <w:szCs w:val="24"/>
        </w:rPr>
        <w:t xml:space="preserve"> </w:t>
      </w:r>
      <w:r>
        <w:rPr>
          <w:rFonts w:cs="Times New Roman" w:hint="eastAsia"/>
          <w:szCs w:val="24"/>
        </w:rPr>
        <w:t>电力牵引架空接触网》</w:t>
      </w:r>
      <w:r>
        <w:rPr>
          <w:rFonts w:cs="Times New Roman" w:hint="eastAsia"/>
          <w:szCs w:val="24"/>
        </w:rPr>
        <w:t>G</w:t>
      </w:r>
      <w:r>
        <w:rPr>
          <w:rFonts w:cs="Times New Roman"/>
          <w:szCs w:val="24"/>
        </w:rPr>
        <w:t>B</w:t>
      </w:r>
      <w:r>
        <w:rPr>
          <w:rFonts w:cs="Times New Roman" w:hint="eastAsia"/>
          <w:szCs w:val="24"/>
        </w:rPr>
        <w:t>/</w:t>
      </w:r>
      <w:r>
        <w:rPr>
          <w:rFonts w:cs="Times New Roman"/>
          <w:szCs w:val="24"/>
        </w:rPr>
        <w:t>T 32578-2016</w:t>
      </w:r>
      <w:r>
        <w:rPr>
          <w:rFonts w:cs="Times New Roman" w:hint="eastAsia"/>
          <w:szCs w:val="24"/>
        </w:rPr>
        <w:t>以及《铁路应用</w:t>
      </w:r>
      <w:r>
        <w:rPr>
          <w:rFonts w:cs="Times New Roman" w:hint="eastAsia"/>
          <w:szCs w:val="24"/>
        </w:rPr>
        <w:t xml:space="preserve"> </w:t>
      </w:r>
      <w:r>
        <w:rPr>
          <w:rFonts w:cs="Times New Roman" w:hint="eastAsia"/>
          <w:szCs w:val="24"/>
        </w:rPr>
        <w:t>电流采集系统之间交互作用的技术标准</w:t>
      </w:r>
      <w:r>
        <w:rPr>
          <w:rFonts w:cs="Times New Roman" w:hint="eastAsia"/>
          <w:szCs w:val="24"/>
        </w:rPr>
        <w:t xml:space="preserve"> </w:t>
      </w:r>
      <w:r>
        <w:rPr>
          <w:rFonts w:cs="Times New Roman" w:hint="eastAsia"/>
          <w:szCs w:val="24"/>
        </w:rPr>
        <w:t>受电弓与架空接触线》</w:t>
      </w:r>
      <w:r>
        <w:rPr>
          <w:rFonts w:cs="Times New Roman" w:hint="eastAsia"/>
          <w:szCs w:val="24"/>
        </w:rPr>
        <w:t>I</w:t>
      </w:r>
      <w:r>
        <w:rPr>
          <w:rFonts w:cs="Times New Roman"/>
          <w:szCs w:val="24"/>
        </w:rPr>
        <w:t>EC 62486-2017</w:t>
      </w:r>
      <w:r>
        <w:rPr>
          <w:rFonts w:cs="Times New Roman" w:hint="eastAsia"/>
          <w:szCs w:val="24"/>
        </w:rPr>
        <w:t>中相关条款，弓网动态接触力指标是保证弓网可靠受流的必要条件，应首先通过弓网动态仿真方法进行预测，再通过弓网检测手段进行验证。</w:t>
      </w:r>
    </w:p>
    <w:p w:rsidR="00B46C65" w:rsidRDefault="00C9319B">
      <w:pPr>
        <w:ind w:firstLineChars="0" w:firstLine="0"/>
        <w:rPr>
          <w:rFonts w:cs="Times New Roman"/>
          <w:szCs w:val="24"/>
        </w:rPr>
      </w:pPr>
      <w:r>
        <w:rPr>
          <w:rFonts w:cs="Times New Roman" w:hint="eastAsia"/>
          <w:szCs w:val="24"/>
        </w:rPr>
        <w:t>3</w:t>
      </w:r>
      <w:r>
        <w:rPr>
          <w:rFonts w:cs="Times New Roman"/>
          <w:szCs w:val="24"/>
        </w:rPr>
        <w:t>.</w:t>
      </w:r>
      <w:r>
        <w:rPr>
          <w:rFonts w:cs="Times New Roman" w:hint="eastAsia"/>
          <w:szCs w:val="24"/>
        </w:rPr>
        <w:t>2</w:t>
      </w:r>
      <w:r>
        <w:rPr>
          <w:rFonts w:cs="Times New Roman"/>
          <w:szCs w:val="24"/>
        </w:rPr>
        <w:t xml:space="preserve">.4-3.2.7 </w:t>
      </w:r>
      <w:r>
        <w:rPr>
          <w:rFonts w:cs="Times New Roman" w:hint="eastAsia"/>
          <w:szCs w:val="24"/>
        </w:rPr>
        <w:t>弓网动态接触力包含受电弓平均接触力与弓网动应力，其中受电弓平均接触力包含弓网静态接触力与空气动力。参考《铁路应用</w:t>
      </w:r>
      <w:r>
        <w:rPr>
          <w:rFonts w:cs="Times New Roman" w:hint="eastAsia"/>
          <w:szCs w:val="24"/>
        </w:rPr>
        <w:t xml:space="preserve"> </w:t>
      </w:r>
      <w:r>
        <w:rPr>
          <w:rFonts w:cs="Times New Roman" w:hint="eastAsia"/>
          <w:szCs w:val="24"/>
        </w:rPr>
        <w:t>电流采集系统之间交互作用的技术标准</w:t>
      </w:r>
      <w:r>
        <w:rPr>
          <w:rFonts w:cs="Times New Roman" w:hint="eastAsia"/>
          <w:szCs w:val="24"/>
        </w:rPr>
        <w:t xml:space="preserve"> </w:t>
      </w:r>
      <w:r>
        <w:rPr>
          <w:rFonts w:cs="Times New Roman" w:hint="eastAsia"/>
          <w:szCs w:val="24"/>
        </w:rPr>
        <w:t>受电弓与架空接触线》</w:t>
      </w:r>
      <w:r>
        <w:rPr>
          <w:rFonts w:cs="Times New Roman" w:hint="eastAsia"/>
          <w:szCs w:val="24"/>
        </w:rPr>
        <w:t>I</w:t>
      </w:r>
      <w:r>
        <w:rPr>
          <w:rFonts w:cs="Times New Roman"/>
          <w:szCs w:val="24"/>
        </w:rPr>
        <w:t>EC 62486-2017</w:t>
      </w:r>
      <w:r>
        <w:rPr>
          <w:rFonts w:cs="Times New Roman" w:hint="eastAsia"/>
          <w:szCs w:val="24"/>
        </w:rPr>
        <w:t>中相关条款。</w:t>
      </w:r>
      <w:r>
        <w:rPr>
          <w:rFonts w:cs="Times New Roman"/>
          <w:szCs w:val="24"/>
        </w:rPr>
        <w:t xml:space="preserve"> </w:t>
      </w:r>
    </w:p>
    <w:p w:rsidR="00B46C65" w:rsidRDefault="00C9319B">
      <w:pPr>
        <w:ind w:firstLineChars="0" w:firstLine="0"/>
        <w:rPr>
          <w:rFonts w:cs="Times New Roman"/>
          <w:szCs w:val="24"/>
        </w:rPr>
      </w:pPr>
      <w:r>
        <w:rPr>
          <w:rFonts w:cs="Times New Roman" w:hint="eastAsia"/>
          <w:szCs w:val="24"/>
        </w:rPr>
        <w:t>3</w:t>
      </w:r>
      <w:r>
        <w:rPr>
          <w:rFonts w:cs="Times New Roman"/>
          <w:szCs w:val="24"/>
        </w:rPr>
        <w:t>.</w:t>
      </w:r>
      <w:r>
        <w:rPr>
          <w:rFonts w:cs="Times New Roman" w:hint="eastAsia"/>
          <w:szCs w:val="24"/>
        </w:rPr>
        <w:t>2</w:t>
      </w:r>
      <w:r>
        <w:rPr>
          <w:rFonts w:cs="Times New Roman"/>
          <w:szCs w:val="24"/>
        </w:rPr>
        <w:t>.</w:t>
      </w:r>
      <w:r>
        <w:rPr>
          <w:rFonts w:cs="Times New Roman" w:hint="eastAsia"/>
          <w:szCs w:val="24"/>
        </w:rPr>
        <w:t>8</w:t>
      </w:r>
      <w:r>
        <w:rPr>
          <w:rFonts w:cs="Times New Roman"/>
          <w:szCs w:val="24"/>
        </w:rPr>
        <w:t xml:space="preserve"> </w:t>
      </w:r>
      <w:r>
        <w:rPr>
          <w:rFonts w:cs="Times New Roman" w:hint="eastAsia"/>
          <w:szCs w:val="24"/>
        </w:rPr>
        <w:t>参照《铁路应用</w:t>
      </w:r>
      <w:r>
        <w:rPr>
          <w:rFonts w:cs="Times New Roman" w:hint="eastAsia"/>
          <w:szCs w:val="24"/>
        </w:rPr>
        <w:t xml:space="preserve"> </w:t>
      </w:r>
      <w:r>
        <w:rPr>
          <w:rFonts w:cs="Times New Roman" w:hint="eastAsia"/>
          <w:szCs w:val="24"/>
        </w:rPr>
        <w:t>电流采集系统之间交互作用的技术标准</w:t>
      </w:r>
      <w:r>
        <w:rPr>
          <w:rFonts w:cs="Times New Roman" w:hint="eastAsia"/>
          <w:szCs w:val="24"/>
        </w:rPr>
        <w:t xml:space="preserve"> </w:t>
      </w:r>
      <w:r>
        <w:rPr>
          <w:rFonts w:cs="Times New Roman" w:hint="eastAsia"/>
          <w:szCs w:val="24"/>
        </w:rPr>
        <w:t>受电弓与架空接触线》</w:t>
      </w:r>
      <w:r>
        <w:rPr>
          <w:rFonts w:cs="Times New Roman" w:hint="eastAsia"/>
          <w:szCs w:val="24"/>
        </w:rPr>
        <w:t>I</w:t>
      </w:r>
      <w:r>
        <w:rPr>
          <w:rFonts w:cs="Times New Roman"/>
          <w:szCs w:val="24"/>
        </w:rPr>
        <w:t>EC 62486-2017</w:t>
      </w:r>
      <w:r>
        <w:rPr>
          <w:rFonts w:cs="Times New Roman" w:hint="eastAsia"/>
          <w:szCs w:val="24"/>
        </w:rPr>
        <w:t>中相关的国际条款，未参照中国的特殊条款，原因是：。研究表明，大电流下的电弧产生的热侵蚀对弓网系统有损害，而小电流下的电弧对维持取流有益处，此处规定超过电流标称值</w:t>
      </w:r>
      <w:r>
        <w:rPr>
          <w:rFonts w:cs="Times New Roman"/>
          <w:szCs w:val="24"/>
        </w:rPr>
        <w:t>30%</w:t>
      </w:r>
      <w:r>
        <w:rPr>
          <w:rFonts w:cs="Times New Roman"/>
          <w:szCs w:val="24"/>
        </w:rPr>
        <w:t>才统计，意为只统计对弓网系统有害的电弧。</w:t>
      </w:r>
      <w:r>
        <w:rPr>
          <w:rFonts w:cs="Times New Roman" w:hint="eastAsia"/>
          <w:szCs w:val="24"/>
        </w:rPr>
        <w:t>因此，在此方法下，单次燃弧时间和测试总时间均为受电弓取流量超过标称值</w:t>
      </w:r>
      <w:r>
        <w:rPr>
          <w:rFonts w:cs="Times New Roman"/>
          <w:szCs w:val="24"/>
        </w:rPr>
        <w:t>30%</w:t>
      </w:r>
      <w:r>
        <w:rPr>
          <w:rFonts w:cs="Times New Roman"/>
          <w:szCs w:val="24"/>
        </w:rPr>
        <w:t>时的统计量</w:t>
      </w:r>
      <w:r>
        <w:rPr>
          <w:rFonts w:cs="Times New Roman" w:hint="eastAsia"/>
          <w:szCs w:val="24"/>
        </w:rPr>
        <w:t>，燃弧率为</w:t>
      </w:r>
      <w:r>
        <w:rPr>
          <w:rFonts w:cs="Times New Roman" w:hint="eastAsia"/>
          <w:szCs w:val="24"/>
        </w:rPr>
        <w:t>0</w:t>
      </w:r>
      <w:r>
        <w:rPr>
          <w:rFonts w:cs="Times New Roman"/>
          <w:szCs w:val="24"/>
        </w:rPr>
        <w:t>.1</w:t>
      </w:r>
      <w:r>
        <w:rPr>
          <w:rFonts w:cs="Times New Roman" w:hint="eastAsia"/>
          <w:szCs w:val="24"/>
        </w:rPr>
        <w:t>％。</w:t>
      </w:r>
    </w:p>
    <w:p w:rsidR="00B46C65" w:rsidRDefault="00C9319B">
      <w:pPr>
        <w:pStyle w:val="2"/>
        <w:numPr>
          <w:ilvl w:val="1"/>
          <w:numId w:val="83"/>
        </w:numPr>
        <w:spacing w:before="326"/>
        <w:ind w:left="0" w:firstLine="0"/>
        <w:jc w:val="center"/>
      </w:pPr>
      <w:r>
        <w:rPr>
          <w:rFonts w:hint="eastAsia"/>
        </w:rPr>
        <w:t>支持、定位与接触悬挂</w:t>
      </w:r>
    </w:p>
    <w:p w:rsidR="00B46C65" w:rsidRDefault="00C9319B">
      <w:pPr>
        <w:ind w:firstLineChars="0" w:firstLine="0"/>
        <w:rPr>
          <w:rFonts w:cs="Times New Roman"/>
          <w:szCs w:val="24"/>
        </w:rPr>
      </w:pPr>
      <w:r>
        <w:rPr>
          <w:rFonts w:cs="Times New Roman"/>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cs="Times New Roman"/>
          <w:szCs w:val="24"/>
        </w:rPr>
        <w:instrText>ADDIN CNKISM.UserStyle</w:instrText>
      </w:r>
      <w:r>
        <w:rPr>
          <w:rFonts w:cs="Times New Roman"/>
          <w:szCs w:val="24"/>
        </w:rPr>
      </w:r>
      <w:r>
        <w:rPr>
          <w:rFonts w:cs="Times New Roman"/>
          <w:szCs w:val="24"/>
        </w:rPr>
        <w:fldChar w:fldCharType="end"/>
      </w:r>
      <w:r>
        <w:rPr>
          <w:rFonts w:cs="Times New Roman"/>
          <w:szCs w:val="24"/>
        </w:rPr>
        <w:t>3.</w:t>
      </w:r>
      <w:r>
        <w:rPr>
          <w:rFonts w:cs="Times New Roman" w:hint="eastAsia"/>
          <w:szCs w:val="24"/>
        </w:rPr>
        <w:t>3</w:t>
      </w:r>
      <w:r>
        <w:rPr>
          <w:rFonts w:cs="Times New Roman"/>
          <w:szCs w:val="24"/>
        </w:rPr>
        <w:t xml:space="preserve">.1 </w:t>
      </w:r>
      <w:r>
        <w:rPr>
          <w:rFonts w:cs="Times New Roman" w:hint="eastAsia"/>
          <w:szCs w:val="24"/>
        </w:rPr>
        <w:t>架空刚性接触网系统具有净空小，零部件少、可靠性高等优点，主要应用于隧道内，因此适用于城市轨道交通地下区间和地下车站。</w:t>
      </w:r>
    </w:p>
    <w:p w:rsidR="00B46C65" w:rsidRDefault="00C9319B">
      <w:pPr>
        <w:ind w:firstLineChars="0" w:firstLine="0"/>
        <w:rPr>
          <w:rFonts w:cs="Times New Roman"/>
          <w:szCs w:val="24"/>
        </w:rPr>
      </w:pPr>
      <w:r>
        <w:rPr>
          <w:rFonts w:cs="Times New Roman"/>
          <w:szCs w:val="24"/>
        </w:rPr>
        <w:t>3.</w:t>
      </w:r>
      <w:r>
        <w:rPr>
          <w:rFonts w:cs="Times New Roman" w:hint="eastAsia"/>
          <w:szCs w:val="24"/>
        </w:rPr>
        <w:t>3</w:t>
      </w:r>
      <w:r>
        <w:rPr>
          <w:rFonts w:cs="Times New Roman"/>
          <w:szCs w:val="24"/>
        </w:rPr>
        <w:t xml:space="preserve">.2  </w:t>
      </w:r>
      <w:r>
        <w:rPr>
          <w:rFonts w:cs="Times New Roman" w:hint="eastAsia"/>
          <w:szCs w:val="24"/>
        </w:rPr>
        <w:t>垂直悬吊式结构主要应用于直流系统中，水平悬挂式结构主要应用于交流系统中。</w:t>
      </w:r>
    </w:p>
    <w:p w:rsidR="00B46C65" w:rsidRDefault="00C9319B">
      <w:pPr>
        <w:ind w:firstLineChars="0" w:firstLine="0"/>
        <w:rPr>
          <w:rFonts w:cs="Times New Roman"/>
          <w:szCs w:val="24"/>
        </w:rPr>
      </w:pPr>
      <w:r>
        <w:rPr>
          <w:rFonts w:cs="Times New Roman" w:hint="eastAsia"/>
          <w:szCs w:val="24"/>
        </w:rPr>
        <w:t>3</w:t>
      </w:r>
      <w:r>
        <w:rPr>
          <w:rFonts w:cs="Times New Roman"/>
          <w:szCs w:val="24"/>
        </w:rPr>
        <w:t>.</w:t>
      </w:r>
      <w:r>
        <w:rPr>
          <w:rFonts w:cs="Times New Roman" w:hint="eastAsia"/>
          <w:szCs w:val="24"/>
        </w:rPr>
        <w:t>3</w:t>
      </w:r>
      <w:r>
        <w:rPr>
          <w:rFonts w:cs="Times New Roman"/>
          <w:szCs w:val="24"/>
        </w:rPr>
        <w:t xml:space="preserve">.4 </w:t>
      </w:r>
      <w:r>
        <w:rPr>
          <w:rFonts w:cs="Times New Roman" w:hint="eastAsia"/>
          <w:szCs w:val="24"/>
        </w:rPr>
        <w:t>悬挂点载荷计算应按照现行《建筑结构荷载规范》（</w:t>
      </w:r>
      <w:r>
        <w:rPr>
          <w:rFonts w:cs="Times New Roman"/>
          <w:szCs w:val="24"/>
        </w:rPr>
        <w:t>GB 50009</w:t>
      </w:r>
      <w:r>
        <w:rPr>
          <w:rFonts w:cs="Times New Roman"/>
          <w:szCs w:val="24"/>
        </w:rPr>
        <w:t>）</w:t>
      </w:r>
      <w:r>
        <w:rPr>
          <w:rFonts w:cs="Times New Roman" w:hint="eastAsia"/>
          <w:szCs w:val="24"/>
        </w:rPr>
        <w:t>中规定，考虑永久荷载（系统自重）、可变荷载（施工人员的重量）和偶然荷载（相邻悬挂点失效），刚性网不存在承载施工人员重量的情况，因此不考虑可变荷载。</w:t>
      </w:r>
    </w:p>
    <w:p w:rsidR="00B46C65" w:rsidRDefault="00C9319B">
      <w:pPr>
        <w:ind w:firstLineChars="0" w:firstLine="0"/>
        <w:rPr>
          <w:rFonts w:cs="Times New Roman"/>
          <w:szCs w:val="24"/>
        </w:rPr>
      </w:pPr>
      <w:r>
        <w:rPr>
          <w:rFonts w:cs="Times New Roman"/>
          <w:szCs w:val="24"/>
        </w:rPr>
        <w:t>3.</w:t>
      </w:r>
      <w:r>
        <w:rPr>
          <w:rFonts w:cs="Times New Roman" w:hint="eastAsia"/>
          <w:szCs w:val="24"/>
        </w:rPr>
        <w:t>3</w:t>
      </w:r>
      <w:r>
        <w:rPr>
          <w:rFonts w:cs="Times New Roman"/>
          <w:szCs w:val="24"/>
        </w:rPr>
        <w:t xml:space="preserve">.5 </w:t>
      </w:r>
      <w:r>
        <w:rPr>
          <w:rFonts w:cs="Times New Roman" w:hint="eastAsia"/>
          <w:szCs w:val="24"/>
        </w:rPr>
        <w:t>铜银合金接触线具有低接触电阻、耐高温，耐磨耗和抗拉强度高等优势，适合作为电接触材料·，目前已广泛应用于国内外电气化轨道交通项目中，且由于目前刚性网常见异常磨耗多由于弓网接口载流能力不够造成的电弧引起的电气磨耗，因此在多数情况下，是目前接触线材料的较优选择。</w:t>
      </w:r>
    </w:p>
    <w:p w:rsidR="00B46C65" w:rsidRDefault="00C9319B">
      <w:pPr>
        <w:pStyle w:val="2"/>
        <w:numPr>
          <w:ilvl w:val="1"/>
          <w:numId w:val="83"/>
        </w:numPr>
        <w:spacing w:before="326"/>
        <w:ind w:left="0" w:firstLine="0"/>
        <w:jc w:val="center"/>
      </w:pPr>
      <w:r>
        <w:t>绝缘、接地</w:t>
      </w:r>
      <w:r>
        <w:rPr>
          <w:rFonts w:hint="eastAsia"/>
        </w:rPr>
        <w:t>与防雷</w:t>
      </w:r>
    </w:p>
    <w:p w:rsidR="00B46C65" w:rsidRDefault="00C9319B">
      <w:pPr>
        <w:ind w:firstLineChars="0" w:firstLine="0"/>
        <w:rPr>
          <w:rFonts w:cs="Times New Roman"/>
          <w:szCs w:val="24"/>
        </w:rPr>
      </w:pPr>
      <w:r>
        <w:rPr>
          <w:rFonts w:cs="Times New Roman"/>
          <w:szCs w:val="24"/>
        </w:rPr>
        <w:t>3.</w:t>
      </w:r>
      <w:r>
        <w:rPr>
          <w:rFonts w:cs="Times New Roman" w:hint="eastAsia"/>
          <w:szCs w:val="24"/>
        </w:rPr>
        <w:t>4</w:t>
      </w:r>
      <w:r>
        <w:rPr>
          <w:rFonts w:cs="Times New Roman"/>
          <w:szCs w:val="24"/>
        </w:rPr>
        <w:t xml:space="preserve">.2 </w:t>
      </w:r>
      <w:r>
        <w:rPr>
          <w:rFonts w:cs="Times New Roman"/>
          <w:szCs w:val="24"/>
        </w:rPr>
        <w:t>直流系统电气绝缘距离</w:t>
      </w:r>
      <w:r>
        <w:rPr>
          <w:rFonts w:cs="Times New Roman" w:hint="eastAsia"/>
          <w:szCs w:val="24"/>
        </w:rPr>
        <w:t>参照《地铁设计规范》</w:t>
      </w:r>
      <w:r>
        <w:rPr>
          <w:rFonts w:cs="Times New Roman" w:hint="eastAsia"/>
          <w:szCs w:val="24"/>
        </w:rPr>
        <w:t>GB 50157-2013</w:t>
      </w:r>
      <w:r>
        <w:rPr>
          <w:rFonts w:cs="Times New Roman" w:hint="eastAsia"/>
          <w:szCs w:val="24"/>
        </w:rPr>
        <w:t>。</w:t>
      </w:r>
    </w:p>
    <w:p w:rsidR="00B46C65" w:rsidRDefault="00C9319B">
      <w:pPr>
        <w:ind w:firstLineChars="0" w:firstLine="0"/>
        <w:rPr>
          <w:rFonts w:cs="Times New Roman"/>
          <w:szCs w:val="24"/>
        </w:rPr>
      </w:pPr>
      <w:r>
        <w:rPr>
          <w:rFonts w:cs="Times New Roman" w:hint="eastAsia"/>
          <w:szCs w:val="24"/>
        </w:rPr>
        <w:t>3</w:t>
      </w:r>
      <w:r>
        <w:rPr>
          <w:rFonts w:cs="Times New Roman"/>
          <w:szCs w:val="24"/>
        </w:rPr>
        <w:t>.</w:t>
      </w:r>
      <w:r>
        <w:rPr>
          <w:rFonts w:cs="Times New Roman" w:hint="eastAsia"/>
          <w:szCs w:val="24"/>
        </w:rPr>
        <w:t>4</w:t>
      </w:r>
      <w:r>
        <w:rPr>
          <w:rFonts w:cs="Times New Roman"/>
          <w:szCs w:val="24"/>
        </w:rPr>
        <w:t>.7</w:t>
      </w:r>
      <w:r>
        <w:rPr>
          <w:rFonts w:cs="Times New Roman" w:hint="eastAsia"/>
          <w:szCs w:val="24"/>
        </w:rPr>
        <w:t>符合</w:t>
      </w:r>
      <w:r>
        <w:rPr>
          <w:rFonts w:cs="Times New Roman" w:hint="eastAsia"/>
          <w:szCs w:val="24"/>
        </w:rPr>
        <w:t>1</w:t>
      </w:r>
      <w:r>
        <w:rPr>
          <w:rFonts w:cs="Times New Roman"/>
          <w:szCs w:val="24"/>
        </w:rPr>
        <w:t>0009</w:t>
      </w:r>
      <w:r>
        <w:rPr>
          <w:rFonts w:cs="Times New Roman" w:hint="eastAsia"/>
          <w:szCs w:val="24"/>
        </w:rPr>
        <w:t>对安全接地的要求。《建筑物防雷设计规范》和</w:t>
      </w:r>
      <w:r>
        <w:rPr>
          <w:rFonts w:cs="Times New Roman"/>
          <w:szCs w:val="24"/>
        </w:rPr>
        <w:t xml:space="preserve">TB10180 </w:t>
      </w:r>
      <w:r>
        <w:rPr>
          <w:rFonts w:cs="Times New Roman" w:hint="eastAsia"/>
          <w:szCs w:val="24"/>
        </w:rPr>
        <w:t>3</w:t>
      </w:r>
      <w:r>
        <w:rPr>
          <w:rFonts w:cs="Times New Roman"/>
          <w:szCs w:val="24"/>
        </w:rPr>
        <w:t>.5.1</w:t>
      </w:r>
    </w:p>
    <w:p w:rsidR="00B46C65" w:rsidRDefault="00C9319B">
      <w:pPr>
        <w:ind w:firstLineChars="0" w:firstLine="0"/>
        <w:rPr>
          <w:rFonts w:cs="Times New Roman"/>
          <w:szCs w:val="24"/>
        </w:rPr>
      </w:pPr>
      <w:r>
        <w:rPr>
          <w:rFonts w:cs="Times New Roman"/>
          <w:szCs w:val="24"/>
        </w:rPr>
        <w:t>3.</w:t>
      </w:r>
      <w:r>
        <w:rPr>
          <w:rFonts w:cs="Times New Roman" w:hint="eastAsia"/>
          <w:szCs w:val="24"/>
        </w:rPr>
        <w:t>4</w:t>
      </w:r>
      <w:r>
        <w:rPr>
          <w:rFonts w:cs="Times New Roman"/>
          <w:szCs w:val="24"/>
        </w:rPr>
        <w:t xml:space="preserve">.9 </w:t>
      </w:r>
      <w:r>
        <w:rPr>
          <w:rFonts w:cs="Times New Roman" w:hint="eastAsia"/>
          <w:szCs w:val="24"/>
        </w:rPr>
        <w:t>符合</w:t>
      </w:r>
      <w:r>
        <w:rPr>
          <w:rFonts w:cs="Times New Roman" w:hint="eastAsia"/>
          <w:szCs w:val="24"/>
        </w:rPr>
        <w:t>1</w:t>
      </w:r>
      <w:r>
        <w:rPr>
          <w:rFonts w:cs="Times New Roman"/>
          <w:szCs w:val="24"/>
        </w:rPr>
        <w:t>0009</w:t>
      </w:r>
      <w:r>
        <w:rPr>
          <w:rFonts w:cs="Times New Roman" w:hint="eastAsia"/>
          <w:szCs w:val="24"/>
        </w:rPr>
        <w:t>对安全接地的要求。《建筑物防雷设计规范》和</w:t>
      </w:r>
      <w:r>
        <w:rPr>
          <w:rFonts w:cs="Times New Roman"/>
          <w:szCs w:val="24"/>
        </w:rPr>
        <w:t xml:space="preserve">TB10180 </w:t>
      </w:r>
      <w:r>
        <w:rPr>
          <w:rFonts w:cs="Times New Roman" w:hint="eastAsia"/>
          <w:szCs w:val="24"/>
        </w:rPr>
        <w:t>3</w:t>
      </w:r>
      <w:r>
        <w:rPr>
          <w:rFonts w:cs="Times New Roman"/>
          <w:szCs w:val="24"/>
        </w:rPr>
        <w:t xml:space="preserve">.5.1 </w:t>
      </w:r>
    </w:p>
    <w:p w:rsidR="00B46C65" w:rsidRDefault="00C9319B">
      <w:pPr>
        <w:pStyle w:val="2"/>
        <w:numPr>
          <w:ilvl w:val="1"/>
          <w:numId w:val="83"/>
        </w:numPr>
        <w:spacing w:before="326"/>
        <w:ind w:left="0" w:firstLine="0"/>
        <w:jc w:val="center"/>
      </w:pPr>
      <w:r>
        <w:t>平面布置</w:t>
      </w:r>
    </w:p>
    <w:p w:rsidR="00B46C65" w:rsidRDefault="00C9319B">
      <w:pPr>
        <w:ind w:firstLineChars="0" w:firstLine="0"/>
        <w:rPr>
          <w:rFonts w:cs="Times New Roman"/>
          <w:szCs w:val="24"/>
        </w:rPr>
      </w:pPr>
      <w:r>
        <w:rPr>
          <w:rFonts w:cs="Times New Roman"/>
          <w:szCs w:val="24"/>
        </w:rPr>
        <w:t>3.5.1.</w:t>
      </w:r>
      <w:r>
        <w:rPr>
          <w:rFonts w:cs="Times New Roman" w:hint="eastAsia"/>
          <w:szCs w:val="24"/>
        </w:rPr>
        <w:t>（</w:t>
      </w:r>
      <w:r>
        <w:rPr>
          <w:rFonts w:cs="Times New Roman" w:hint="eastAsia"/>
          <w:szCs w:val="24"/>
        </w:rPr>
        <w:t>1</w:t>
      </w:r>
      <w:r>
        <w:rPr>
          <w:rFonts w:cs="Times New Roman" w:hint="eastAsia"/>
          <w:szCs w:val="24"/>
        </w:rPr>
        <w:t>）接触线高度定义为接触线工作支悬挂点距轨顶平面的高度，需根据具体工程项目中车辆高度、空气绝缘距离、附加荷载、工务维修、施工允许偏差、以及受电弓的工作范围等数据综合计算确定。同时设计方应考虑定位点和汇流排跨中处接触线高度的差异。</w:t>
      </w:r>
    </w:p>
    <w:p w:rsidR="00B46C65" w:rsidRDefault="00C9319B">
      <w:pPr>
        <w:ind w:firstLineChars="0" w:firstLine="0"/>
        <w:rPr>
          <w:rFonts w:cs="Times New Roman"/>
          <w:szCs w:val="24"/>
        </w:rPr>
      </w:pPr>
      <w:r>
        <w:rPr>
          <w:rFonts w:cs="Times New Roman"/>
          <w:szCs w:val="24"/>
        </w:rPr>
        <w:t>3.5.1.</w:t>
      </w:r>
      <w:r>
        <w:rPr>
          <w:rFonts w:cs="Times New Roman" w:hint="eastAsia"/>
          <w:szCs w:val="24"/>
        </w:rPr>
        <w:t>（</w:t>
      </w:r>
      <w:r>
        <w:rPr>
          <w:rFonts w:cs="Times New Roman"/>
          <w:szCs w:val="24"/>
        </w:rPr>
        <w:t>2</w:t>
      </w:r>
      <w:r>
        <w:rPr>
          <w:rFonts w:cs="Times New Roman" w:hint="eastAsia"/>
          <w:szCs w:val="24"/>
        </w:rPr>
        <w:t>）参照《铁路电力牵引供电设计规范》</w:t>
      </w:r>
      <w:r>
        <w:rPr>
          <w:rFonts w:cs="Times New Roman"/>
          <w:szCs w:val="24"/>
        </w:rPr>
        <w:t>TB 10009-2016</w:t>
      </w:r>
      <w:r>
        <w:rPr>
          <w:rFonts w:cs="Times New Roman" w:hint="eastAsia"/>
          <w:szCs w:val="24"/>
        </w:rPr>
        <w:t>中相关内容。</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.5.2 </w:t>
      </w:r>
    </w:p>
    <w:p w:rsidR="00B46C65" w:rsidRDefault="00C9319B">
      <w:pPr>
        <w:ind w:firstLineChars="0" w:firstLine="0"/>
        <w:rPr>
          <w:rFonts w:cs="Times New Roman"/>
          <w:szCs w:val="24"/>
        </w:rPr>
      </w:pPr>
      <w:r>
        <w:rPr>
          <w:rFonts w:cs="Times New Roman"/>
          <w:szCs w:val="24"/>
        </w:rPr>
        <w:t>1.</w:t>
      </w:r>
      <w:r>
        <w:rPr>
          <w:rFonts w:cs="Times New Roman" w:hint="eastAsia"/>
          <w:szCs w:val="24"/>
        </w:rPr>
        <w:t>接触线坡度的改变对弓网动态性能有较大的影响，在接触网设计阶段，应采用弓网仿真方法对不同坡度下弓网动态性能进行充分的分析与确认。</w:t>
      </w:r>
    </w:p>
    <w:p w:rsidR="00B46C65" w:rsidRDefault="00C9319B">
      <w:pPr>
        <w:ind w:firstLineChars="0" w:firstLine="0"/>
        <w:rPr>
          <w:rFonts w:cs="Times New Roman"/>
          <w:szCs w:val="24"/>
        </w:rPr>
      </w:pPr>
      <w:r>
        <w:rPr>
          <w:rFonts w:cs="Times New Roman" w:hint="eastAsia"/>
          <w:szCs w:val="24"/>
        </w:rPr>
        <w:t>2</w:t>
      </w:r>
      <w:r>
        <w:rPr>
          <w:rFonts w:cs="Times New Roman"/>
          <w:szCs w:val="24"/>
        </w:rPr>
        <w:t>.</w:t>
      </w:r>
      <w:r>
        <w:rPr>
          <w:rFonts w:cs="Times New Roman" w:hint="eastAsia"/>
          <w:szCs w:val="24"/>
        </w:rPr>
        <w:t>运营实践表明，较小的接触线坡度有利于弓网受流、减少离线电弧及实现高速运行。因此对不同速度等级下的接触线坡度提出如下参考，但具体取值应由弓网动态性能决定。</w:t>
      </w:r>
    </w:p>
    <w:tbl>
      <w:tblPr>
        <w:tblW w:w="43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1009"/>
        <w:gridCol w:w="760"/>
        <w:gridCol w:w="1512"/>
        <w:gridCol w:w="841"/>
        <w:gridCol w:w="2759"/>
      </w:tblGrid>
      <w:tr w:rsidR="00B46C65">
        <w:trPr>
          <w:trHeight w:val="350"/>
          <w:jc w:val="center"/>
        </w:trPr>
        <w:tc>
          <w:tcPr>
            <w:tcW w:w="941" w:type="pct"/>
          </w:tcPr>
          <w:p w:rsidR="00B46C65" w:rsidRDefault="00C9319B">
            <w:pPr>
              <w:ind w:firstLineChars="0" w:firstLine="0"/>
              <w:rPr>
                <w:rFonts w:cs="Times New Roman"/>
                <w:szCs w:val="24"/>
              </w:rPr>
            </w:pPr>
            <w:r>
              <w:rPr>
                <w:rFonts w:cs="Times New Roman" w:hint="eastAsia"/>
                <w:szCs w:val="24"/>
              </w:rPr>
              <w:t>速度</w:t>
            </w:r>
          </w:p>
        </w:tc>
        <w:tc>
          <w:tcPr>
            <w:tcW w:w="595" w:type="pct"/>
          </w:tcPr>
          <w:p w:rsidR="00B46C65" w:rsidRDefault="00C9319B">
            <w:pPr>
              <w:ind w:firstLineChars="0" w:firstLine="0"/>
              <w:rPr>
                <w:rFonts w:cs="Times New Roman"/>
                <w:szCs w:val="24"/>
              </w:rPr>
            </w:pPr>
            <w:r>
              <w:rPr>
                <w:rFonts w:cs="Times New Roman" w:hint="eastAsia"/>
                <w:szCs w:val="24"/>
              </w:rPr>
              <w:t>坡度</w:t>
            </w:r>
          </w:p>
        </w:tc>
        <w:tc>
          <w:tcPr>
            <w:tcW w:w="448" w:type="pct"/>
          </w:tcPr>
          <w:p w:rsidR="00B46C65" w:rsidRDefault="00C9319B">
            <w:pPr>
              <w:ind w:firstLineChars="0" w:firstLine="0"/>
              <w:rPr>
                <w:rFonts w:cs="Times New Roman"/>
                <w:szCs w:val="24"/>
              </w:rPr>
            </w:pPr>
            <w:r>
              <w:rPr>
                <w:rFonts w:cs="Times New Roman" w:hint="eastAsia"/>
                <w:szCs w:val="24"/>
              </w:rPr>
              <w:t>‰</w:t>
            </w:r>
          </w:p>
        </w:tc>
        <w:tc>
          <w:tcPr>
            <w:tcW w:w="892" w:type="pct"/>
          </w:tcPr>
          <w:p w:rsidR="00B46C65" w:rsidRDefault="00C9319B">
            <w:pPr>
              <w:ind w:firstLineChars="0" w:firstLine="0"/>
              <w:rPr>
                <w:rFonts w:cs="Times New Roman"/>
                <w:szCs w:val="24"/>
              </w:rPr>
            </w:pPr>
            <w:r>
              <w:rPr>
                <w:rFonts w:cs="Times New Roman" w:hint="eastAsia"/>
                <w:szCs w:val="24"/>
              </w:rPr>
              <w:t>坡度变化率</w:t>
            </w:r>
          </w:p>
        </w:tc>
        <w:tc>
          <w:tcPr>
            <w:tcW w:w="496" w:type="pct"/>
          </w:tcPr>
          <w:p w:rsidR="00B46C65" w:rsidRDefault="00C9319B">
            <w:pPr>
              <w:ind w:firstLineChars="0" w:firstLine="0"/>
              <w:rPr>
                <w:rFonts w:cs="Times New Roman"/>
                <w:szCs w:val="24"/>
              </w:rPr>
            </w:pPr>
            <w:r>
              <w:rPr>
                <w:rFonts w:cs="Times New Roman" w:hint="eastAsia"/>
                <w:szCs w:val="24"/>
              </w:rPr>
              <w:t>‰</w:t>
            </w:r>
          </w:p>
        </w:tc>
        <w:tc>
          <w:tcPr>
            <w:tcW w:w="1627" w:type="pct"/>
          </w:tcPr>
          <w:p w:rsidR="00B46C65" w:rsidRDefault="00C9319B">
            <w:pPr>
              <w:ind w:firstLineChars="0" w:firstLine="0"/>
              <w:rPr>
                <w:rFonts w:cs="Times New Roman"/>
                <w:szCs w:val="24"/>
              </w:rPr>
            </w:pPr>
            <w:r>
              <w:rPr>
                <w:rFonts w:cs="Times New Roman" w:hint="eastAsia"/>
                <w:szCs w:val="24"/>
              </w:rPr>
              <w:t>5</w:t>
            </w:r>
            <w:r>
              <w:rPr>
                <w:rFonts w:cs="Times New Roman"/>
                <w:szCs w:val="24"/>
              </w:rPr>
              <w:t>0</w:t>
            </w:r>
            <w:r>
              <w:rPr>
                <w:rFonts w:cs="Times New Roman" w:hint="eastAsia"/>
                <w:szCs w:val="24"/>
              </w:rPr>
              <w:t>m</w:t>
            </w:r>
            <w:r>
              <w:rPr>
                <w:rFonts w:cs="Times New Roman" w:hint="eastAsia"/>
                <w:szCs w:val="24"/>
              </w:rPr>
              <w:t>以内坡度方向变化次数</w:t>
            </w:r>
          </w:p>
        </w:tc>
      </w:tr>
      <w:tr w:rsidR="00B46C65">
        <w:trPr>
          <w:trHeight w:val="350"/>
          <w:jc w:val="center"/>
        </w:trPr>
        <w:tc>
          <w:tcPr>
            <w:tcW w:w="941" w:type="pct"/>
          </w:tcPr>
          <w:p w:rsidR="00B46C65" w:rsidRDefault="00C9319B">
            <w:pPr>
              <w:ind w:firstLineChars="0" w:firstLine="0"/>
              <w:rPr>
                <w:rFonts w:cs="Times New Roman"/>
                <w:szCs w:val="24"/>
              </w:rPr>
            </w:pPr>
            <w:r>
              <w:rPr>
                <w:rFonts w:cs="Times New Roman"/>
                <w:szCs w:val="24"/>
              </w:rPr>
              <w:t>&lt;120</w:t>
            </w:r>
          </w:p>
        </w:tc>
        <w:tc>
          <w:tcPr>
            <w:tcW w:w="595" w:type="pct"/>
          </w:tcPr>
          <w:p w:rsidR="00B46C65" w:rsidRDefault="00C9319B">
            <w:pPr>
              <w:ind w:firstLineChars="0" w:firstLine="0"/>
              <w:rPr>
                <w:rFonts w:cs="Times New Roman"/>
                <w:szCs w:val="24"/>
              </w:rPr>
            </w:pPr>
            <w:r>
              <w:rPr>
                <w:rFonts w:cs="Times New Roman" w:hint="eastAsia"/>
                <w:szCs w:val="24"/>
              </w:rPr>
              <w:t>1/167</w:t>
            </w:r>
          </w:p>
        </w:tc>
        <w:tc>
          <w:tcPr>
            <w:tcW w:w="448" w:type="pct"/>
          </w:tcPr>
          <w:p w:rsidR="00B46C65" w:rsidRDefault="00C9319B">
            <w:pPr>
              <w:ind w:firstLineChars="0" w:firstLine="0"/>
              <w:rPr>
                <w:rFonts w:cs="Times New Roman"/>
                <w:szCs w:val="24"/>
              </w:rPr>
            </w:pPr>
            <w:r>
              <w:rPr>
                <w:rFonts w:cs="Times New Roman" w:hint="eastAsia"/>
                <w:szCs w:val="24"/>
              </w:rPr>
              <w:t>6</w:t>
            </w:r>
          </w:p>
        </w:tc>
        <w:tc>
          <w:tcPr>
            <w:tcW w:w="892" w:type="pct"/>
          </w:tcPr>
          <w:p w:rsidR="00B46C65" w:rsidRDefault="00C9319B">
            <w:pPr>
              <w:ind w:firstLineChars="0" w:firstLine="0"/>
              <w:rPr>
                <w:rFonts w:cs="Times New Roman"/>
                <w:szCs w:val="24"/>
              </w:rPr>
            </w:pPr>
            <w:r>
              <w:rPr>
                <w:rFonts w:cs="Times New Roman" w:hint="eastAsia"/>
                <w:szCs w:val="24"/>
              </w:rPr>
              <w:t>1/333</w:t>
            </w:r>
          </w:p>
        </w:tc>
        <w:tc>
          <w:tcPr>
            <w:tcW w:w="496" w:type="pct"/>
          </w:tcPr>
          <w:p w:rsidR="00B46C65" w:rsidRDefault="00C9319B">
            <w:pPr>
              <w:ind w:firstLineChars="0" w:firstLine="0"/>
              <w:rPr>
                <w:rFonts w:cs="Times New Roman"/>
                <w:szCs w:val="24"/>
              </w:rPr>
            </w:pPr>
            <w:r>
              <w:rPr>
                <w:rFonts w:cs="Times New Roman" w:hint="eastAsia"/>
                <w:szCs w:val="24"/>
              </w:rPr>
              <w:t>3</w:t>
            </w:r>
          </w:p>
        </w:tc>
        <w:tc>
          <w:tcPr>
            <w:tcW w:w="1627" w:type="pct"/>
          </w:tcPr>
          <w:p w:rsidR="00B46C65" w:rsidRDefault="00C9319B">
            <w:pPr>
              <w:ind w:firstLineChars="0" w:firstLine="0"/>
              <w:rPr>
                <w:rFonts w:cs="Times New Roman"/>
                <w:szCs w:val="24"/>
              </w:rPr>
            </w:pPr>
            <w:r>
              <w:rPr>
                <w:rFonts w:cs="Times New Roman" w:hint="eastAsia"/>
                <w:szCs w:val="24"/>
              </w:rPr>
              <w:t>1</w:t>
            </w:r>
          </w:p>
        </w:tc>
      </w:tr>
      <w:tr w:rsidR="00B46C65">
        <w:trPr>
          <w:trHeight w:val="414"/>
          <w:jc w:val="center"/>
        </w:trPr>
        <w:tc>
          <w:tcPr>
            <w:tcW w:w="941" w:type="pct"/>
          </w:tcPr>
          <w:p w:rsidR="00B46C65" w:rsidRDefault="00C9319B">
            <w:pPr>
              <w:ind w:firstLineChars="0" w:firstLine="0"/>
              <w:rPr>
                <w:rFonts w:cs="Times New Roman"/>
                <w:szCs w:val="24"/>
              </w:rPr>
            </w:pPr>
            <w:r>
              <w:rPr>
                <w:rFonts w:cs="Times New Roman" w:hint="eastAsia"/>
                <w:szCs w:val="24"/>
              </w:rPr>
              <w:t>120</w:t>
            </w:r>
            <w:r>
              <w:rPr>
                <w:rFonts w:cs="Times New Roman"/>
                <w:szCs w:val="24"/>
              </w:rPr>
              <w:t>-160</w:t>
            </w:r>
          </w:p>
        </w:tc>
        <w:tc>
          <w:tcPr>
            <w:tcW w:w="595" w:type="pct"/>
          </w:tcPr>
          <w:p w:rsidR="00B46C65" w:rsidRDefault="00C9319B">
            <w:pPr>
              <w:ind w:firstLineChars="0" w:firstLine="0"/>
              <w:rPr>
                <w:rFonts w:cs="Times New Roman"/>
                <w:szCs w:val="24"/>
              </w:rPr>
            </w:pPr>
            <w:r>
              <w:rPr>
                <w:rFonts w:cs="Times New Roman" w:hint="eastAsia"/>
                <w:szCs w:val="24"/>
              </w:rPr>
              <w:t>1/250</w:t>
            </w:r>
          </w:p>
        </w:tc>
        <w:tc>
          <w:tcPr>
            <w:tcW w:w="448" w:type="pct"/>
          </w:tcPr>
          <w:p w:rsidR="00B46C65" w:rsidRDefault="00C9319B">
            <w:pPr>
              <w:ind w:firstLineChars="0" w:firstLine="0"/>
              <w:rPr>
                <w:rFonts w:cs="Times New Roman"/>
                <w:szCs w:val="24"/>
              </w:rPr>
            </w:pPr>
            <w:r>
              <w:rPr>
                <w:rFonts w:cs="Times New Roman" w:hint="eastAsia"/>
                <w:szCs w:val="24"/>
              </w:rPr>
              <w:t>4</w:t>
            </w:r>
          </w:p>
        </w:tc>
        <w:tc>
          <w:tcPr>
            <w:tcW w:w="892" w:type="pct"/>
          </w:tcPr>
          <w:p w:rsidR="00B46C65" w:rsidRDefault="00C9319B">
            <w:pPr>
              <w:ind w:firstLineChars="0" w:firstLine="0"/>
              <w:rPr>
                <w:rFonts w:cs="Times New Roman"/>
                <w:szCs w:val="24"/>
              </w:rPr>
            </w:pPr>
            <w:r>
              <w:rPr>
                <w:rFonts w:cs="Times New Roman" w:hint="eastAsia"/>
                <w:szCs w:val="24"/>
              </w:rPr>
              <w:t>1/500</w:t>
            </w:r>
          </w:p>
        </w:tc>
        <w:tc>
          <w:tcPr>
            <w:tcW w:w="496" w:type="pct"/>
          </w:tcPr>
          <w:p w:rsidR="00B46C65" w:rsidRDefault="00C9319B">
            <w:pPr>
              <w:ind w:firstLineChars="0" w:firstLine="0"/>
              <w:rPr>
                <w:rFonts w:cs="Times New Roman"/>
                <w:szCs w:val="24"/>
              </w:rPr>
            </w:pPr>
            <w:r>
              <w:rPr>
                <w:rFonts w:cs="Times New Roman" w:hint="eastAsia"/>
                <w:szCs w:val="24"/>
              </w:rPr>
              <w:t>2</w:t>
            </w:r>
          </w:p>
        </w:tc>
        <w:tc>
          <w:tcPr>
            <w:tcW w:w="1627" w:type="pct"/>
          </w:tcPr>
          <w:p w:rsidR="00B46C65" w:rsidRDefault="00C9319B">
            <w:pPr>
              <w:ind w:firstLineChars="0" w:firstLine="0"/>
              <w:rPr>
                <w:rFonts w:cs="Times New Roman"/>
                <w:szCs w:val="24"/>
              </w:rPr>
            </w:pPr>
            <w:r>
              <w:rPr>
                <w:rFonts w:cs="Times New Roman" w:hint="eastAsia"/>
                <w:szCs w:val="24"/>
              </w:rPr>
              <w:t>1</w:t>
            </w:r>
          </w:p>
        </w:tc>
      </w:tr>
      <w:tr w:rsidR="00B46C65">
        <w:trPr>
          <w:trHeight w:val="491"/>
          <w:jc w:val="center"/>
        </w:trPr>
        <w:tc>
          <w:tcPr>
            <w:tcW w:w="941" w:type="pct"/>
          </w:tcPr>
          <w:p w:rsidR="00B46C65" w:rsidRDefault="00C9319B">
            <w:pPr>
              <w:ind w:firstLineChars="0" w:firstLine="0"/>
              <w:rPr>
                <w:rFonts w:cs="Times New Roman"/>
                <w:szCs w:val="24"/>
              </w:rPr>
            </w:pPr>
            <w:r>
              <w:rPr>
                <w:rFonts w:cs="Times New Roman" w:hint="eastAsia"/>
                <w:szCs w:val="24"/>
              </w:rPr>
              <w:t>160</w:t>
            </w:r>
          </w:p>
        </w:tc>
        <w:tc>
          <w:tcPr>
            <w:tcW w:w="595" w:type="pct"/>
          </w:tcPr>
          <w:p w:rsidR="00B46C65" w:rsidRDefault="00C9319B">
            <w:pPr>
              <w:ind w:firstLineChars="0" w:firstLine="0"/>
              <w:rPr>
                <w:rFonts w:cs="Times New Roman"/>
                <w:szCs w:val="24"/>
              </w:rPr>
            </w:pPr>
            <w:r>
              <w:rPr>
                <w:rFonts w:cs="Times New Roman"/>
                <w:szCs w:val="24"/>
              </w:rPr>
              <w:t>1</w:t>
            </w:r>
            <w:r>
              <w:rPr>
                <w:rFonts w:cs="Times New Roman" w:hint="eastAsia"/>
                <w:szCs w:val="24"/>
              </w:rPr>
              <w:t>/</w:t>
            </w:r>
            <w:r>
              <w:rPr>
                <w:rFonts w:cs="Times New Roman"/>
                <w:szCs w:val="24"/>
              </w:rPr>
              <w:t>500</w:t>
            </w:r>
          </w:p>
        </w:tc>
        <w:tc>
          <w:tcPr>
            <w:tcW w:w="448" w:type="pct"/>
          </w:tcPr>
          <w:p w:rsidR="00B46C65" w:rsidRDefault="00C9319B">
            <w:pPr>
              <w:ind w:firstLineChars="0" w:firstLine="0"/>
              <w:rPr>
                <w:rFonts w:cs="Times New Roman"/>
                <w:szCs w:val="24"/>
              </w:rPr>
            </w:pPr>
            <w:r>
              <w:rPr>
                <w:rFonts w:cs="Times New Roman"/>
                <w:szCs w:val="24"/>
              </w:rPr>
              <w:t>2</w:t>
            </w:r>
          </w:p>
        </w:tc>
        <w:tc>
          <w:tcPr>
            <w:tcW w:w="892" w:type="pct"/>
          </w:tcPr>
          <w:p w:rsidR="00B46C65" w:rsidRDefault="00C9319B">
            <w:pPr>
              <w:ind w:firstLineChars="0" w:firstLine="0"/>
              <w:rPr>
                <w:rFonts w:cs="Times New Roman"/>
                <w:szCs w:val="24"/>
              </w:rPr>
            </w:pPr>
            <w:r>
              <w:rPr>
                <w:rFonts w:cs="Times New Roman" w:hint="eastAsia"/>
                <w:szCs w:val="24"/>
              </w:rPr>
              <w:t>1/</w:t>
            </w:r>
            <w:r>
              <w:rPr>
                <w:rFonts w:cs="Times New Roman"/>
                <w:szCs w:val="24"/>
              </w:rPr>
              <w:t>1000</w:t>
            </w:r>
          </w:p>
        </w:tc>
        <w:tc>
          <w:tcPr>
            <w:tcW w:w="496" w:type="pct"/>
          </w:tcPr>
          <w:p w:rsidR="00B46C65" w:rsidRDefault="00C9319B">
            <w:pPr>
              <w:ind w:firstLineChars="0" w:firstLine="0"/>
              <w:rPr>
                <w:rFonts w:cs="Times New Roman"/>
                <w:szCs w:val="24"/>
              </w:rPr>
            </w:pPr>
            <w:r>
              <w:rPr>
                <w:rFonts w:cs="Times New Roman" w:hint="eastAsia"/>
                <w:szCs w:val="24"/>
              </w:rPr>
              <w:t>1</w:t>
            </w:r>
          </w:p>
        </w:tc>
        <w:tc>
          <w:tcPr>
            <w:tcW w:w="1627" w:type="pct"/>
          </w:tcPr>
          <w:p w:rsidR="00B46C65" w:rsidRDefault="00C9319B">
            <w:pPr>
              <w:ind w:firstLineChars="0" w:firstLine="0"/>
              <w:rPr>
                <w:rFonts w:cs="Times New Roman"/>
                <w:szCs w:val="24"/>
              </w:rPr>
            </w:pPr>
            <w:r>
              <w:rPr>
                <w:rFonts w:cs="Times New Roman" w:hint="eastAsia"/>
                <w:szCs w:val="24"/>
              </w:rPr>
              <w:t>1</w:t>
            </w:r>
          </w:p>
        </w:tc>
      </w:tr>
      <w:tr w:rsidR="00B46C65">
        <w:trPr>
          <w:trHeight w:val="413"/>
          <w:jc w:val="center"/>
        </w:trPr>
        <w:tc>
          <w:tcPr>
            <w:tcW w:w="941" w:type="pct"/>
          </w:tcPr>
          <w:p w:rsidR="00B46C65" w:rsidRDefault="00C9319B">
            <w:pPr>
              <w:ind w:firstLineChars="0" w:firstLine="0"/>
              <w:rPr>
                <w:rFonts w:cs="Times New Roman"/>
                <w:szCs w:val="24"/>
              </w:rPr>
            </w:pPr>
            <w:r>
              <w:rPr>
                <w:rFonts w:cs="Times New Roman"/>
                <w:szCs w:val="24"/>
              </w:rPr>
              <w:t>200</w:t>
            </w:r>
          </w:p>
        </w:tc>
        <w:tc>
          <w:tcPr>
            <w:tcW w:w="595" w:type="pct"/>
          </w:tcPr>
          <w:p w:rsidR="00B46C65" w:rsidRDefault="00C9319B">
            <w:pPr>
              <w:ind w:firstLineChars="0" w:firstLine="0"/>
              <w:rPr>
                <w:rFonts w:cs="Times New Roman"/>
                <w:szCs w:val="24"/>
              </w:rPr>
            </w:pPr>
            <w:r>
              <w:rPr>
                <w:rFonts w:cs="Times New Roman" w:hint="eastAsia"/>
                <w:szCs w:val="24"/>
              </w:rPr>
              <w:t>1/</w:t>
            </w:r>
            <w:r>
              <w:rPr>
                <w:rFonts w:cs="Times New Roman"/>
                <w:szCs w:val="24"/>
              </w:rPr>
              <w:t>625</w:t>
            </w:r>
          </w:p>
        </w:tc>
        <w:tc>
          <w:tcPr>
            <w:tcW w:w="448" w:type="pct"/>
          </w:tcPr>
          <w:p w:rsidR="00B46C65" w:rsidRDefault="00C9319B">
            <w:pPr>
              <w:ind w:firstLineChars="0" w:firstLine="0"/>
              <w:rPr>
                <w:rFonts w:cs="Times New Roman"/>
                <w:szCs w:val="24"/>
              </w:rPr>
            </w:pPr>
            <w:r>
              <w:rPr>
                <w:rFonts w:cs="Times New Roman" w:hint="eastAsia"/>
                <w:szCs w:val="24"/>
              </w:rPr>
              <w:t>2</w:t>
            </w:r>
          </w:p>
        </w:tc>
        <w:tc>
          <w:tcPr>
            <w:tcW w:w="892" w:type="pct"/>
          </w:tcPr>
          <w:p w:rsidR="00B46C65" w:rsidRDefault="00C9319B">
            <w:pPr>
              <w:ind w:firstLineChars="0" w:firstLine="0"/>
              <w:rPr>
                <w:rFonts w:cs="Times New Roman"/>
                <w:szCs w:val="24"/>
              </w:rPr>
            </w:pPr>
            <w:r>
              <w:rPr>
                <w:rFonts w:cs="Times New Roman" w:hint="eastAsia"/>
                <w:szCs w:val="24"/>
              </w:rPr>
              <w:t>1/1</w:t>
            </w:r>
            <w:r>
              <w:rPr>
                <w:rFonts w:cs="Times New Roman"/>
                <w:szCs w:val="24"/>
              </w:rPr>
              <w:t>250</w:t>
            </w:r>
          </w:p>
        </w:tc>
        <w:tc>
          <w:tcPr>
            <w:tcW w:w="496" w:type="pct"/>
          </w:tcPr>
          <w:p w:rsidR="00B46C65" w:rsidRDefault="00C9319B">
            <w:pPr>
              <w:ind w:firstLineChars="0" w:firstLine="0"/>
              <w:rPr>
                <w:rFonts w:cs="Times New Roman"/>
                <w:szCs w:val="24"/>
              </w:rPr>
            </w:pPr>
            <w:r>
              <w:rPr>
                <w:rFonts w:cs="Times New Roman" w:hint="eastAsia"/>
                <w:szCs w:val="24"/>
              </w:rPr>
              <w:t>1</w:t>
            </w:r>
          </w:p>
        </w:tc>
        <w:tc>
          <w:tcPr>
            <w:tcW w:w="1627" w:type="pct"/>
          </w:tcPr>
          <w:p w:rsidR="00B46C65" w:rsidRDefault="00C9319B">
            <w:pPr>
              <w:ind w:firstLineChars="0" w:firstLine="0"/>
              <w:rPr>
                <w:rFonts w:cs="Times New Roman"/>
                <w:szCs w:val="24"/>
              </w:rPr>
            </w:pPr>
            <w:r>
              <w:rPr>
                <w:rFonts w:cs="Times New Roman" w:hint="eastAsia"/>
                <w:szCs w:val="24"/>
              </w:rPr>
              <w:t>1</w:t>
            </w:r>
          </w:p>
        </w:tc>
      </w:tr>
      <w:tr w:rsidR="00B46C65">
        <w:trPr>
          <w:trHeight w:val="477"/>
          <w:jc w:val="center"/>
        </w:trPr>
        <w:tc>
          <w:tcPr>
            <w:tcW w:w="941" w:type="pct"/>
          </w:tcPr>
          <w:p w:rsidR="00B46C65" w:rsidRDefault="00C9319B">
            <w:pPr>
              <w:ind w:firstLineChars="0" w:firstLine="0"/>
              <w:rPr>
                <w:rFonts w:cs="Times New Roman"/>
                <w:szCs w:val="24"/>
              </w:rPr>
            </w:pPr>
            <w:r>
              <w:rPr>
                <w:rFonts w:cs="Times New Roman" w:hint="eastAsia"/>
                <w:szCs w:val="24"/>
              </w:rPr>
              <w:t>250</w:t>
            </w:r>
          </w:p>
        </w:tc>
        <w:tc>
          <w:tcPr>
            <w:tcW w:w="595" w:type="pct"/>
          </w:tcPr>
          <w:p w:rsidR="00B46C65" w:rsidRDefault="00C9319B">
            <w:pPr>
              <w:ind w:firstLineChars="0" w:firstLine="0"/>
              <w:rPr>
                <w:rFonts w:cs="Times New Roman"/>
                <w:szCs w:val="24"/>
              </w:rPr>
            </w:pPr>
            <w:r>
              <w:rPr>
                <w:rFonts w:cs="Times New Roman" w:hint="eastAsia"/>
                <w:szCs w:val="24"/>
              </w:rPr>
              <w:t>1/1000</w:t>
            </w:r>
          </w:p>
        </w:tc>
        <w:tc>
          <w:tcPr>
            <w:tcW w:w="448" w:type="pct"/>
          </w:tcPr>
          <w:p w:rsidR="00B46C65" w:rsidRDefault="00C9319B">
            <w:pPr>
              <w:ind w:firstLineChars="0" w:firstLine="0"/>
              <w:rPr>
                <w:rFonts w:cs="Times New Roman"/>
                <w:szCs w:val="24"/>
              </w:rPr>
            </w:pPr>
            <w:r>
              <w:rPr>
                <w:rFonts w:cs="Times New Roman" w:hint="eastAsia"/>
                <w:szCs w:val="24"/>
              </w:rPr>
              <w:t>1</w:t>
            </w:r>
          </w:p>
        </w:tc>
        <w:tc>
          <w:tcPr>
            <w:tcW w:w="892" w:type="pct"/>
          </w:tcPr>
          <w:p w:rsidR="00B46C65" w:rsidRDefault="00C9319B">
            <w:pPr>
              <w:ind w:firstLineChars="0" w:firstLine="0"/>
              <w:rPr>
                <w:rFonts w:cs="Times New Roman"/>
                <w:szCs w:val="24"/>
              </w:rPr>
            </w:pPr>
            <w:r>
              <w:rPr>
                <w:rFonts w:cs="Times New Roman" w:hint="eastAsia"/>
                <w:szCs w:val="24"/>
              </w:rPr>
              <w:t>1/2000</w:t>
            </w:r>
          </w:p>
        </w:tc>
        <w:tc>
          <w:tcPr>
            <w:tcW w:w="496" w:type="pct"/>
          </w:tcPr>
          <w:p w:rsidR="00B46C65" w:rsidRDefault="00C9319B">
            <w:pPr>
              <w:ind w:firstLineChars="0" w:firstLine="0"/>
              <w:rPr>
                <w:rFonts w:cs="Times New Roman"/>
                <w:szCs w:val="24"/>
              </w:rPr>
            </w:pPr>
            <w:r>
              <w:rPr>
                <w:rFonts w:cs="Times New Roman" w:hint="eastAsia"/>
                <w:szCs w:val="24"/>
              </w:rPr>
              <w:t>0.5</w:t>
            </w:r>
          </w:p>
        </w:tc>
        <w:tc>
          <w:tcPr>
            <w:tcW w:w="1627" w:type="pct"/>
          </w:tcPr>
          <w:p w:rsidR="00B46C65" w:rsidRDefault="00C9319B">
            <w:pPr>
              <w:ind w:firstLineChars="0" w:firstLine="0"/>
              <w:rPr>
                <w:rFonts w:cs="Times New Roman"/>
                <w:szCs w:val="24"/>
              </w:rPr>
            </w:pPr>
            <w:r>
              <w:rPr>
                <w:rFonts w:cs="Times New Roman" w:hint="eastAsia"/>
                <w:szCs w:val="24"/>
              </w:rPr>
              <w:t>1</w:t>
            </w:r>
          </w:p>
        </w:tc>
      </w:tr>
    </w:tbl>
    <w:p w:rsidR="00B46C65" w:rsidRDefault="00C9319B">
      <w:pPr>
        <w:ind w:firstLineChars="0" w:firstLine="0"/>
        <w:rPr>
          <w:rFonts w:cs="Times New Roman"/>
          <w:szCs w:val="24"/>
        </w:rPr>
      </w:pPr>
      <w:r>
        <w:rPr>
          <w:rFonts w:cs="Times New Roman" w:hint="eastAsia"/>
          <w:szCs w:val="24"/>
        </w:rPr>
        <w:t>3</w:t>
      </w:r>
      <w:r>
        <w:rPr>
          <w:rFonts w:cs="Times New Roman"/>
          <w:szCs w:val="24"/>
        </w:rPr>
        <w:t>.5.3</w:t>
      </w:r>
      <w:r>
        <w:rPr>
          <w:rFonts w:cs="Times New Roman" w:hint="eastAsia"/>
          <w:szCs w:val="24"/>
        </w:rPr>
        <w:t>在考虑各种因素并实现安全运营的前提下，拉出值的布置应首先保证接触线</w:t>
      </w:r>
      <w:r>
        <w:rPr>
          <w:rFonts w:cs="Times New Roman"/>
          <w:szCs w:val="24"/>
        </w:rPr>
        <w:t>工作支保持在受电弓的工作范围内</w:t>
      </w:r>
      <w:r>
        <w:rPr>
          <w:rFonts w:cs="Times New Roman" w:hint="eastAsia"/>
          <w:szCs w:val="24"/>
        </w:rPr>
        <w:t>，其次应能达到使受电弓尽量均匀磨耗。</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.5.4 </w:t>
      </w:r>
    </w:p>
    <w:p w:rsidR="00B46C65" w:rsidRDefault="00C9319B">
      <w:pPr>
        <w:ind w:firstLineChars="0" w:firstLine="0"/>
        <w:rPr>
          <w:rFonts w:cs="Times New Roman"/>
          <w:szCs w:val="24"/>
        </w:rPr>
      </w:pPr>
      <w:r>
        <w:rPr>
          <w:rFonts w:cs="Times New Roman"/>
          <w:szCs w:val="24"/>
        </w:rPr>
        <w:t>1.</w:t>
      </w:r>
      <w:r>
        <w:rPr>
          <w:rFonts w:cs="Times New Roman" w:hint="eastAsia"/>
          <w:szCs w:val="24"/>
        </w:rPr>
        <w:t>正常线路条件下，为减少锚段关节对受电弓的冲击，可以尽量设置长锚段以减少锚段关节数量。</w:t>
      </w:r>
    </w:p>
    <w:p w:rsidR="00B46C65" w:rsidRDefault="00C9319B">
      <w:pPr>
        <w:ind w:firstLineChars="0" w:firstLine="0"/>
        <w:rPr>
          <w:rFonts w:cs="Times New Roman"/>
          <w:szCs w:val="24"/>
        </w:rPr>
      </w:pPr>
      <w:r>
        <w:rPr>
          <w:rFonts w:cs="Times New Roman"/>
          <w:szCs w:val="24"/>
        </w:rPr>
        <w:t>2 .</w:t>
      </w:r>
      <w:r>
        <w:rPr>
          <w:rFonts w:cs="Times New Roman"/>
          <w:szCs w:val="24"/>
        </w:rPr>
        <w:tab/>
      </w:r>
      <w:r>
        <w:rPr>
          <w:rFonts w:cs="Times New Roman" w:hint="eastAsia"/>
          <w:szCs w:val="24"/>
        </w:rPr>
        <w:t>由于热胀冷缩产生变形，垂直悬吊结构较腕臂式悬挂，允许偏移量小，</w:t>
      </w:r>
      <w:r>
        <w:rPr>
          <w:rFonts w:cs="Times New Roman"/>
          <w:szCs w:val="24"/>
        </w:rPr>
        <w:t>因此采用门型结构的锚段长度更短</w:t>
      </w:r>
      <w:r>
        <w:rPr>
          <w:rFonts w:cs="Times New Roman" w:hint="eastAsia"/>
          <w:szCs w:val="24"/>
        </w:rPr>
        <w:t>，</w:t>
      </w:r>
      <w:r>
        <w:rPr>
          <w:rFonts w:cs="Times New Roman" w:hint="eastAsia"/>
          <w:szCs w:val="24"/>
        </w:rPr>
        <w:t>2</w:t>
      </w:r>
      <w:r>
        <w:rPr>
          <w:rFonts w:cs="Times New Roman"/>
          <w:szCs w:val="24"/>
        </w:rPr>
        <w:t>50m</w:t>
      </w:r>
      <w:r>
        <w:rPr>
          <w:rFonts w:cs="Times New Roman" w:hint="eastAsia"/>
          <w:szCs w:val="24"/>
        </w:rPr>
        <w:t>与</w:t>
      </w:r>
      <w:r>
        <w:rPr>
          <w:rFonts w:cs="Times New Roman" w:hint="eastAsia"/>
          <w:szCs w:val="24"/>
        </w:rPr>
        <w:t>6</w:t>
      </w:r>
      <w:r>
        <w:rPr>
          <w:rFonts w:cs="Times New Roman"/>
          <w:szCs w:val="24"/>
        </w:rPr>
        <w:t>30</w:t>
      </w:r>
      <w:r>
        <w:rPr>
          <w:rFonts w:cs="Times New Roman" w:hint="eastAsia"/>
          <w:szCs w:val="24"/>
        </w:rPr>
        <w:t>m</w:t>
      </w:r>
      <w:r>
        <w:rPr>
          <w:rFonts w:cs="Times New Roman" w:hint="eastAsia"/>
          <w:szCs w:val="24"/>
        </w:rPr>
        <w:t>的取值参考了国内工程经验中的最大值</w:t>
      </w:r>
      <w:r>
        <w:rPr>
          <w:rFonts w:cs="Times New Roman"/>
          <w:szCs w:val="24"/>
        </w:rPr>
        <w:t>。</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.5.5 </w:t>
      </w:r>
      <w:r>
        <w:rPr>
          <w:rFonts w:cs="Times New Roman" w:hint="eastAsia"/>
          <w:szCs w:val="24"/>
        </w:rPr>
        <w:t>连续中间跨相邻跨距之比应尽量接近</w:t>
      </w:r>
      <w:r>
        <w:rPr>
          <w:rFonts w:cs="Times New Roman" w:hint="eastAsia"/>
          <w:szCs w:val="24"/>
        </w:rPr>
        <w:t>1</w:t>
      </w:r>
      <w:r>
        <w:rPr>
          <w:rFonts w:cs="Times New Roman" w:hint="eastAsia"/>
          <w:szCs w:val="24"/>
        </w:rPr>
        <w:t>，以保证动态接触力的一致性。</w:t>
      </w:r>
      <w:r>
        <w:rPr>
          <w:rFonts w:cs="Times New Roman"/>
          <w:szCs w:val="24"/>
        </w:rPr>
        <w:t>为了便于施工，跨距一般取</w:t>
      </w:r>
      <w:r>
        <w:rPr>
          <w:rFonts w:cs="Times New Roman"/>
          <w:szCs w:val="24"/>
        </w:rPr>
        <w:t>0.5m</w:t>
      </w:r>
      <w:r>
        <w:rPr>
          <w:rFonts w:cs="Times New Roman"/>
          <w:szCs w:val="24"/>
        </w:rPr>
        <w:t>的整倍数</w:t>
      </w:r>
      <w:r>
        <w:rPr>
          <w:rFonts w:cs="Times New Roman" w:hint="eastAsia"/>
          <w:szCs w:val="24"/>
        </w:rPr>
        <w:t>。</w:t>
      </w:r>
      <w:r>
        <w:rPr>
          <w:rFonts w:cs="Times New Roman"/>
          <w:szCs w:val="24"/>
        </w:rPr>
        <w:t>接触网上的每一个悬挂点对于通过的受电弓而言均相当于一个激振点，因此当行车速度</w:t>
      </w:r>
      <w:r>
        <w:rPr>
          <w:rFonts w:cs="Times New Roman"/>
          <w:szCs w:val="24"/>
        </w:rPr>
        <w:object w:dxaOrig="151" w:dyaOrig="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10.65pt" o:ole="">
            <v:imagedata r:id="rId30" o:title=""/>
          </v:shape>
          <o:OLEObject Type="Embed" ProgID="Equation.DSMT4" ShapeID="_x0000_i1025" DrawAspect="Content" ObjectID="_1641219229" r:id="rId31"/>
        </w:object>
      </w:r>
      <w:r>
        <w:rPr>
          <w:rFonts w:cs="Times New Roman"/>
          <w:szCs w:val="24"/>
        </w:rPr>
        <w:t>时，跨距为</w:t>
      </w:r>
      <w:r>
        <w:rPr>
          <w:rFonts w:cs="Times New Roman"/>
          <w:szCs w:val="24"/>
        </w:rPr>
        <w:object w:dxaOrig="167" w:dyaOrig="301">
          <v:shape id="_x0000_i1026" type="#_x0000_t75" style="width:8.75pt;height:15.05pt" o:ole="">
            <v:imagedata r:id="rId32" o:title=""/>
          </v:shape>
          <o:OLEObject Type="Embed" ProgID="Equation.DSMT4" ShapeID="_x0000_i1026" DrawAspect="Content" ObjectID="_1641219230" r:id="rId33"/>
        </w:object>
      </w:r>
      <w:r>
        <w:rPr>
          <w:rFonts w:cs="Times New Roman"/>
          <w:szCs w:val="24"/>
        </w:rPr>
        <w:t>的接触网对于受电弓的激振频率</w:t>
      </w:r>
      <w:r>
        <w:rPr>
          <w:rFonts w:cs="Times New Roman"/>
          <w:szCs w:val="24"/>
        </w:rPr>
        <w:object w:dxaOrig="234" w:dyaOrig="318">
          <v:shape id="_x0000_i1027" type="#_x0000_t75" style="width:11.25pt;height:15.65pt" o:ole="">
            <v:imagedata r:id="rId34" o:title=""/>
          </v:shape>
          <o:OLEObject Type="Embed" ProgID="Equation.DSMT4" ShapeID="_x0000_i1027" DrawAspect="Content" ObjectID="_1641219231" r:id="rId35"/>
        </w:object>
      </w:r>
      <w:r>
        <w:rPr>
          <w:rFonts w:cs="Times New Roman" w:hint="eastAsia"/>
          <w:szCs w:val="24"/>
        </w:rPr>
        <w:t>范围为</w:t>
      </w:r>
      <w:r>
        <w:rPr>
          <w:rFonts w:cs="Times New Roman" w:hint="eastAsia"/>
          <w:szCs w:val="24"/>
        </w:rPr>
        <w:t>(v</w:t>
      </w:r>
      <w:r>
        <w:rPr>
          <w:rFonts w:cs="Times New Roman"/>
          <w:szCs w:val="24"/>
        </w:rPr>
        <w:t>/l-1</w:t>
      </w:r>
      <w:r>
        <w:rPr>
          <w:rFonts w:cs="Times New Roman" w:hint="eastAsia"/>
          <w:szCs w:val="24"/>
        </w:rPr>
        <w:t>，</w:t>
      </w:r>
      <w:r>
        <w:rPr>
          <w:rFonts w:cs="Times New Roman" w:hint="eastAsia"/>
          <w:szCs w:val="24"/>
        </w:rPr>
        <w:t>v/l</w:t>
      </w:r>
      <w:r>
        <w:rPr>
          <w:rFonts w:cs="Times New Roman"/>
          <w:szCs w:val="24"/>
        </w:rPr>
        <w:t>]</w:t>
      </w:r>
      <w:r>
        <w:rPr>
          <w:rFonts w:cs="Times New Roman" w:hint="eastAsia"/>
          <w:szCs w:val="24"/>
        </w:rPr>
        <w:t>，</w:t>
      </w:r>
      <w:r>
        <w:rPr>
          <w:rFonts w:cs="Times New Roman"/>
          <w:szCs w:val="24"/>
        </w:rPr>
        <w:t>为避免引起受电弓共振跨距的选择必须进行校验。</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.5.7 </w:t>
      </w:r>
      <w:r>
        <w:rPr>
          <w:rFonts w:cs="Times New Roman" w:hint="eastAsia"/>
          <w:szCs w:val="24"/>
        </w:rPr>
        <w:t>平行交错式锚段关节适用于线路速度</w:t>
      </w:r>
      <w:r>
        <w:rPr>
          <w:rFonts w:cs="Times New Roman" w:hint="eastAsia"/>
          <w:szCs w:val="24"/>
        </w:rPr>
        <w:t>1</w:t>
      </w:r>
      <w:r>
        <w:rPr>
          <w:rFonts w:cs="Times New Roman"/>
          <w:szCs w:val="24"/>
        </w:rPr>
        <w:t>20</w:t>
      </w:r>
      <w:r>
        <w:rPr>
          <w:rFonts w:cs="Times New Roman" w:hint="eastAsia"/>
          <w:szCs w:val="24"/>
        </w:rPr>
        <w:t>km</w:t>
      </w:r>
      <w:r>
        <w:rPr>
          <w:rFonts w:cs="Times New Roman"/>
          <w:szCs w:val="24"/>
        </w:rPr>
        <w:t>/</w:t>
      </w:r>
      <w:r>
        <w:rPr>
          <w:rFonts w:cs="Times New Roman" w:hint="eastAsia"/>
          <w:szCs w:val="24"/>
        </w:rPr>
        <w:t>h</w:t>
      </w:r>
      <w:r>
        <w:rPr>
          <w:rFonts w:cs="Times New Roman" w:hint="eastAsia"/>
          <w:szCs w:val="24"/>
        </w:rPr>
        <w:t>以下刚性网系统，贯通式膨胀接头适用于</w:t>
      </w:r>
      <w:r>
        <w:rPr>
          <w:rFonts w:cs="Times New Roman" w:hint="eastAsia"/>
          <w:szCs w:val="24"/>
        </w:rPr>
        <w:t>1</w:t>
      </w:r>
      <w:r>
        <w:rPr>
          <w:rFonts w:cs="Times New Roman"/>
          <w:szCs w:val="24"/>
        </w:rPr>
        <w:t>20</w:t>
      </w:r>
      <w:r>
        <w:rPr>
          <w:rFonts w:cs="Times New Roman" w:hint="eastAsia"/>
          <w:szCs w:val="24"/>
        </w:rPr>
        <w:t>km</w:t>
      </w:r>
      <w:r>
        <w:rPr>
          <w:rFonts w:cs="Times New Roman"/>
          <w:szCs w:val="24"/>
        </w:rPr>
        <w:t>/</w:t>
      </w:r>
      <w:r>
        <w:rPr>
          <w:rFonts w:cs="Times New Roman" w:hint="eastAsia"/>
          <w:szCs w:val="24"/>
        </w:rPr>
        <w:t>h</w:t>
      </w:r>
      <w:r>
        <w:rPr>
          <w:rFonts w:cs="Times New Roman" w:hint="eastAsia"/>
          <w:szCs w:val="24"/>
        </w:rPr>
        <w:t>及以上刚性网系统。控制机械分段处的安装精度是保证良好的弓网动态性能的关键环节。</w:t>
      </w:r>
    </w:p>
    <w:p w:rsidR="00B46C65" w:rsidRDefault="00C9319B">
      <w:pPr>
        <w:ind w:firstLineChars="0" w:firstLine="0"/>
        <w:rPr>
          <w:rFonts w:cs="Times New Roman"/>
          <w:szCs w:val="24"/>
        </w:rPr>
      </w:pPr>
      <w:r>
        <w:rPr>
          <w:rFonts w:cs="Times New Roman"/>
          <w:szCs w:val="24"/>
        </w:rPr>
        <w:t>3.5.8</w:t>
      </w:r>
      <w:r>
        <w:rPr>
          <w:rFonts w:cs="Times New Roman" w:hint="eastAsia"/>
          <w:szCs w:val="24"/>
        </w:rPr>
        <w:t>-</w:t>
      </w:r>
      <w:r>
        <w:rPr>
          <w:rFonts w:cs="Times New Roman"/>
          <w:szCs w:val="24"/>
        </w:rPr>
        <w:t xml:space="preserve">3.5.11 </w:t>
      </w:r>
      <w:r>
        <w:rPr>
          <w:rFonts w:cs="Times New Roman" w:hint="eastAsia"/>
          <w:szCs w:val="24"/>
        </w:rPr>
        <w:t>依据工程经验并参照</w:t>
      </w:r>
      <w:r>
        <w:rPr>
          <w:rFonts w:cs="Times New Roman"/>
          <w:szCs w:val="24"/>
        </w:rPr>
        <w:t xml:space="preserve"> </w:t>
      </w:r>
      <w:r>
        <w:rPr>
          <w:rFonts w:cs="Times New Roman" w:hint="eastAsia"/>
          <w:szCs w:val="24"/>
        </w:rPr>
        <w:t>《地铁设计规范》</w:t>
      </w:r>
      <w:r>
        <w:rPr>
          <w:rFonts w:cs="Times New Roman" w:hint="eastAsia"/>
          <w:szCs w:val="24"/>
        </w:rPr>
        <w:t>G</w:t>
      </w:r>
      <w:r>
        <w:rPr>
          <w:rFonts w:cs="Times New Roman"/>
          <w:szCs w:val="24"/>
        </w:rPr>
        <w:t>B 50157-2013</w:t>
      </w:r>
      <w:r>
        <w:rPr>
          <w:rFonts w:cs="Times New Roman" w:hint="eastAsia"/>
          <w:szCs w:val="24"/>
        </w:rPr>
        <w:t>、《</w:t>
      </w:r>
      <w:r>
        <w:rPr>
          <w:rFonts w:cs="Times New Roman"/>
          <w:szCs w:val="24"/>
        </w:rPr>
        <w:t>铁路电力牵引供电设计规范</w:t>
      </w:r>
      <w:r>
        <w:rPr>
          <w:rFonts w:cs="Times New Roman" w:hint="eastAsia"/>
          <w:szCs w:val="24"/>
        </w:rPr>
        <w:t>》</w:t>
      </w:r>
      <w:r>
        <w:rPr>
          <w:rFonts w:cs="Times New Roman"/>
          <w:szCs w:val="24"/>
        </w:rPr>
        <w:t>TB 10009-2016</w:t>
      </w:r>
      <w:r>
        <w:rPr>
          <w:rFonts w:cs="Times New Roman" w:hint="eastAsia"/>
          <w:szCs w:val="24"/>
        </w:rPr>
        <w:t>、《</w:t>
      </w:r>
      <w:r>
        <w:rPr>
          <w:rFonts w:cs="Times New Roman"/>
          <w:szCs w:val="24"/>
        </w:rPr>
        <w:t>城市轨道交通架空接触网技术标准</w:t>
      </w:r>
      <w:r>
        <w:rPr>
          <w:rFonts w:cs="Times New Roman" w:hint="eastAsia"/>
          <w:szCs w:val="24"/>
        </w:rPr>
        <w:t>》</w:t>
      </w:r>
      <w:r>
        <w:rPr>
          <w:rFonts w:cs="Times New Roman"/>
          <w:szCs w:val="24"/>
        </w:rPr>
        <w:t>CJJ∕T 288-2018</w:t>
      </w:r>
      <w:r>
        <w:rPr>
          <w:rFonts w:cs="Times New Roman" w:hint="eastAsia"/>
          <w:szCs w:val="24"/>
        </w:rPr>
        <w:t>等标准中相关内容。</w:t>
      </w:r>
    </w:p>
    <w:p w:rsidR="00B46C65" w:rsidRDefault="00C9319B">
      <w:pPr>
        <w:pStyle w:val="2"/>
        <w:keepNext w:val="0"/>
        <w:keepLines w:val="0"/>
        <w:numPr>
          <w:ilvl w:val="1"/>
          <w:numId w:val="83"/>
        </w:numPr>
        <w:spacing w:before="326"/>
        <w:ind w:left="0" w:firstLine="0"/>
        <w:jc w:val="center"/>
      </w:pPr>
      <w:r>
        <w:rPr>
          <w:rFonts w:hint="eastAsia"/>
        </w:rPr>
        <w:t>结构设计</w:t>
      </w:r>
    </w:p>
    <w:p w:rsidR="00B46C65" w:rsidRDefault="00C9319B">
      <w:pPr>
        <w:ind w:firstLineChars="0" w:firstLine="0"/>
        <w:rPr>
          <w:rFonts w:cs="Times New Roman"/>
          <w:szCs w:val="24"/>
        </w:rPr>
      </w:pPr>
      <w:r>
        <w:rPr>
          <w:rFonts w:cs="Times New Roman" w:hint="eastAsia"/>
          <w:szCs w:val="24"/>
        </w:rPr>
        <w:t>3</w:t>
      </w:r>
      <w:r>
        <w:rPr>
          <w:rFonts w:cs="Times New Roman"/>
          <w:szCs w:val="24"/>
        </w:rPr>
        <w:t>.6.1</w:t>
      </w:r>
      <w:r>
        <w:rPr>
          <w:rFonts w:cs="Times New Roman" w:hint="eastAsia"/>
          <w:szCs w:val="24"/>
        </w:rPr>
        <w:t>-</w:t>
      </w:r>
      <w:r>
        <w:rPr>
          <w:rFonts w:cs="Times New Roman"/>
          <w:szCs w:val="24"/>
        </w:rPr>
        <w:t>3.6.7</w:t>
      </w:r>
      <w:r>
        <w:rPr>
          <w:rFonts w:cs="Times New Roman" w:hint="eastAsia"/>
          <w:szCs w:val="24"/>
        </w:rPr>
        <w:t>参照《建筑结构荷载规范》</w:t>
      </w:r>
      <w:r>
        <w:rPr>
          <w:rFonts w:cs="Times New Roman"/>
          <w:szCs w:val="24"/>
        </w:rPr>
        <w:t>GB 50009-2012</w:t>
      </w:r>
      <w:r>
        <w:rPr>
          <w:rFonts w:cs="Times New Roman" w:hint="eastAsia"/>
          <w:szCs w:val="24"/>
        </w:rPr>
        <w:t>给出载荷的种类，参照参照</w:t>
      </w:r>
      <w:r>
        <w:rPr>
          <w:rFonts w:cs="Times New Roman"/>
          <w:szCs w:val="24"/>
        </w:rPr>
        <w:t>铁路电力牵引供电设计规范</w:t>
      </w:r>
      <w:r>
        <w:rPr>
          <w:rFonts w:cs="Times New Roman" w:hint="eastAsia"/>
          <w:szCs w:val="24"/>
        </w:rPr>
        <w:t>》</w:t>
      </w:r>
      <w:r>
        <w:rPr>
          <w:rFonts w:cs="Times New Roman"/>
          <w:szCs w:val="24"/>
        </w:rPr>
        <w:t>TB 10009-2016</w:t>
      </w:r>
      <w:r>
        <w:rPr>
          <w:rFonts w:cs="Times New Roman" w:hint="eastAsia"/>
          <w:szCs w:val="24"/>
        </w:rPr>
        <w:t>、《</w:t>
      </w:r>
      <w:r>
        <w:rPr>
          <w:rFonts w:cs="Times New Roman"/>
          <w:szCs w:val="24"/>
        </w:rPr>
        <w:t>轨道交通</w:t>
      </w:r>
      <w:r>
        <w:rPr>
          <w:rFonts w:cs="Times New Roman"/>
          <w:szCs w:val="24"/>
        </w:rPr>
        <w:t xml:space="preserve"> </w:t>
      </w:r>
      <w:r>
        <w:rPr>
          <w:rFonts w:cs="Times New Roman"/>
          <w:szCs w:val="24"/>
        </w:rPr>
        <w:t>地面装置电力牵引架空接触网</w:t>
      </w:r>
      <w:r>
        <w:rPr>
          <w:rFonts w:cs="Times New Roman" w:hint="eastAsia"/>
          <w:szCs w:val="24"/>
        </w:rPr>
        <w:t>》</w:t>
      </w:r>
      <w:r>
        <w:rPr>
          <w:rFonts w:cs="Times New Roman"/>
          <w:szCs w:val="24"/>
        </w:rPr>
        <w:t>GB</w:t>
      </w:r>
      <w:r>
        <w:rPr>
          <w:rFonts w:cs="Times New Roman" w:hint="eastAsia"/>
          <w:szCs w:val="24"/>
        </w:rPr>
        <w:t>/</w:t>
      </w:r>
      <w:r>
        <w:rPr>
          <w:rFonts w:cs="Times New Roman"/>
          <w:szCs w:val="24"/>
        </w:rPr>
        <w:t>T 32578-2016</w:t>
      </w:r>
      <w:r>
        <w:rPr>
          <w:rFonts w:cs="Times New Roman" w:hint="eastAsia"/>
          <w:szCs w:val="24"/>
        </w:rPr>
        <w:t>给出载荷的具体类型以及取值。</w:t>
      </w:r>
    </w:p>
    <w:p w:rsidR="00B46C65" w:rsidRDefault="00C9319B">
      <w:pPr>
        <w:pStyle w:val="2"/>
        <w:numPr>
          <w:ilvl w:val="1"/>
          <w:numId w:val="83"/>
        </w:numPr>
        <w:spacing w:before="326"/>
        <w:ind w:left="0" w:firstLine="0"/>
        <w:jc w:val="center"/>
      </w:pPr>
      <w:r>
        <w:t>设计提交文件</w:t>
      </w:r>
    </w:p>
    <w:p w:rsidR="00B46C65" w:rsidRDefault="00C9319B">
      <w:pPr>
        <w:ind w:firstLineChars="0" w:firstLine="0"/>
        <w:rPr>
          <w:rFonts w:cs="Times New Roman"/>
          <w:szCs w:val="24"/>
        </w:rPr>
      </w:pPr>
      <w:r>
        <w:rPr>
          <w:rFonts w:cs="Times New Roman" w:hint="eastAsia"/>
          <w:szCs w:val="24"/>
        </w:rPr>
        <w:t>3</w:t>
      </w:r>
      <w:r>
        <w:rPr>
          <w:rFonts w:cs="Times New Roman"/>
          <w:szCs w:val="24"/>
        </w:rPr>
        <w:t xml:space="preserve">.7  </w:t>
      </w:r>
      <w:r>
        <w:rPr>
          <w:rFonts w:cs="Times New Roman" w:hint="eastAsia"/>
          <w:szCs w:val="24"/>
        </w:rPr>
        <w:t>该</w:t>
      </w:r>
      <w:r>
        <w:rPr>
          <w:rFonts w:cs="Times New Roman"/>
          <w:szCs w:val="24"/>
        </w:rPr>
        <w:t>节属于对设计方提交文件的要求，与</w:t>
      </w:r>
      <w:r>
        <w:rPr>
          <w:rFonts w:cs="Times New Roman"/>
          <w:szCs w:val="24"/>
        </w:rPr>
        <w:t>3,1</w:t>
      </w:r>
      <w:r>
        <w:rPr>
          <w:rFonts w:cs="Times New Roman"/>
          <w:szCs w:val="24"/>
        </w:rPr>
        <w:t>节建设方提供基础数据相对应。本节规定了交付的文件种类，其中明确规定了设计方提供施工精度、安装精度的要求。</w:t>
      </w:r>
    </w:p>
    <w:p w:rsidR="00B46C65" w:rsidRDefault="00C9319B">
      <w:pPr>
        <w:pStyle w:val="1"/>
        <w:numPr>
          <w:ilvl w:val="0"/>
          <w:numId w:val="83"/>
        </w:numPr>
        <w:ind w:firstLine="0"/>
        <w:jc w:val="center"/>
        <w:rPr>
          <w:rFonts w:ascii="黑体" w:hAnsi="黑体"/>
          <w:b/>
        </w:rPr>
      </w:pPr>
      <w:r>
        <w:rPr>
          <w:rFonts w:ascii="黑体" w:hAnsi="黑体"/>
          <w:b/>
        </w:rPr>
        <w:t>零部件技术要求与检验</w:t>
      </w:r>
    </w:p>
    <w:p w:rsidR="00B46C65" w:rsidRDefault="00C9319B">
      <w:pPr>
        <w:pStyle w:val="2"/>
        <w:numPr>
          <w:ilvl w:val="1"/>
          <w:numId w:val="84"/>
        </w:numPr>
        <w:spacing w:before="326"/>
        <w:jc w:val="center"/>
        <w:rPr>
          <w:rFonts w:ascii="Times New Roman" w:eastAsia="宋体" w:hAnsi="Times New Roman" w:cs="Times New Roman"/>
        </w:rPr>
      </w:pPr>
      <w:r>
        <w:rPr>
          <w:rFonts w:ascii="Times New Roman" w:eastAsia="宋体" w:hAnsi="Times New Roman" w:cs="Times New Roman"/>
        </w:rPr>
        <w:t>技术要求</w:t>
      </w:r>
    </w:p>
    <w:p w:rsidR="00B46C65" w:rsidRDefault="00C9319B">
      <w:pPr>
        <w:ind w:firstLineChars="0" w:firstLine="0"/>
        <w:rPr>
          <w:rFonts w:cs="Times New Roman"/>
          <w:szCs w:val="24"/>
        </w:rPr>
      </w:pPr>
      <w:r>
        <w:rPr>
          <w:rFonts w:cs="Times New Roman" w:hint="eastAsia"/>
          <w:szCs w:val="24"/>
        </w:rPr>
        <w:t>4</w:t>
      </w:r>
      <w:r>
        <w:rPr>
          <w:rFonts w:cs="Times New Roman"/>
          <w:szCs w:val="24"/>
        </w:rPr>
        <w:t>.2</w:t>
      </w:r>
      <w:r>
        <w:rPr>
          <w:rFonts w:cs="Times New Roman"/>
          <w:szCs w:val="24"/>
        </w:rPr>
        <w:t>一般规定</w:t>
      </w:r>
    </w:p>
    <w:p w:rsidR="00B46C65" w:rsidRDefault="00C9319B">
      <w:pPr>
        <w:ind w:firstLineChars="0" w:firstLine="0"/>
        <w:rPr>
          <w:rFonts w:cs="Times New Roman"/>
          <w:szCs w:val="24"/>
        </w:rPr>
      </w:pPr>
      <w:r>
        <w:rPr>
          <w:rFonts w:cs="Times New Roman"/>
          <w:szCs w:val="24"/>
        </w:rPr>
        <w:t>4.2.3.10</w:t>
      </w:r>
      <w:r>
        <w:rPr>
          <w:rFonts w:cs="Times New Roman" w:hint="eastAsia"/>
          <w:szCs w:val="24"/>
        </w:rPr>
        <w:t>振动试验数据需要满足本标准第三部分</w:t>
      </w:r>
      <w:r>
        <w:rPr>
          <w:rFonts w:cs="Times New Roman" w:hint="eastAsia"/>
          <w:szCs w:val="24"/>
        </w:rPr>
        <w:t>3</w:t>
      </w:r>
      <w:r>
        <w:rPr>
          <w:rFonts w:cs="Times New Roman"/>
          <w:szCs w:val="24"/>
        </w:rPr>
        <w:t>.1.6</w:t>
      </w:r>
      <w:r>
        <w:rPr>
          <w:rFonts w:cs="Times New Roman"/>
          <w:szCs w:val="24"/>
        </w:rPr>
        <w:t>设计寿命部分</w:t>
      </w:r>
      <w:r>
        <w:rPr>
          <w:rFonts w:cs="Times New Roman" w:hint="eastAsia"/>
          <w:szCs w:val="24"/>
        </w:rPr>
        <w:t>的要求。</w:t>
      </w:r>
    </w:p>
    <w:p w:rsidR="00B46C65" w:rsidRDefault="00C9319B">
      <w:pPr>
        <w:ind w:firstLineChars="0" w:firstLine="0"/>
        <w:rPr>
          <w:rFonts w:cs="Times New Roman"/>
          <w:szCs w:val="24"/>
        </w:rPr>
      </w:pPr>
      <w:r>
        <w:rPr>
          <w:rFonts w:cs="Times New Roman" w:hint="eastAsia"/>
          <w:szCs w:val="24"/>
        </w:rPr>
        <w:t>4</w:t>
      </w:r>
      <w:r>
        <w:rPr>
          <w:rFonts w:cs="Times New Roman"/>
          <w:szCs w:val="24"/>
        </w:rPr>
        <w:t>.2.6</w:t>
      </w:r>
      <w:r>
        <w:rPr>
          <w:rFonts w:cs="Times New Roman"/>
          <w:szCs w:val="24"/>
        </w:rPr>
        <w:t>支持装置及零部件工作荷载不应小于本标准</w:t>
      </w:r>
      <w:r>
        <w:rPr>
          <w:rFonts w:cs="Times New Roman" w:hint="eastAsia"/>
          <w:szCs w:val="24"/>
        </w:rPr>
        <w:t>，</w:t>
      </w:r>
      <w:r>
        <w:rPr>
          <w:rFonts w:cs="Times New Roman"/>
          <w:szCs w:val="24"/>
        </w:rPr>
        <w:t>荷载具体</w:t>
      </w:r>
      <w:r>
        <w:rPr>
          <w:rFonts w:cs="Times New Roman" w:hint="eastAsia"/>
          <w:szCs w:val="24"/>
        </w:rPr>
        <w:t>参数</w:t>
      </w:r>
      <w:r>
        <w:rPr>
          <w:rFonts w:cs="Times New Roman"/>
          <w:szCs w:val="24"/>
        </w:rPr>
        <w:t>应该满足设计要求</w:t>
      </w:r>
      <w:r>
        <w:rPr>
          <w:rFonts w:cs="Times New Roman" w:hint="eastAsia"/>
          <w:szCs w:val="24"/>
        </w:rPr>
        <w:t>。</w:t>
      </w:r>
    </w:p>
    <w:p w:rsidR="00B46C65" w:rsidRDefault="00C9319B">
      <w:pPr>
        <w:ind w:firstLineChars="0" w:firstLine="0"/>
        <w:rPr>
          <w:rFonts w:cs="Times New Roman"/>
          <w:szCs w:val="24"/>
        </w:rPr>
      </w:pPr>
      <w:r>
        <w:rPr>
          <w:rFonts w:cs="Times New Roman" w:hint="eastAsia"/>
          <w:szCs w:val="24"/>
        </w:rPr>
        <w:t>4</w:t>
      </w:r>
      <w:r>
        <w:rPr>
          <w:rFonts w:cs="Times New Roman"/>
          <w:szCs w:val="24"/>
        </w:rPr>
        <w:t>.2.6.10</w:t>
      </w:r>
      <w:r>
        <w:rPr>
          <w:rFonts w:cs="Times New Roman"/>
          <w:szCs w:val="24"/>
        </w:rPr>
        <w:t>膨胀接头自重</w:t>
      </w:r>
      <w:r>
        <w:rPr>
          <w:rFonts w:cs="Times New Roman" w:hint="eastAsia"/>
          <w:szCs w:val="24"/>
        </w:rPr>
        <w:t>，在</w:t>
      </w:r>
      <w:r>
        <w:rPr>
          <w:rFonts w:cs="Times New Roman"/>
          <w:szCs w:val="24"/>
        </w:rPr>
        <w:t>竖曲线及非正常工况下的卡滞时所承受的荷载</w:t>
      </w:r>
      <w:r>
        <w:rPr>
          <w:rFonts w:cs="Times New Roman" w:hint="eastAsia"/>
          <w:szCs w:val="24"/>
        </w:rPr>
        <w:t>，为不同型号膨胀接头的自重。</w:t>
      </w:r>
    </w:p>
    <w:p w:rsidR="00B46C65" w:rsidRDefault="00B46C65">
      <w:pPr>
        <w:ind w:firstLine="480"/>
      </w:pPr>
    </w:p>
    <w:sectPr w:rsidR="00B46C65">
      <w:footerReference w:type="even" r:id="rId36"/>
      <w:footerReference w:type="default" r:id="rId37"/>
      <w:pgSz w:w="11906" w:h="16838"/>
      <w:pgMar w:top="1134" w:right="1134" w:bottom="1134" w:left="1134" w:header="567" w:footer="567" w:gutter="0"/>
      <w:pgNumType w:start="1"/>
      <w:cols w:space="72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685" w:rsidRDefault="00E44685" w:rsidP="00100605">
      <w:pPr>
        <w:spacing w:line="240" w:lineRule="auto"/>
        <w:ind w:firstLine="480"/>
      </w:pPr>
      <w:r>
        <w:separator/>
      </w:r>
    </w:p>
  </w:endnote>
  <w:endnote w:type="continuationSeparator" w:id="0">
    <w:p w:rsidR="00E44685" w:rsidRDefault="00E44685" w:rsidP="0010060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FZSSK--GBK1-0">
    <w:altName w:val="Times New Roman"/>
    <w:charset w:val="00"/>
    <w:family w:val="roman"/>
    <w:pitch w:val="default"/>
  </w:font>
  <w:font w:name="E-BZ">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等线">
    <w:altName w:val="Arial Unicode MS"/>
    <w:charset w:val="86"/>
    <w:family w:val="auto"/>
    <w:pitch w:val="variable"/>
    <w:sig w:usb0="00000000"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738699"/>
    </w:sdtPr>
    <w:sdtEndPr/>
    <w:sdtContent>
      <w:p w:rsidR="00B46C65" w:rsidRDefault="00C9319B">
        <w:pPr>
          <w:pStyle w:val="ab"/>
          <w:ind w:firstLine="360"/>
        </w:pPr>
        <w:r>
          <w:fldChar w:fldCharType="begin"/>
        </w:r>
        <w:r>
          <w:instrText>PAGE   \* MERGEFORMAT</w:instrText>
        </w:r>
        <w:r>
          <w:fldChar w:fldCharType="separate"/>
        </w:r>
        <w:r w:rsidR="00DE5A69" w:rsidRPr="00DE5A69">
          <w:rPr>
            <w:noProof/>
            <w:lang w:val="zh-CN"/>
          </w:rPr>
          <w:t>64</w:t>
        </w:r>
        <w: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906664"/>
    </w:sdtPr>
    <w:sdtEndPr/>
    <w:sdtContent>
      <w:p w:rsidR="00B46C65" w:rsidRDefault="00C9319B">
        <w:pPr>
          <w:pStyle w:val="ab"/>
          <w:ind w:firstLine="360"/>
          <w:jc w:val="right"/>
        </w:pPr>
        <w:r>
          <w:fldChar w:fldCharType="begin"/>
        </w:r>
        <w:r>
          <w:instrText>PAGE   \* MERGEFORMAT</w:instrText>
        </w:r>
        <w:r>
          <w:fldChar w:fldCharType="separate"/>
        </w:r>
        <w:r w:rsidR="00DE5A69" w:rsidRPr="00DE5A69">
          <w:rPr>
            <w:noProof/>
            <w:lang w:val="zh-CN"/>
          </w:rPr>
          <w:t>65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jc w:val="center"/>
    </w:pPr>
  </w:p>
  <w:p w:rsidR="00B46C65" w:rsidRDefault="00B46C65">
    <w:pPr>
      <w:pStyle w:val="ab"/>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jc w:val="center"/>
    </w:pPr>
  </w:p>
  <w:p w:rsidR="00B46C65" w:rsidRDefault="00B46C65">
    <w:pPr>
      <w:pStyle w:val="ab"/>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b"/>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685" w:rsidRDefault="00E44685" w:rsidP="00100605">
      <w:pPr>
        <w:spacing w:line="240" w:lineRule="auto"/>
        <w:ind w:firstLine="480"/>
      </w:pPr>
      <w:r>
        <w:separator/>
      </w:r>
    </w:p>
  </w:footnote>
  <w:footnote w:type="continuationSeparator" w:id="0">
    <w:p w:rsidR="00E44685" w:rsidRDefault="00E44685" w:rsidP="00100605">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Pr="00100605" w:rsidRDefault="00B46C65" w:rsidP="00100605">
    <w:pPr>
      <w:pStyle w:val="ac"/>
      <w:pBdr>
        <w:bottom w:val="none" w:sz="0" w:space="0" w:color="auto"/>
      </w:pBdr>
      <w:ind w:firstLine="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pBdr>
        <w:bottom w:val="none" w:sz="0" w:space="0" w:color="auto"/>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pBdr>
        <w:bottom w:val="none" w:sz="0" w:space="0" w:color="auto"/>
      </w:pBdr>
      <w:ind w:firstLine="360"/>
      <w:jc w:val="right"/>
    </w:pPr>
  </w:p>
  <w:p w:rsidR="00B46C65" w:rsidRDefault="00B46C65">
    <w:pPr>
      <w:pStyle w:val="ac"/>
      <w:pBdr>
        <w:bottom w:val="none" w:sz="0" w:space="0" w:color="auto"/>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pBdr>
        <w:bottom w:val="none" w:sz="0" w:space="0" w:color="auto"/>
      </w:pBdr>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pBdr>
        <w:bottom w:val="none" w:sz="0" w:space="0" w:color="auto"/>
      </w:pBdr>
      <w:ind w:firstLine="360"/>
      <w:jc w:val="right"/>
    </w:pPr>
  </w:p>
  <w:p w:rsidR="00B46C65" w:rsidRDefault="00B46C65">
    <w:pPr>
      <w:pStyle w:val="ac"/>
      <w:pBdr>
        <w:bottom w:val="none" w:sz="0" w:space="0" w:color="auto"/>
      </w:pBdr>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C65" w:rsidRDefault="00B46C65">
    <w:pPr>
      <w:pStyle w:val="ac"/>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4E8E"/>
    <w:multiLevelType w:val="multilevel"/>
    <w:tmpl w:val="00B24E8E"/>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011D74D7"/>
    <w:multiLevelType w:val="multilevel"/>
    <w:tmpl w:val="011D74D7"/>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49745E6"/>
    <w:multiLevelType w:val="multilevel"/>
    <w:tmpl w:val="049745E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4EC0875"/>
    <w:multiLevelType w:val="multilevel"/>
    <w:tmpl w:val="04EC087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544434F"/>
    <w:multiLevelType w:val="multilevel"/>
    <w:tmpl w:val="0544434F"/>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6580FDA"/>
    <w:multiLevelType w:val="multilevel"/>
    <w:tmpl w:val="06580FDA"/>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06DC59F3"/>
    <w:multiLevelType w:val="multilevel"/>
    <w:tmpl w:val="06DC59F3"/>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9E37F8A"/>
    <w:multiLevelType w:val="multilevel"/>
    <w:tmpl w:val="09E37F8A"/>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0AB56A8A"/>
    <w:multiLevelType w:val="multilevel"/>
    <w:tmpl w:val="0AB56A8A"/>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0B5D1E6F"/>
    <w:multiLevelType w:val="multilevel"/>
    <w:tmpl w:val="0B5D1E6F"/>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nsid w:val="0E156D06"/>
    <w:multiLevelType w:val="multilevel"/>
    <w:tmpl w:val="0E156D0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11E819AE"/>
    <w:multiLevelType w:val="multilevel"/>
    <w:tmpl w:val="11E819AE"/>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131C415E"/>
    <w:multiLevelType w:val="multilevel"/>
    <w:tmpl w:val="131C415E"/>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139276DB"/>
    <w:multiLevelType w:val="multilevel"/>
    <w:tmpl w:val="139276DB"/>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145961B2"/>
    <w:multiLevelType w:val="multilevel"/>
    <w:tmpl w:val="145961B2"/>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1A137BE9"/>
    <w:multiLevelType w:val="multilevel"/>
    <w:tmpl w:val="1A137BE9"/>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1B066384"/>
    <w:multiLevelType w:val="multilevel"/>
    <w:tmpl w:val="1B066384"/>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1C367610"/>
    <w:multiLevelType w:val="multilevel"/>
    <w:tmpl w:val="1C367610"/>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1DCD6991"/>
    <w:multiLevelType w:val="multilevel"/>
    <w:tmpl w:val="1DCD6991"/>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1E0311EE"/>
    <w:multiLevelType w:val="multilevel"/>
    <w:tmpl w:val="1E0311EE"/>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nsid w:val="1FF5379E"/>
    <w:multiLevelType w:val="multilevel"/>
    <w:tmpl w:val="1FF5379E"/>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204817EB"/>
    <w:multiLevelType w:val="multilevel"/>
    <w:tmpl w:val="204817EB"/>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ascii="Times New Roman" w:eastAsia="宋体" w:hAnsi="Times New Roman" w:cstheme="minorBidi"/>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nsid w:val="22217B83"/>
    <w:multiLevelType w:val="multilevel"/>
    <w:tmpl w:val="22217B83"/>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nsid w:val="22960E99"/>
    <w:multiLevelType w:val="multilevel"/>
    <w:tmpl w:val="22960E9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2C058F5"/>
    <w:multiLevelType w:val="multilevel"/>
    <w:tmpl w:val="22C058F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5">
    <w:nsid w:val="23970506"/>
    <w:multiLevelType w:val="multilevel"/>
    <w:tmpl w:val="2397050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6">
    <w:nsid w:val="26E269E0"/>
    <w:multiLevelType w:val="multilevel"/>
    <w:tmpl w:val="26E269E0"/>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nsid w:val="270A7528"/>
    <w:multiLevelType w:val="multilevel"/>
    <w:tmpl w:val="270A7528"/>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8">
    <w:nsid w:val="2A791255"/>
    <w:multiLevelType w:val="multilevel"/>
    <w:tmpl w:val="2A79125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9">
    <w:nsid w:val="2D0C595A"/>
    <w:multiLevelType w:val="multilevel"/>
    <w:tmpl w:val="2D0C595A"/>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0">
    <w:nsid w:val="2D5959D5"/>
    <w:multiLevelType w:val="multilevel"/>
    <w:tmpl w:val="2D5959D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1">
    <w:nsid w:val="2EEC4399"/>
    <w:multiLevelType w:val="multilevel"/>
    <w:tmpl w:val="2EEC4399"/>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2">
    <w:nsid w:val="32065BA1"/>
    <w:multiLevelType w:val="multilevel"/>
    <w:tmpl w:val="32065BA1"/>
    <w:lvl w:ilvl="0">
      <w:start w:val="1"/>
      <w:numFmt w:val="decimal"/>
      <w:lvlText w:val="%1"/>
      <w:lvlJc w:val="left"/>
      <w:pPr>
        <w:ind w:left="900" w:hanging="420"/>
      </w:pPr>
      <w:rPr>
        <w:rFonts w:ascii="Times New Roman" w:eastAsia="宋体" w:hAnsi="Times New Roman" w:cstheme="minorBidi"/>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nsid w:val="33F03050"/>
    <w:multiLevelType w:val="multilevel"/>
    <w:tmpl w:val="33F03050"/>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4">
    <w:nsid w:val="34C05F72"/>
    <w:multiLevelType w:val="multilevel"/>
    <w:tmpl w:val="34C05F72"/>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5">
    <w:nsid w:val="34EE57F5"/>
    <w:multiLevelType w:val="multilevel"/>
    <w:tmpl w:val="34EE57F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6">
    <w:nsid w:val="3620205A"/>
    <w:multiLevelType w:val="multilevel"/>
    <w:tmpl w:val="3620205A"/>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7">
    <w:nsid w:val="371C7682"/>
    <w:multiLevelType w:val="multilevel"/>
    <w:tmpl w:val="371C7682"/>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8">
    <w:nsid w:val="37B735FA"/>
    <w:multiLevelType w:val="multilevel"/>
    <w:tmpl w:val="37B735FA"/>
    <w:lvl w:ilvl="0">
      <w:start w:val="1"/>
      <w:numFmt w:val="decimal"/>
      <w:lvlText w:val="%1"/>
      <w:lvlJc w:val="left"/>
      <w:pPr>
        <w:ind w:left="420" w:hanging="42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3A72614D"/>
    <w:multiLevelType w:val="multilevel"/>
    <w:tmpl w:val="3A72614D"/>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AAF140F"/>
    <w:multiLevelType w:val="multilevel"/>
    <w:tmpl w:val="3AAF140F"/>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1">
    <w:nsid w:val="3CF71EA1"/>
    <w:multiLevelType w:val="multilevel"/>
    <w:tmpl w:val="3CF71EA1"/>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2">
    <w:nsid w:val="3FDB70E7"/>
    <w:multiLevelType w:val="multilevel"/>
    <w:tmpl w:val="3FDB70E7"/>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2027D49"/>
    <w:multiLevelType w:val="multilevel"/>
    <w:tmpl w:val="42027D49"/>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4">
    <w:nsid w:val="42E33726"/>
    <w:multiLevelType w:val="multilevel"/>
    <w:tmpl w:val="42E3372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5">
    <w:nsid w:val="42E64239"/>
    <w:multiLevelType w:val="multilevel"/>
    <w:tmpl w:val="42E64239"/>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6">
    <w:nsid w:val="46D87F33"/>
    <w:multiLevelType w:val="multilevel"/>
    <w:tmpl w:val="46D87F33"/>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7">
    <w:nsid w:val="47571902"/>
    <w:multiLevelType w:val="multilevel"/>
    <w:tmpl w:val="47571902"/>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8">
    <w:nsid w:val="47901550"/>
    <w:multiLevelType w:val="multilevel"/>
    <w:tmpl w:val="47901550"/>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9">
    <w:nsid w:val="48411AF5"/>
    <w:multiLevelType w:val="multilevel"/>
    <w:tmpl w:val="48411AF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0">
    <w:nsid w:val="4BD7384D"/>
    <w:multiLevelType w:val="multilevel"/>
    <w:tmpl w:val="4BD7384D"/>
    <w:lvl w:ilvl="0">
      <w:start w:val="1"/>
      <w:numFmt w:val="decimal"/>
      <w:lvlText w:val="%1"/>
      <w:lvlJc w:val="left"/>
      <w:pPr>
        <w:ind w:left="420" w:hanging="42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4C313261"/>
    <w:multiLevelType w:val="multilevel"/>
    <w:tmpl w:val="4C313261"/>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2">
    <w:nsid w:val="4C5B0A00"/>
    <w:multiLevelType w:val="multilevel"/>
    <w:tmpl w:val="4C5B0A00"/>
    <w:lvl w:ilvl="0">
      <w:start w:val="1"/>
      <w:numFmt w:val="decimal"/>
      <w:lvlText w:val="%1"/>
      <w:lvlJc w:val="left"/>
      <w:pPr>
        <w:ind w:left="420" w:hanging="42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51242474"/>
    <w:multiLevelType w:val="multilevel"/>
    <w:tmpl w:val="51242474"/>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4">
    <w:nsid w:val="52652B73"/>
    <w:multiLevelType w:val="multilevel"/>
    <w:tmpl w:val="52652B73"/>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5">
    <w:nsid w:val="5273415B"/>
    <w:multiLevelType w:val="multilevel"/>
    <w:tmpl w:val="5273415B"/>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6">
    <w:nsid w:val="52A11F46"/>
    <w:multiLevelType w:val="multilevel"/>
    <w:tmpl w:val="52A11F4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7">
    <w:nsid w:val="5368759C"/>
    <w:multiLevelType w:val="multilevel"/>
    <w:tmpl w:val="5368759C"/>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8">
    <w:nsid w:val="536936FF"/>
    <w:multiLevelType w:val="multilevel"/>
    <w:tmpl w:val="536936FF"/>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9">
    <w:nsid w:val="558064EB"/>
    <w:multiLevelType w:val="multilevel"/>
    <w:tmpl w:val="558064EB"/>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0">
    <w:nsid w:val="572D2C35"/>
    <w:multiLevelType w:val="multilevel"/>
    <w:tmpl w:val="572D2C3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1">
    <w:nsid w:val="585869ED"/>
    <w:multiLevelType w:val="multilevel"/>
    <w:tmpl w:val="585869ED"/>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2">
    <w:nsid w:val="593F7E16"/>
    <w:multiLevelType w:val="multilevel"/>
    <w:tmpl w:val="593F7E1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3">
    <w:nsid w:val="599D198B"/>
    <w:multiLevelType w:val="multilevel"/>
    <w:tmpl w:val="599D198B"/>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4">
    <w:nsid w:val="5A1E682F"/>
    <w:multiLevelType w:val="multilevel"/>
    <w:tmpl w:val="5A1E682F"/>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5">
    <w:nsid w:val="5C5A2688"/>
    <w:multiLevelType w:val="multilevel"/>
    <w:tmpl w:val="5C5A2688"/>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6">
    <w:nsid w:val="5E066539"/>
    <w:multiLevelType w:val="multilevel"/>
    <w:tmpl w:val="5E066539"/>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7">
    <w:nsid w:val="5E5248E8"/>
    <w:multiLevelType w:val="multilevel"/>
    <w:tmpl w:val="5E5248E8"/>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8">
    <w:nsid w:val="62AA4C74"/>
    <w:multiLevelType w:val="multilevel"/>
    <w:tmpl w:val="62AA4C74"/>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9">
    <w:nsid w:val="639938D7"/>
    <w:multiLevelType w:val="multilevel"/>
    <w:tmpl w:val="639938D7"/>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0">
    <w:nsid w:val="64E32729"/>
    <w:multiLevelType w:val="multilevel"/>
    <w:tmpl w:val="64E32729"/>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1">
    <w:nsid w:val="67451927"/>
    <w:multiLevelType w:val="multilevel"/>
    <w:tmpl w:val="67451927"/>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2">
    <w:nsid w:val="684022CE"/>
    <w:multiLevelType w:val="multilevel"/>
    <w:tmpl w:val="684022CE"/>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3">
    <w:nsid w:val="6A354826"/>
    <w:multiLevelType w:val="multilevel"/>
    <w:tmpl w:val="6A354826"/>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4">
    <w:nsid w:val="6A447394"/>
    <w:multiLevelType w:val="multilevel"/>
    <w:tmpl w:val="6A447394"/>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5">
    <w:nsid w:val="6B36369F"/>
    <w:multiLevelType w:val="multilevel"/>
    <w:tmpl w:val="6B36369F"/>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6">
    <w:nsid w:val="6E43476A"/>
    <w:multiLevelType w:val="multilevel"/>
    <w:tmpl w:val="6E43476A"/>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7">
    <w:nsid w:val="72FC1145"/>
    <w:multiLevelType w:val="multilevel"/>
    <w:tmpl w:val="72FC1145"/>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8">
    <w:nsid w:val="73C46EAC"/>
    <w:multiLevelType w:val="multilevel"/>
    <w:tmpl w:val="73C46EAC"/>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9">
    <w:nsid w:val="75A75171"/>
    <w:multiLevelType w:val="multilevel"/>
    <w:tmpl w:val="75A75171"/>
    <w:lvl w:ilvl="0">
      <w:start w:val="1"/>
      <w:numFmt w:val="decimal"/>
      <w:lvlText w:val="%1"/>
      <w:lvlJc w:val="left"/>
      <w:pPr>
        <w:ind w:left="846"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0">
    <w:nsid w:val="75C67C32"/>
    <w:multiLevelType w:val="multilevel"/>
    <w:tmpl w:val="75C67C32"/>
    <w:lvl w:ilvl="0">
      <w:start w:val="1"/>
      <w:numFmt w:val="decimal"/>
      <w:lvlText w:val="%1"/>
      <w:lvlJc w:val="left"/>
      <w:pPr>
        <w:ind w:left="84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1">
    <w:nsid w:val="790A95B7"/>
    <w:multiLevelType w:val="multilevel"/>
    <w:tmpl w:val="790A95B7"/>
    <w:lvl w:ilvl="0">
      <w:start w:val="1"/>
      <w:numFmt w:val="decimal"/>
      <w:pStyle w:val="1"/>
      <w:lvlText w:val="%1"/>
      <w:lvlJc w:val="left"/>
      <w:pPr>
        <w:ind w:left="422" w:hanging="432"/>
      </w:pPr>
      <w:rPr>
        <w:rFonts w:hint="eastAsia"/>
      </w:rPr>
    </w:lvl>
    <w:lvl w:ilvl="1">
      <w:start w:val="1"/>
      <w:numFmt w:val="decimal"/>
      <w:pStyle w:val="2"/>
      <w:lvlText w:val="%1.%2."/>
      <w:lvlJc w:val="left"/>
      <w:pPr>
        <w:ind w:left="565" w:hanging="575"/>
      </w:pPr>
      <w:rPr>
        <w:rFonts w:hint="default"/>
      </w:rPr>
    </w:lvl>
    <w:lvl w:ilvl="2">
      <w:start w:val="1"/>
      <w:numFmt w:val="decimal"/>
      <w:pStyle w:val="3"/>
      <w:lvlText w:val="%1.%2.%3."/>
      <w:lvlJc w:val="left"/>
      <w:pPr>
        <w:ind w:left="710" w:hanging="720"/>
      </w:pPr>
      <w:rPr>
        <w:rFonts w:hint="default"/>
      </w:rPr>
    </w:lvl>
    <w:lvl w:ilvl="3">
      <w:start w:val="1"/>
      <w:numFmt w:val="decimal"/>
      <w:pStyle w:val="4"/>
      <w:lvlText w:val="%1.%2.%3.%4."/>
      <w:lvlJc w:val="left"/>
      <w:pPr>
        <w:ind w:left="854" w:hanging="864"/>
      </w:pPr>
      <w:rPr>
        <w:rFonts w:hint="default"/>
      </w:rPr>
    </w:lvl>
    <w:lvl w:ilvl="4">
      <w:start w:val="1"/>
      <w:numFmt w:val="decimal"/>
      <w:pStyle w:val="5"/>
      <w:lvlText w:val="%1.%2.%3.%4.%5."/>
      <w:lvlJc w:val="left"/>
      <w:pPr>
        <w:ind w:left="998" w:hanging="1008"/>
      </w:pPr>
      <w:rPr>
        <w:rFonts w:hint="default"/>
      </w:rPr>
    </w:lvl>
    <w:lvl w:ilvl="5">
      <w:start w:val="1"/>
      <w:numFmt w:val="decimal"/>
      <w:pStyle w:val="6"/>
      <w:lvlText w:val="%1.%2.%3.%4.%5.%6."/>
      <w:lvlJc w:val="left"/>
      <w:pPr>
        <w:ind w:left="1141" w:hanging="1151"/>
      </w:pPr>
      <w:rPr>
        <w:rFonts w:hint="default"/>
      </w:rPr>
    </w:lvl>
    <w:lvl w:ilvl="6">
      <w:start w:val="1"/>
      <w:numFmt w:val="decimal"/>
      <w:pStyle w:val="7"/>
      <w:lvlText w:val="%1.%2.%3.%4.%5.%6.%7."/>
      <w:lvlJc w:val="left"/>
      <w:pPr>
        <w:ind w:left="1286" w:hanging="1296"/>
      </w:pPr>
      <w:rPr>
        <w:rFonts w:hint="default"/>
      </w:rPr>
    </w:lvl>
    <w:lvl w:ilvl="7">
      <w:start w:val="1"/>
      <w:numFmt w:val="decimal"/>
      <w:pStyle w:val="8"/>
      <w:lvlText w:val="%1.%2.%3.%4.%5.%6.%7.%8."/>
      <w:lvlJc w:val="left"/>
      <w:pPr>
        <w:ind w:left="1430" w:hanging="1440"/>
      </w:pPr>
      <w:rPr>
        <w:rFonts w:hint="default"/>
      </w:rPr>
    </w:lvl>
    <w:lvl w:ilvl="8">
      <w:start w:val="1"/>
      <w:numFmt w:val="decimal"/>
      <w:pStyle w:val="9"/>
      <w:lvlText w:val="%1.%2.%3.%4.%5.%6.%7.%8.%9."/>
      <w:lvlJc w:val="left"/>
      <w:pPr>
        <w:ind w:left="1573" w:hanging="1583"/>
      </w:pPr>
      <w:rPr>
        <w:rFonts w:hint="default"/>
      </w:rPr>
    </w:lvl>
  </w:abstractNum>
  <w:abstractNum w:abstractNumId="82">
    <w:nsid w:val="7C274097"/>
    <w:multiLevelType w:val="multilevel"/>
    <w:tmpl w:val="1AE67186"/>
    <w:lvl w:ilvl="0">
      <w:start w:val="1"/>
      <w:numFmt w:val="decimal"/>
      <w:lvlText w:val="%1"/>
      <w:lvlJc w:val="left"/>
      <w:pPr>
        <w:ind w:left="900" w:hanging="420"/>
      </w:pPr>
      <w:rPr>
        <w:rFonts w:ascii="Times New Roman" w:eastAsia="宋体" w:hAnsi="Times New Roman" w:cs="Times New Roman"/>
      </w:rPr>
    </w:lvl>
    <w:lvl w:ilvl="1">
      <w:start w:val="1"/>
      <w:numFmt w:val="decimal"/>
      <w:isLgl/>
      <w:lvlText w:val="%1.%2"/>
      <w:lvlJc w:val="left"/>
      <w:pPr>
        <w:ind w:left="84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num w:numId="1">
    <w:abstractNumId w:val="81"/>
  </w:num>
  <w:num w:numId="2">
    <w:abstractNumId w:val="23"/>
  </w:num>
  <w:num w:numId="3">
    <w:abstractNumId w:val="38"/>
  </w:num>
  <w:num w:numId="4">
    <w:abstractNumId w:val="32"/>
  </w:num>
  <w:num w:numId="5">
    <w:abstractNumId w:val="50"/>
  </w:num>
  <w:num w:numId="6">
    <w:abstractNumId w:val="52"/>
  </w:num>
  <w:num w:numId="7">
    <w:abstractNumId w:val="82"/>
  </w:num>
  <w:num w:numId="8">
    <w:abstractNumId w:val="80"/>
  </w:num>
  <w:num w:numId="9">
    <w:abstractNumId w:val="33"/>
  </w:num>
  <w:num w:numId="10">
    <w:abstractNumId w:val="77"/>
  </w:num>
  <w:num w:numId="11">
    <w:abstractNumId w:val="31"/>
  </w:num>
  <w:num w:numId="12">
    <w:abstractNumId w:val="17"/>
  </w:num>
  <w:num w:numId="13">
    <w:abstractNumId w:val="78"/>
  </w:num>
  <w:num w:numId="14">
    <w:abstractNumId w:val="46"/>
  </w:num>
  <w:num w:numId="15">
    <w:abstractNumId w:val="5"/>
  </w:num>
  <w:num w:numId="16">
    <w:abstractNumId w:val="12"/>
  </w:num>
  <w:num w:numId="17">
    <w:abstractNumId w:val="30"/>
  </w:num>
  <w:num w:numId="18">
    <w:abstractNumId w:val="37"/>
  </w:num>
  <w:num w:numId="19">
    <w:abstractNumId w:val="45"/>
  </w:num>
  <w:num w:numId="20">
    <w:abstractNumId w:val="55"/>
  </w:num>
  <w:num w:numId="21">
    <w:abstractNumId w:val="48"/>
  </w:num>
  <w:num w:numId="22">
    <w:abstractNumId w:val="74"/>
  </w:num>
  <w:num w:numId="23">
    <w:abstractNumId w:val="7"/>
  </w:num>
  <w:num w:numId="24">
    <w:abstractNumId w:val="13"/>
  </w:num>
  <w:num w:numId="25">
    <w:abstractNumId w:val="35"/>
  </w:num>
  <w:num w:numId="26">
    <w:abstractNumId w:val="57"/>
  </w:num>
  <w:num w:numId="27">
    <w:abstractNumId w:val="34"/>
  </w:num>
  <w:num w:numId="28">
    <w:abstractNumId w:val="25"/>
  </w:num>
  <w:num w:numId="29">
    <w:abstractNumId w:val="58"/>
  </w:num>
  <w:num w:numId="30">
    <w:abstractNumId w:val="40"/>
  </w:num>
  <w:num w:numId="31">
    <w:abstractNumId w:val="24"/>
  </w:num>
  <w:num w:numId="32">
    <w:abstractNumId w:val="8"/>
  </w:num>
  <w:num w:numId="33">
    <w:abstractNumId w:val="10"/>
  </w:num>
  <w:num w:numId="34">
    <w:abstractNumId w:val="27"/>
  </w:num>
  <w:num w:numId="35">
    <w:abstractNumId w:val="22"/>
  </w:num>
  <w:num w:numId="36">
    <w:abstractNumId w:val="47"/>
  </w:num>
  <w:num w:numId="37">
    <w:abstractNumId w:val="19"/>
  </w:num>
  <w:num w:numId="38">
    <w:abstractNumId w:val="44"/>
  </w:num>
  <w:num w:numId="39">
    <w:abstractNumId w:val="41"/>
  </w:num>
  <w:num w:numId="40">
    <w:abstractNumId w:val="6"/>
  </w:num>
  <w:num w:numId="41">
    <w:abstractNumId w:val="26"/>
  </w:num>
  <w:num w:numId="42">
    <w:abstractNumId w:val="68"/>
  </w:num>
  <w:num w:numId="43">
    <w:abstractNumId w:val="29"/>
  </w:num>
  <w:num w:numId="44">
    <w:abstractNumId w:val="79"/>
  </w:num>
  <w:num w:numId="45">
    <w:abstractNumId w:val="28"/>
  </w:num>
  <w:num w:numId="46">
    <w:abstractNumId w:val="14"/>
  </w:num>
  <w:num w:numId="47">
    <w:abstractNumId w:val="9"/>
  </w:num>
  <w:num w:numId="48">
    <w:abstractNumId w:val="72"/>
  </w:num>
  <w:num w:numId="49">
    <w:abstractNumId w:val="18"/>
  </w:num>
  <w:num w:numId="50">
    <w:abstractNumId w:val="36"/>
  </w:num>
  <w:num w:numId="51">
    <w:abstractNumId w:val="76"/>
  </w:num>
  <w:num w:numId="52">
    <w:abstractNumId w:val="1"/>
  </w:num>
  <w:num w:numId="53">
    <w:abstractNumId w:val="66"/>
  </w:num>
  <w:num w:numId="54">
    <w:abstractNumId w:val="65"/>
  </w:num>
  <w:num w:numId="55">
    <w:abstractNumId w:val="60"/>
  </w:num>
  <w:num w:numId="56">
    <w:abstractNumId w:val="2"/>
  </w:num>
  <w:num w:numId="57">
    <w:abstractNumId w:val="69"/>
  </w:num>
  <w:num w:numId="58">
    <w:abstractNumId w:val="15"/>
  </w:num>
  <w:num w:numId="59">
    <w:abstractNumId w:val="49"/>
  </w:num>
  <w:num w:numId="60">
    <w:abstractNumId w:val="61"/>
  </w:num>
  <w:num w:numId="61">
    <w:abstractNumId w:val="56"/>
  </w:num>
  <w:num w:numId="62">
    <w:abstractNumId w:val="51"/>
  </w:num>
  <w:num w:numId="63">
    <w:abstractNumId w:val="0"/>
  </w:num>
  <w:num w:numId="64">
    <w:abstractNumId w:val="16"/>
  </w:num>
  <w:num w:numId="65">
    <w:abstractNumId w:val="59"/>
  </w:num>
  <w:num w:numId="66">
    <w:abstractNumId w:val="64"/>
  </w:num>
  <w:num w:numId="67">
    <w:abstractNumId w:val="63"/>
  </w:num>
  <w:num w:numId="68">
    <w:abstractNumId w:val="62"/>
  </w:num>
  <w:num w:numId="69">
    <w:abstractNumId w:val="71"/>
  </w:num>
  <w:num w:numId="70">
    <w:abstractNumId w:val="53"/>
  </w:num>
  <w:num w:numId="71">
    <w:abstractNumId w:val="4"/>
  </w:num>
  <w:num w:numId="72">
    <w:abstractNumId w:val="21"/>
  </w:num>
  <w:num w:numId="73">
    <w:abstractNumId w:val="20"/>
  </w:num>
  <w:num w:numId="74">
    <w:abstractNumId w:val="54"/>
  </w:num>
  <w:num w:numId="75">
    <w:abstractNumId w:val="11"/>
  </w:num>
  <w:num w:numId="76">
    <w:abstractNumId w:val="43"/>
  </w:num>
  <w:num w:numId="77">
    <w:abstractNumId w:val="70"/>
  </w:num>
  <w:num w:numId="78">
    <w:abstractNumId w:val="75"/>
  </w:num>
  <w:num w:numId="79">
    <w:abstractNumId w:val="3"/>
  </w:num>
  <w:num w:numId="80">
    <w:abstractNumId w:val="67"/>
  </w:num>
  <w:num w:numId="81">
    <w:abstractNumId w:val="73"/>
  </w:num>
  <w:num w:numId="82">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9"/>
  </w:num>
  <w:num w:numId="84">
    <w:abstractNumId w:val="4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defaultTabStop w:val="420"/>
  <w:evenAndOddHeaders/>
  <w:drawingGridHorizontalSpacing w:val="120"/>
  <w:drawingGridVerticalSpacing w:val="163"/>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E77"/>
    <w:rsid w:val="0000208F"/>
    <w:rsid w:val="00005DEC"/>
    <w:rsid w:val="000069FD"/>
    <w:rsid w:val="00020E6B"/>
    <w:rsid w:val="00027B4B"/>
    <w:rsid w:val="00030E6A"/>
    <w:rsid w:val="000427EB"/>
    <w:rsid w:val="0004371C"/>
    <w:rsid w:val="00043E10"/>
    <w:rsid w:val="00043E55"/>
    <w:rsid w:val="00046A4B"/>
    <w:rsid w:val="0005002A"/>
    <w:rsid w:val="00056136"/>
    <w:rsid w:val="00057C2D"/>
    <w:rsid w:val="00061C15"/>
    <w:rsid w:val="00064612"/>
    <w:rsid w:val="00065E24"/>
    <w:rsid w:val="00066EF9"/>
    <w:rsid w:val="0007124D"/>
    <w:rsid w:val="000757F1"/>
    <w:rsid w:val="0008081D"/>
    <w:rsid w:val="00080C90"/>
    <w:rsid w:val="00084C6F"/>
    <w:rsid w:val="000879D3"/>
    <w:rsid w:val="000935B6"/>
    <w:rsid w:val="00096BCF"/>
    <w:rsid w:val="000A1C2E"/>
    <w:rsid w:val="000A4FBA"/>
    <w:rsid w:val="000A66D0"/>
    <w:rsid w:val="000B14D1"/>
    <w:rsid w:val="000C0806"/>
    <w:rsid w:val="000C0DA4"/>
    <w:rsid w:val="000D100F"/>
    <w:rsid w:val="000D3A20"/>
    <w:rsid w:val="000D4302"/>
    <w:rsid w:val="000E31AD"/>
    <w:rsid w:val="000E78A3"/>
    <w:rsid w:val="000F05F0"/>
    <w:rsid w:val="000F0792"/>
    <w:rsid w:val="000F2636"/>
    <w:rsid w:val="000F46A5"/>
    <w:rsid w:val="000F6F0E"/>
    <w:rsid w:val="00100605"/>
    <w:rsid w:val="00106F79"/>
    <w:rsid w:val="0011151B"/>
    <w:rsid w:val="00112AD7"/>
    <w:rsid w:val="001219A4"/>
    <w:rsid w:val="00121CD1"/>
    <w:rsid w:val="00122612"/>
    <w:rsid w:val="00130D0F"/>
    <w:rsid w:val="00130F11"/>
    <w:rsid w:val="001315ED"/>
    <w:rsid w:val="00135307"/>
    <w:rsid w:val="00135A69"/>
    <w:rsid w:val="001366F0"/>
    <w:rsid w:val="00137AA5"/>
    <w:rsid w:val="00140BF7"/>
    <w:rsid w:val="00143E30"/>
    <w:rsid w:val="00144CE2"/>
    <w:rsid w:val="0014527B"/>
    <w:rsid w:val="00153284"/>
    <w:rsid w:val="00153AE4"/>
    <w:rsid w:val="00153EAE"/>
    <w:rsid w:val="00154CFA"/>
    <w:rsid w:val="001578DD"/>
    <w:rsid w:val="001602F7"/>
    <w:rsid w:val="0016687E"/>
    <w:rsid w:val="0017276E"/>
    <w:rsid w:val="00174DA6"/>
    <w:rsid w:val="0018267B"/>
    <w:rsid w:val="0018499D"/>
    <w:rsid w:val="00185263"/>
    <w:rsid w:val="00186CFC"/>
    <w:rsid w:val="001946EE"/>
    <w:rsid w:val="001956C6"/>
    <w:rsid w:val="001964DA"/>
    <w:rsid w:val="00197C8B"/>
    <w:rsid w:val="00197DE2"/>
    <w:rsid w:val="001A5FCF"/>
    <w:rsid w:val="001A6B09"/>
    <w:rsid w:val="001B1503"/>
    <w:rsid w:val="001B2E49"/>
    <w:rsid w:val="001B6F3E"/>
    <w:rsid w:val="001B7621"/>
    <w:rsid w:val="001C4AD6"/>
    <w:rsid w:val="001C5405"/>
    <w:rsid w:val="001F19F3"/>
    <w:rsid w:val="001F5463"/>
    <w:rsid w:val="001F6867"/>
    <w:rsid w:val="0020221A"/>
    <w:rsid w:val="00202DE3"/>
    <w:rsid w:val="0020620E"/>
    <w:rsid w:val="00211770"/>
    <w:rsid w:val="00215845"/>
    <w:rsid w:val="002216B1"/>
    <w:rsid w:val="00224F8B"/>
    <w:rsid w:val="002302B4"/>
    <w:rsid w:val="00234191"/>
    <w:rsid w:val="00240DB0"/>
    <w:rsid w:val="00241DCA"/>
    <w:rsid w:val="002526FA"/>
    <w:rsid w:val="002537CA"/>
    <w:rsid w:val="00256CCC"/>
    <w:rsid w:val="00261F12"/>
    <w:rsid w:val="00267CF9"/>
    <w:rsid w:val="00274F11"/>
    <w:rsid w:val="002764CA"/>
    <w:rsid w:val="002812F6"/>
    <w:rsid w:val="0028378D"/>
    <w:rsid w:val="00283E0C"/>
    <w:rsid w:val="00286954"/>
    <w:rsid w:val="0029480B"/>
    <w:rsid w:val="0029697D"/>
    <w:rsid w:val="002A1B08"/>
    <w:rsid w:val="002A2653"/>
    <w:rsid w:val="002A6E79"/>
    <w:rsid w:val="002A7927"/>
    <w:rsid w:val="002B0040"/>
    <w:rsid w:val="002B6F1A"/>
    <w:rsid w:val="002C311C"/>
    <w:rsid w:val="002D0996"/>
    <w:rsid w:val="002D1F20"/>
    <w:rsid w:val="002D3782"/>
    <w:rsid w:val="002D504E"/>
    <w:rsid w:val="002D754B"/>
    <w:rsid w:val="002E0DC0"/>
    <w:rsid w:val="002E23A4"/>
    <w:rsid w:val="002E26D5"/>
    <w:rsid w:val="002E3F31"/>
    <w:rsid w:val="002E48FA"/>
    <w:rsid w:val="002E4AEC"/>
    <w:rsid w:val="002E7186"/>
    <w:rsid w:val="002F4C1A"/>
    <w:rsid w:val="00300704"/>
    <w:rsid w:val="00300EEE"/>
    <w:rsid w:val="0030336A"/>
    <w:rsid w:val="00305E1B"/>
    <w:rsid w:val="0030733A"/>
    <w:rsid w:val="00313D19"/>
    <w:rsid w:val="00315B8E"/>
    <w:rsid w:val="00321BBC"/>
    <w:rsid w:val="003245D4"/>
    <w:rsid w:val="003258A4"/>
    <w:rsid w:val="003266C9"/>
    <w:rsid w:val="00326AD7"/>
    <w:rsid w:val="0033272A"/>
    <w:rsid w:val="003357BD"/>
    <w:rsid w:val="003374B6"/>
    <w:rsid w:val="00341C10"/>
    <w:rsid w:val="00343C47"/>
    <w:rsid w:val="00344CE7"/>
    <w:rsid w:val="0035231B"/>
    <w:rsid w:val="00356273"/>
    <w:rsid w:val="00357B9E"/>
    <w:rsid w:val="00364486"/>
    <w:rsid w:val="003661F8"/>
    <w:rsid w:val="00372CFD"/>
    <w:rsid w:val="00373939"/>
    <w:rsid w:val="00373979"/>
    <w:rsid w:val="00373F2D"/>
    <w:rsid w:val="003950DD"/>
    <w:rsid w:val="003A0A1E"/>
    <w:rsid w:val="003A0A27"/>
    <w:rsid w:val="003A133E"/>
    <w:rsid w:val="003A39F4"/>
    <w:rsid w:val="003A5916"/>
    <w:rsid w:val="003B20A8"/>
    <w:rsid w:val="003C04E8"/>
    <w:rsid w:val="003C1BEE"/>
    <w:rsid w:val="003C6382"/>
    <w:rsid w:val="003C7755"/>
    <w:rsid w:val="003D5870"/>
    <w:rsid w:val="003E0CFE"/>
    <w:rsid w:val="003F3B18"/>
    <w:rsid w:val="003F444A"/>
    <w:rsid w:val="003F4612"/>
    <w:rsid w:val="003F5760"/>
    <w:rsid w:val="003F75B5"/>
    <w:rsid w:val="003F7C27"/>
    <w:rsid w:val="0040101E"/>
    <w:rsid w:val="00406595"/>
    <w:rsid w:val="00411046"/>
    <w:rsid w:val="00414893"/>
    <w:rsid w:val="0042216F"/>
    <w:rsid w:val="004232AC"/>
    <w:rsid w:val="004305CB"/>
    <w:rsid w:val="00431C94"/>
    <w:rsid w:val="004334CB"/>
    <w:rsid w:val="00436259"/>
    <w:rsid w:val="00441A3D"/>
    <w:rsid w:val="0045013C"/>
    <w:rsid w:val="00461AB7"/>
    <w:rsid w:val="004629EA"/>
    <w:rsid w:val="00464325"/>
    <w:rsid w:val="004646D1"/>
    <w:rsid w:val="00472105"/>
    <w:rsid w:val="00472B30"/>
    <w:rsid w:val="00473AED"/>
    <w:rsid w:val="00475845"/>
    <w:rsid w:val="00480D15"/>
    <w:rsid w:val="00482DCC"/>
    <w:rsid w:val="00486F6D"/>
    <w:rsid w:val="00487FEF"/>
    <w:rsid w:val="00490D4D"/>
    <w:rsid w:val="00496492"/>
    <w:rsid w:val="004A185F"/>
    <w:rsid w:val="004A59B1"/>
    <w:rsid w:val="004A7954"/>
    <w:rsid w:val="004B03D1"/>
    <w:rsid w:val="004B0D30"/>
    <w:rsid w:val="004B2A30"/>
    <w:rsid w:val="004B2F22"/>
    <w:rsid w:val="004B3427"/>
    <w:rsid w:val="004B4DA5"/>
    <w:rsid w:val="004C13C9"/>
    <w:rsid w:val="004C339F"/>
    <w:rsid w:val="004C760E"/>
    <w:rsid w:val="004C7F56"/>
    <w:rsid w:val="004D1B70"/>
    <w:rsid w:val="004D29B8"/>
    <w:rsid w:val="004D2F0F"/>
    <w:rsid w:val="004D46CF"/>
    <w:rsid w:val="004D51B9"/>
    <w:rsid w:val="004D67F7"/>
    <w:rsid w:val="004D757A"/>
    <w:rsid w:val="004E0BF7"/>
    <w:rsid w:val="004E1BB2"/>
    <w:rsid w:val="004E6BF0"/>
    <w:rsid w:val="004E7999"/>
    <w:rsid w:val="004F0040"/>
    <w:rsid w:val="004F0CB8"/>
    <w:rsid w:val="004F19AA"/>
    <w:rsid w:val="004F486B"/>
    <w:rsid w:val="004F5E21"/>
    <w:rsid w:val="004F6069"/>
    <w:rsid w:val="00500251"/>
    <w:rsid w:val="00502B11"/>
    <w:rsid w:val="0050649F"/>
    <w:rsid w:val="0051259D"/>
    <w:rsid w:val="00514FAF"/>
    <w:rsid w:val="00522F82"/>
    <w:rsid w:val="00523445"/>
    <w:rsid w:val="005259BC"/>
    <w:rsid w:val="005274CF"/>
    <w:rsid w:val="00530D93"/>
    <w:rsid w:val="005310F6"/>
    <w:rsid w:val="00532E11"/>
    <w:rsid w:val="00533C96"/>
    <w:rsid w:val="00540DF2"/>
    <w:rsid w:val="00540E77"/>
    <w:rsid w:val="00543DBA"/>
    <w:rsid w:val="00546B13"/>
    <w:rsid w:val="00547DC3"/>
    <w:rsid w:val="005526D9"/>
    <w:rsid w:val="00552ED5"/>
    <w:rsid w:val="00560B2D"/>
    <w:rsid w:val="00565A38"/>
    <w:rsid w:val="00570DB5"/>
    <w:rsid w:val="005721A5"/>
    <w:rsid w:val="005770EE"/>
    <w:rsid w:val="00586CD2"/>
    <w:rsid w:val="00590A4B"/>
    <w:rsid w:val="005919B2"/>
    <w:rsid w:val="00594072"/>
    <w:rsid w:val="005A16F3"/>
    <w:rsid w:val="005A2BA1"/>
    <w:rsid w:val="005A3407"/>
    <w:rsid w:val="005A61BC"/>
    <w:rsid w:val="005B33B4"/>
    <w:rsid w:val="005B6F5F"/>
    <w:rsid w:val="005D156A"/>
    <w:rsid w:val="005D1811"/>
    <w:rsid w:val="005D1ABA"/>
    <w:rsid w:val="005D2F24"/>
    <w:rsid w:val="005D3038"/>
    <w:rsid w:val="005D520B"/>
    <w:rsid w:val="005E00E2"/>
    <w:rsid w:val="005E3778"/>
    <w:rsid w:val="005E6AD6"/>
    <w:rsid w:val="005F0497"/>
    <w:rsid w:val="005F0FA4"/>
    <w:rsid w:val="005F2913"/>
    <w:rsid w:val="005F6DC6"/>
    <w:rsid w:val="005F73E1"/>
    <w:rsid w:val="00600DBD"/>
    <w:rsid w:val="0061447D"/>
    <w:rsid w:val="00622701"/>
    <w:rsid w:val="00623560"/>
    <w:rsid w:val="0062427C"/>
    <w:rsid w:val="0062598E"/>
    <w:rsid w:val="00626B9F"/>
    <w:rsid w:val="006279DD"/>
    <w:rsid w:val="00632A1C"/>
    <w:rsid w:val="00634ED0"/>
    <w:rsid w:val="00634F97"/>
    <w:rsid w:val="00640ADB"/>
    <w:rsid w:val="00642382"/>
    <w:rsid w:val="006443A0"/>
    <w:rsid w:val="00651DD8"/>
    <w:rsid w:val="00654366"/>
    <w:rsid w:val="0066770C"/>
    <w:rsid w:val="0067057F"/>
    <w:rsid w:val="00674B35"/>
    <w:rsid w:val="00685071"/>
    <w:rsid w:val="00687547"/>
    <w:rsid w:val="00691BBB"/>
    <w:rsid w:val="0069452A"/>
    <w:rsid w:val="006A27CC"/>
    <w:rsid w:val="006A668D"/>
    <w:rsid w:val="006B1F88"/>
    <w:rsid w:val="006B2736"/>
    <w:rsid w:val="006B317C"/>
    <w:rsid w:val="006B7C30"/>
    <w:rsid w:val="006C18A3"/>
    <w:rsid w:val="006C6779"/>
    <w:rsid w:val="006D0205"/>
    <w:rsid w:val="006D4EA0"/>
    <w:rsid w:val="006D5593"/>
    <w:rsid w:val="006E41FB"/>
    <w:rsid w:val="006E5D07"/>
    <w:rsid w:val="006E7012"/>
    <w:rsid w:val="006F1854"/>
    <w:rsid w:val="006F3230"/>
    <w:rsid w:val="006F4033"/>
    <w:rsid w:val="006F429A"/>
    <w:rsid w:val="006F6608"/>
    <w:rsid w:val="007059F9"/>
    <w:rsid w:val="00705F49"/>
    <w:rsid w:val="00706611"/>
    <w:rsid w:val="007075A9"/>
    <w:rsid w:val="007101FE"/>
    <w:rsid w:val="0071147D"/>
    <w:rsid w:val="00720915"/>
    <w:rsid w:val="007267B9"/>
    <w:rsid w:val="007303D4"/>
    <w:rsid w:val="00732EF1"/>
    <w:rsid w:val="0073501C"/>
    <w:rsid w:val="00741672"/>
    <w:rsid w:val="0074287F"/>
    <w:rsid w:val="0074526F"/>
    <w:rsid w:val="00750BF8"/>
    <w:rsid w:val="007536C2"/>
    <w:rsid w:val="00754045"/>
    <w:rsid w:val="00770F91"/>
    <w:rsid w:val="00773481"/>
    <w:rsid w:val="00776E56"/>
    <w:rsid w:val="0077763B"/>
    <w:rsid w:val="00783AC7"/>
    <w:rsid w:val="00785437"/>
    <w:rsid w:val="007905A3"/>
    <w:rsid w:val="00791CA8"/>
    <w:rsid w:val="00793886"/>
    <w:rsid w:val="007A1B3D"/>
    <w:rsid w:val="007A3430"/>
    <w:rsid w:val="007A73DF"/>
    <w:rsid w:val="007B0519"/>
    <w:rsid w:val="007C107B"/>
    <w:rsid w:val="007C4144"/>
    <w:rsid w:val="007C5453"/>
    <w:rsid w:val="007C6DC0"/>
    <w:rsid w:val="007D2046"/>
    <w:rsid w:val="007D29A4"/>
    <w:rsid w:val="007D37FB"/>
    <w:rsid w:val="007D3C89"/>
    <w:rsid w:val="007D4303"/>
    <w:rsid w:val="007E0393"/>
    <w:rsid w:val="007E1397"/>
    <w:rsid w:val="007E14C2"/>
    <w:rsid w:val="007E307D"/>
    <w:rsid w:val="007E4FAA"/>
    <w:rsid w:val="007E6EB4"/>
    <w:rsid w:val="007F3703"/>
    <w:rsid w:val="007F419D"/>
    <w:rsid w:val="007F5E13"/>
    <w:rsid w:val="00804D74"/>
    <w:rsid w:val="008158AD"/>
    <w:rsid w:val="00820653"/>
    <w:rsid w:val="00820C96"/>
    <w:rsid w:val="0082115C"/>
    <w:rsid w:val="00832D75"/>
    <w:rsid w:val="00834248"/>
    <w:rsid w:val="008360C2"/>
    <w:rsid w:val="00840767"/>
    <w:rsid w:val="00840C2C"/>
    <w:rsid w:val="00843B47"/>
    <w:rsid w:val="008512E7"/>
    <w:rsid w:val="008575AB"/>
    <w:rsid w:val="00861681"/>
    <w:rsid w:val="00861D1B"/>
    <w:rsid w:val="00863406"/>
    <w:rsid w:val="00863FC2"/>
    <w:rsid w:val="00864214"/>
    <w:rsid w:val="00864457"/>
    <w:rsid w:val="0087293C"/>
    <w:rsid w:val="00875431"/>
    <w:rsid w:val="008800FA"/>
    <w:rsid w:val="008804F0"/>
    <w:rsid w:val="00881F45"/>
    <w:rsid w:val="00887B05"/>
    <w:rsid w:val="008900C5"/>
    <w:rsid w:val="00891646"/>
    <w:rsid w:val="008977BE"/>
    <w:rsid w:val="008A02A2"/>
    <w:rsid w:val="008A21B4"/>
    <w:rsid w:val="008A5837"/>
    <w:rsid w:val="008B174B"/>
    <w:rsid w:val="008B7FCC"/>
    <w:rsid w:val="008C3BD0"/>
    <w:rsid w:val="008D3B2F"/>
    <w:rsid w:val="008D4543"/>
    <w:rsid w:val="008D4B3A"/>
    <w:rsid w:val="008D7F03"/>
    <w:rsid w:val="008E2EE6"/>
    <w:rsid w:val="008F2B1A"/>
    <w:rsid w:val="0090214E"/>
    <w:rsid w:val="009069C0"/>
    <w:rsid w:val="00912005"/>
    <w:rsid w:val="009247D9"/>
    <w:rsid w:val="00926218"/>
    <w:rsid w:val="00926FBA"/>
    <w:rsid w:val="0092792C"/>
    <w:rsid w:val="009312AA"/>
    <w:rsid w:val="00933183"/>
    <w:rsid w:val="009406ED"/>
    <w:rsid w:val="0094529C"/>
    <w:rsid w:val="0094566F"/>
    <w:rsid w:val="00953384"/>
    <w:rsid w:val="00954F40"/>
    <w:rsid w:val="0095544E"/>
    <w:rsid w:val="009570FE"/>
    <w:rsid w:val="00965CAC"/>
    <w:rsid w:val="00984549"/>
    <w:rsid w:val="00984840"/>
    <w:rsid w:val="009916D5"/>
    <w:rsid w:val="009A245C"/>
    <w:rsid w:val="009A2DE8"/>
    <w:rsid w:val="009A4559"/>
    <w:rsid w:val="009A5A41"/>
    <w:rsid w:val="009A65E6"/>
    <w:rsid w:val="009A7882"/>
    <w:rsid w:val="009B1B01"/>
    <w:rsid w:val="009B1F39"/>
    <w:rsid w:val="009B5A2F"/>
    <w:rsid w:val="009B7891"/>
    <w:rsid w:val="009D1017"/>
    <w:rsid w:val="009D1D60"/>
    <w:rsid w:val="009D5277"/>
    <w:rsid w:val="009D535E"/>
    <w:rsid w:val="009E0190"/>
    <w:rsid w:val="009E1881"/>
    <w:rsid w:val="009E5986"/>
    <w:rsid w:val="009E5BA8"/>
    <w:rsid w:val="009F18A7"/>
    <w:rsid w:val="009F18EB"/>
    <w:rsid w:val="009F3AEC"/>
    <w:rsid w:val="009F65D4"/>
    <w:rsid w:val="00A02E3E"/>
    <w:rsid w:val="00A044E3"/>
    <w:rsid w:val="00A0539C"/>
    <w:rsid w:val="00A06A63"/>
    <w:rsid w:val="00A06BE9"/>
    <w:rsid w:val="00A11787"/>
    <w:rsid w:val="00A1313D"/>
    <w:rsid w:val="00A1319C"/>
    <w:rsid w:val="00A140C8"/>
    <w:rsid w:val="00A20CA0"/>
    <w:rsid w:val="00A25C7C"/>
    <w:rsid w:val="00A37E74"/>
    <w:rsid w:val="00A43C37"/>
    <w:rsid w:val="00A43EE1"/>
    <w:rsid w:val="00A512A3"/>
    <w:rsid w:val="00A53C3B"/>
    <w:rsid w:val="00A554D8"/>
    <w:rsid w:val="00A576F9"/>
    <w:rsid w:val="00A62302"/>
    <w:rsid w:val="00A6337C"/>
    <w:rsid w:val="00A6380C"/>
    <w:rsid w:val="00A639AD"/>
    <w:rsid w:val="00A670A7"/>
    <w:rsid w:val="00A76DE0"/>
    <w:rsid w:val="00A76E53"/>
    <w:rsid w:val="00A8729A"/>
    <w:rsid w:val="00A9698C"/>
    <w:rsid w:val="00AA1E23"/>
    <w:rsid w:val="00AA2060"/>
    <w:rsid w:val="00AA548D"/>
    <w:rsid w:val="00AB1C24"/>
    <w:rsid w:val="00AB5BC7"/>
    <w:rsid w:val="00AC0A38"/>
    <w:rsid w:val="00AC3F82"/>
    <w:rsid w:val="00AC71FB"/>
    <w:rsid w:val="00AD1BA6"/>
    <w:rsid w:val="00AD4053"/>
    <w:rsid w:val="00AD6CC5"/>
    <w:rsid w:val="00AD6E8D"/>
    <w:rsid w:val="00AF2102"/>
    <w:rsid w:val="00AF24B4"/>
    <w:rsid w:val="00AF60CC"/>
    <w:rsid w:val="00AF6302"/>
    <w:rsid w:val="00AF67FE"/>
    <w:rsid w:val="00AF747B"/>
    <w:rsid w:val="00B11156"/>
    <w:rsid w:val="00B136C3"/>
    <w:rsid w:val="00B20D71"/>
    <w:rsid w:val="00B21CFA"/>
    <w:rsid w:val="00B242A0"/>
    <w:rsid w:val="00B24589"/>
    <w:rsid w:val="00B26DE4"/>
    <w:rsid w:val="00B26F73"/>
    <w:rsid w:val="00B315BC"/>
    <w:rsid w:val="00B31991"/>
    <w:rsid w:val="00B3527D"/>
    <w:rsid w:val="00B35F8F"/>
    <w:rsid w:val="00B361AC"/>
    <w:rsid w:val="00B421D8"/>
    <w:rsid w:val="00B4468D"/>
    <w:rsid w:val="00B46C65"/>
    <w:rsid w:val="00B46F64"/>
    <w:rsid w:val="00B4755B"/>
    <w:rsid w:val="00B47D5A"/>
    <w:rsid w:val="00B52FFB"/>
    <w:rsid w:val="00B56ED9"/>
    <w:rsid w:val="00B65FF0"/>
    <w:rsid w:val="00B6621E"/>
    <w:rsid w:val="00B668C8"/>
    <w:rsid w:val="00B67474"/>
    <w:rsid w:val="00B7361E"/>
    <w:rsid w:val="00B830C9"/>
    <w:rsid w:val="00B870DE"/>
    <w:rsid w:val="00B92402"/>
    <w:rsid w:val="00B928E1"/>
    <w:rsid w:val="00B93B48"/>
    <w:rsid w:val="00BA1C7D"/>
    <w:rsid w:val="00BA258D"/>
    <w:rsid w:val="00BA335D"/>
    <w:rsid w:val="00BA433F"/>
    <w:rsid w:val="00BA635F"/>
    <w:rsid w:val="00BA6544"/>
    <w:rsid w:val="00BB5C35"/>
    <w:rsid w:val="00BB79D3"/>
    <w:rsid w:val="00BD0587"/>
    <w:rsid w:val="00BD2831"/>
    <w:rsid w:val="00BD4277"/>
    <w:rsid w:val="00BD5BC3"/>
    <w:rsid w:val="00BD5C7D"/>
    <w:rsid w:val="00BD7451"/>
    <w:rsid w:val="00BD785B"/>
    <w:rsid w:val="00BD79B2"/>
    <w:rsid w:val="00BE0DB0"/>
    <w:rsid w:val="00BE3C61"/>
    <w:rsid w:val="00BE4286"/>
    <w:rsid w:val="00BE4A60"/>
    <w:rsid w:val="00BE5337"/>
    <w:rsid w:val="00BE62B8"/>
    <w:rsid w:val="00BF106E"/>
    <w:rsid w:val="00BF21DC"/>
    <w:rsid w:val="00BF3401"/>
    <w:rsid w:val="00BF533E"/>
    <w:rsid w:val="00C007EB"/>
    <w:rsid w:val="00C02DA5"/>
    <w:rsid w:val="00C03A7F"/>
    <w:rsid w:val="00C0750C"/>
    <w:rsid w:val="00C078CA"/>
    <w:rsid w:val="00C10D83"/>
    <w:rsid w:val="00C11BC7"/>
    <w:rsid w:val="00C1416F"/>
    <w:rsid w:val="00C1593A"/>
    <w:rsid w:val="00C17F1C"/>
    <w:rsid w:val="00C24790"/>
    <w:rsid w:val="00C35049"/>
    <w:rsid w:val="00C41DB6"/>
    <w:rsid w:val="00C47CE8"/>
    <w:rsid w:val="00C52EE2"/>
    <w:rsid w:val="00C53F03"/>
    <w:rsid w:val="00C621F1"/>
    <w:rsid w:val="00C63300"/>
    <w:rsid w:val="00C67F9F"/>
    <w:rsid w:val="00C75779"/>
    <w:rsid w:val="00C75B11"/>
    <w:rsid w:val="00C81692"/>
    <w:rsid w:val="00C81AEC"/>
    <w:rsid w:val="00C83D40"/>
    <w:rsid w:val="00C87D52"/>
    <w:rsid w:val="00C9319B"/>
    <w:rsid w:val="00C967EA"/>
    <w:rsid w:val="00C96F7B"/>
    <w:rsid w:val="00C97AF7"/>
    <w:rsid w:val="00CA3157"/>
    <w:rsid w:val="00CA5F8C"/>
    <w:rsid w:val="00CA773F"/>
    <w:rsid w:val="00CB0D98"/>
    <w:rsid w:val="00CB2390"/>
    <w:rsid w:val="00CB31AE"/>
    <w:rsid w:val="00CB3604"/>
    <w:rsid w:val="00CB3DD9"/>
    <w:rsid w:val="00CC440B"/>
    <w:rsid w:val="00CC5EA1"/>
    <w:rsid w:val="00CD00B4"/>
    <w:rsid w:val="00CD072D"/>
    <w:rsid w:val="00CE1104"/>
    <w:rsid w:val="00CE4991"/>
    <w:rsid w:val="00CE6D84"/>
    <w:rsid w:val="00CF5A06"/>
    <w:rsid w:val="00CF6779"/>
    <w:rsid w:val="00CF72AE"/>
    <w:rsid w:val="00D03F21"/>
    <w:rsid w:val="00D048A9"/>
    <w:rsid w:val="00D07B99"/>
    <w:rsid w:val="00D07BA7"/>
    <w:rsid w:val="00D109CA"/>
    <w:rsid w:val="00D11159"/>
    <w:rsid w:val="00D12E80"/>
    <w:rsid w:val="00D20358"/>
    <w:rsid w:val="00D21594"/>
    <w:rsid w:val="00D264D0"/>
    <w:rsid w:val="00D26FCD"/>
    <w:rsid w:val="00D31648"/>
    <w:rsid w:val="00D31D08"/>
    <w:rsid w:val="00D33AED"/>
    <w:rsid w:val="00D521B1"/>
    <w:rsid w:val="00D55D97"/>
    <w:rsid w:val="00D64188"/>
    <w:rsid w:val="00D66C99"/>
    <w:rsid w:val="00D71345"/>
    <w:rsid w:val="00D73714"/>
    <w:rsid w:val="00D73AEB"/>
    <w:rsid w:val="00D75A52"/>
    <w:rsid w:val="00D821D3"/>
    <w:rsid w:val="00D86338"/>
    <w:rsid w:val="00D91A05"/>
    <w:rsid w:val="00D9266D"/>
    <w:rsid w:val="00DA387B"/>
    <w:rsid w:val="00DA738B"/>
    <w:rsid w:val="00DB2C7B"/>
    <w:rsid w:val="00DB6263"/>
    <w:rsid w:val="00DC3259"/>
    <w:rsid w:val="00DC5709"/>
    <w:rsid w:val="00DC7E4A"/>
    <w:rsid w:val="00DD3117"/>
    <w:rsid w:val="00DD61A2"/>
    <w:rsid w:val="00DE10C1"/>
    <w:rsid w:val="00DE3C32"/>
    <w:rsid w:val="00DE466D"/>
    <w:rsid w:val="00DE53C7"/>
    <w:rsid w:val="00DE5A69"/>
    <w:rsid w:val="00DE7015"/>
    <w:rsid w:val="00DE76A5"/>
    <w:rsid w:val="00DF0367"/>
    <w:rsid w:val="00DF27CC"/>
    <w:rsid w:val="00DF5633"/>
    <w:rsid w:val="00DF67FD"/>
    <w:rsid w:val="00E003F4"/>
    <w:rsid w:val="00E01A4B"/>
    <w:rsid w:val="00E03624"/>
    <w:rsid w:val="00E03A10"/>
    <w:rsid w:val="00E119C4"/>
    <w:rsid w:val="00E13F8A"/>
    <w:rsid w:val="00E21FC7"/>
    <w:rsid w:val="00E240A3"/>
    <w:rsid w:val="00E26D3C"/>
    <w:rsid w:val="00E32880"/>
    <w:rsid w:val="00E32E54"/>
    <w:rsid w:val="00E32E85"/>
    <w:rsid w:val="00E33432"/>
    <w:rsid w:val="00E35BC4"/>
    <w:rsid w:val="00E3740D"/>
    <w:rsid w:val="00E44685"/>
    <w:rsid w:val="00E4590C"/>
    <w:rsid w:val="00E558EE"/>
    <w:rsid w:val="00E60B04"/>
    <w:rsid w:val="00E63488"/>
    <w:rsid w:val="00E71353"/>
    <w:rsid w:val="00E71BA7"/>
    <w:rsid w:val="00E73E03"/>
    <w:rsid w:val="00E8066F"/>
    <w:rsid w:val="00E808C9"/>
    <w:rsid w:val="00E86CAB"/>
    <w:rsid w:val="00E923FC"/>
    <w:rsid w:val="00E94024"/>
    <w:rsid w:val="00E97E75"/>
    <w:rsid w:val="00EA081B"/>
    <w:rsid w:val="00EA6D43"/>
    <w:rsid w:val="00EB3200"/>
    <w:rsid w:val="00EB7BEA"/>
    <w:rsid w:val="00EC338D"/>
    <w:rsid w:val="00ED0CC3"/>
    <w:rsid w:val="00ED0FF5"/>
    <w:rsid w:val="00ED3F17"/>
    <w:rsid w:val="00ED7FC8"/>
    <w:rsid w:val="00EE1B51"/>
    <w:rsid w:val="00EE3E55"/>
    <w:rsid w:val="00EE43B7"/>
    <w:rsid w:val="00EF4D0E"/>
    <w:rsid w:val="00F0573D"/>
    <w:rsid w:val="00F107D1"/>
    <w:rsid w:val="00F127E4"/>
    <w:rsid w:val="00F1296E"/>
    <w:rsid w:val="00F15C9C"/>
    <w:rsid w:val="00F20CE7"/>
    <w:rsid w:val="00F26224"/>
    <w:rsid w:val="00F30792"/>
    <w:rsid w:val="00F32383"/>
    <w:rsid w:val="00F36636"/>
    <w:rsid w:val="00F37B01"/>
    <w:rsid w:val="00F4004E"/>
    <w:rsid w:val="00F40301"/>
    <w:rsid w:val="00F4074A"/>
    <w:rsid w:val="00F41BD8"/>
    <w:rsid w:val="00F43B6C"/>
    <w:rsid w:val="00F452F7"/>
    <w:rsid w:val="00F45D04"/>
    <w:rsid w:val="00F466C4"/>
    <w:rsid w:val="00F50090"/>
    <w:rsid w:val="00F52325"/>
    <w:rsid w:val="00F572CE"/>
    <w:rsid w:val="00F64F87"/>
    <w:rsid w:val="00F662F7"/>
    <w:rsid w:val="00F7048F"/>
    <w:rsid w:val="00F71E2C"/>
    <w:rsid w:val="00F728A1"/>
    <w:rsid w:val="00F769A2"/>
    <w:rsid w:val="00F83379"/>
    <w:rsid w:val="00F8473B"/>
    <w:rsid w:val="00F863BE"/>
    <w:rsid w:val="00FA13B6"/>
    <w:rsid w:val="00FA17F6"/>
    <w:rsid w:val="00FA1C84"/>
    <w:rsid w:val="00FA455F"/>
    <w:rsid w:val="00FA4BDE"/>
    <w:rsid w:val="00FB3D04"/>
    <w:rsid w:val="00FC13C4"/>
    <w:rsid w:val="00FC36D8"/>
    <w:rsid w:val="00FC7CCA"/>
    <w:rsid w:val="00FD032E"/>
    <w:rsid w:val="00FD2A71"/>
    <w:rsid w:val="00FE0062"/>
    <w:rsid w:val="00FE10B7"/>
    <w:rsid w:val="00FE1243"/>
    <w:rsid w:val="00FE4A39"/>
    <w:rsid w:val="00FE6A26"/>
    <w:rsid w:val="00FE7307"/>
    <w:rsid w:val="114B2598"/>
    <w:rsid w:val="1BEA4F67"/>
    <w:rsid w:val="1C210467"/>
    <w:rsid w:val="20A72708"/>
    <w:rsid w:val="2A294827"/>
    <w:rsid w:val="30193A9B"/>
    <w:rsid w:val="310D209A"/>
    <w:rsid w:val="33C42DF3"/>
    <w:rsid w:val="36A124B9"/>
    <w:rsid w:val="36BE7DA4"/>
    <w:rsid w:val="38A76E2A"/>
    <w:rsid w:val="3F8A3065"/>
    <w:rsid w:val="41073C3D"/>
    <w:rsid w:val="42FC4F08"/>
    <w:rsid w:val="434422FF"/>
    <w:rsid w:val="496550B7"/>
    <w:rsid w:val="49DF15F1"/>
    <w:rsid w:val="4AC824AB"/>
    <w:rsid w:val="4BD31EA1"/>
    <w:rsid w:val="501408C0"/>
    <w:rsid w:val="50362E7E"/>
    <w:rsid w:val="52E353C5"/>
    <w:rsid w:val="55CD4B0F"/>
    <w:rsid w:val="569B2304"/>
    <w:rsid w:val="5C3144D7"/>
    <w:rsid w:val="66603A85"/>
    <w:rsid w:val="674A2732"/>
    <w:rsid w:val="6A496D39"/>
    <w:rsid w:val="6DB8279D"/>
    <w:rsid w:val="776E6F90"/>
    <w:rsid w:val="78AC71C8"/>
    <w:rsid w:val="7BAD2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39" w:unhideWhenUsed="0"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qFormat="1"/>
    <w:lsdException w:name="header" w:unhideWhenUsed="0" w:qFormat="1"/>
    <w:lsdException w:name="footer" w:unhideWhenUsed="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0" w:unhideWhenUsed="0"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qFormat="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unhideWhenUsed="0" w:qFormat="1"/>
    <w:lsdException w:name="Body Text First Indent" w:semiHidden="1"/>
    <w:lsdException w:name="Body Text First Indent 2" w:uiPriority="0" w:unhideWhenUsed="0" w:qFormat="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qFormat="1"/>
    <w:lsdException w:name="Strong" w:uiPriority="22" w:unhideWhenUsed="0" w:qFormat="1"/>
    <w:lsdException w:name="Emphasis" w:uiPriority="20" w:unhideWhenUsed="0" w:qFormat="1"/>
    <w:lsdException w:name="Document Map" w:semiHidden="1" w:unhideWhenUsed="0" w:qFormat="1"/>
    <w:lsdException w:name="Plain Text" w:qFormat="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Balloon Text" w:uiPriority="0" w:qFormat="1"/>
    <w:lsdException w:name="Table Grid" w:uiPriority="0" w:unhideWhenUsed="0" w:qFormat="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0"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spacing w:line="36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Char"/>
    <w:uiPriority w:val="9"/>
    <w:qFormat/>
    <w:pPr>
      <w:keepNext/>
      <w:keepLines/>
      <w:numPr>
        <w:numId w:val="1"/>
      </w:numPr>
      <w:spacing w:before="120" w:after="120"/>
      <w:ind w:firstLineChars="0" w:firstLine="0"/>
      <w:jc w:val="left"/>
      <w:outlineLvl w:val="0"/>
    </w:pPr>
    <w:rPr>
      <w:rFonts w:eastAsia="黑体" w:cs="Times New Roman"/>
      <w:bCs/>
      <w:kern w:val="44"/>
      <w:sz w:val="32"/>
      <w:szCs w:val="44"/>
    </w:rPr>
  </w:style>
  <w:style w:type="paragraph" w:styleId="2">
    <w:name w:val="heading 2"/>
    <w:basedOn w:val="a"/>
    <w:next w:val="a"/>
    <w:link w:val="2Char"/>
    <w:uiPriority w:val="9"/>
    <w:unhideWhenUsed/>
    <w:qFormat/>
    <w:pPr>
      <w:keepNext/>
      <w:keepLines/>
      <w:numPr>
        <w:ilvl w:val="1"/>
        <w:numId w:val="1"/>
      </w:numPr>
      <w:adjustRightInd w:val="0"/>
      <w:spacing w:beforeLines="100" w:before="100"/>
      <w:ind w:firstLineChars="0" w:firstLine="0"/>
      <w:outlineLvl w:val="1"/>
    </w:pPr>
    <w:rPr>
      <w:rFonts w:asciiTheme="minorHAnsi" w:eastAsiaTheme="minorEastAsia" w:hAnsiTheme="minorHAnsi" w:cstheme="majorBidi"/>
      <w:b/>
      <w:bCs/>
      <w:szCs w:val="24"/>
    </w:rPr>
  </w:style>
  <w:style w:type="paragraph" w:styleId="3">
    <w:name w:val="heading 3"/>
    <w:basedOn w:val="a"/>
    <w:next w:val="a"/>
    <w:link w:val="3Char1"/>
    <w:uiPriority w:val="9"/>
    <w:unhideWhenUsed/>
    <w:qFormat/>
    <w:pPr>
      <w:keepNext/>
      <w:keepLines/>
      <w:numPr>
        <w:ilvl w:val="2"/>
        <w:numId w:val="1"/>
      </w:numPr>
      <w:ind w:firstLineChars="0" w:firstLine="0"/>
      <w:jc w:val="left"/>
      <w:outlineLvl w:val="2"/>
    </w:pPr>
    <w:rPr>
      <w:rFonts w:eastAsia="黑体"/>
      <w:bCs/>
      <w:szCs w:val="32"/>
    </w:rPr>
  </w:style>
  <w:style w:type="paragraph" w:styleId="4">
    <w:name w:val="heading 4"/>
    <w:basedOn w:val="a"/>
    <w:next w:val="a"/>
    <w:link w:val="4Char"/>
    <w:uiPriority w:val="9"/>
    <w:qFormat/>
    <w:pPr>
      <w:keepNext/>
      <w:keepLines/>
      <w:numPr>
        <w:ilvl w:val="3"/>
        <w:numId w:val="1"/>
      </w:numPr>
      <w:spacing w:before="280" w:after="290" w:line="240" w:lineRule="auto"/>
      <w:ind w:firstLineChars="0" w:firstLine="0"/>
      <w:jc w:val="left"/>
      <w:outlineLvl w:val="3"/>
    </w:pPr>
    <w:rPr>
      <w:rFonts w:ascii="Arial" w:hAnsi="Arial" w:cs="Times New Roman"/>
      <w:szCs w:val="24"/>
    </w:rPr>
  </w:style>
  <w:style w:type="paragraph" w:styleId="5">
    <w:name w:val="heading 5"/>
    <w:basedOn w:val="a"/>
    <w:next w:val="a"/>
    <w:link w:val="5Char"/>
    <w:uiPriority w:val="9"/>
    <w:unhideWhenUsed/>
    <w:qFormat/>
    <w:pPr>
      <w:keepNext/>
      <w:keepLines/>
      <w:numPr>
        <w:ilvl w:val="4"/>
        <w:numId w:val="1"/>
      </w:numPr>
      <w:spacing w:before="280" w:after="290" w:line="376" w:lineRule="auto"/>
      <w:ind w:firstLineChars="0" w:firstLine="0"/>
      <w:outlineLvl w:val="4"/>
    </w:pPr>
    <w:rPr>
      <w:rFonts w:cs="Times New Roman"/>
      <w:b/>
      <w:bCs/>
      <w:sz w:val="28"/>
      <w:szCs w:val="28"/>
    </w:rPr>
  </w:style>
  <w:style w:type="paragraph" w:styleId="6">
    <w:name w:val="heading 6"/>
    <w:basedOn w:val="a"/>
    <w:next w:val="a"/>
    <w:link w:val="6Char"/>
    <w:uiPriority w:val="9"/>
    <w:unhideWhenUsed/>
    <w:qFormat/>
    <w:pPr>
      <w:keepNext/>
      <w:keepLines/>
      <w:numPr>
        <w:ilvl w:val="5"/>
        <w:numId w:val="1"/>
      </w:numPr>
      <w:spacing w:before="240" w:after="64" w:line="320" w:lineRule="auto"/>
      <w:ind w:firstLineChars="0" w:firstLine="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pPr>
      <w:keepNext/>
      <w:keepLines/>
      <w:numPr>
        <w:ilvl w:val="6"/>
        <w:numId w:val="1"/>
      </w:numPr>
      <w:spacing w:before="240" w:after="64" w:line="320" w:lineRule="auto"/>
      <w:ind w:firstLineChars="0" w:firstLine="0"/>
      <w:outlineLvl w:val="6"/>
    </w:pPr>
    <w:rPr>
      <w:rFonts w:asciiTheme="minorHAnsi" w:eastAsiaTheme="minorEastAsia" w:hAnsiTheme="minorHAnsi"/>
      <w:b/>
      <w:bCs/>
      <w:szCs w:val="24"/>
    </w:rPr>
  </w:style>
  <w:style w:type="paragraph" w:styleId="8">
    <w:name w:val="heading 8"/>
    <w:basedOn w:val="a"/>
    <w:next w:val="a"/>
    <w:link w:val="8Char"/>
    <w:uiPriority w:val="9"/>
    <w:semiHidden/>
    <w:unhideWhenUsed/>
    <w:qFormat/>
    <w:pPr>
      <w:keepNext/>
      <w:keepLines/>
      <w:numPr>
        <w:ilvl w:val="7"/>
        <w:numId w:val="1"/>
      </w:numPr>
      <w:spacing w:before="240" w:after="64" w:line="320" w:lineRule="auto"/>
      <w:ind w:firstLineChars="0" w:firstLine="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pPr>
      <w:keepNext/>
      <w:keepLines/>
      <w:numPr>
        <w:ilvl w:val="8"/>
        <w:numId w:val="1"/>
      </w:numPr>
      <w:spacing w:before="240" w:after="64" w:line="320" w:lineRule="auto"/>
      <w:ind w:firstLineChars="0" w:firstLine="0"/>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pPr>
      <w:ind w:left="1440"/>
      <w:jc w:val="left"/>
    </w:pPr>
    <w:rPr>
      <w:rFonts w:asciiTheme="minorHAnsi" w:hAnsiTheme="minorHAnsi"/>
      <w:sz w:val="18"/>
      <w:szCs w:val="18"/>
    </w:rPr>
  </w:style>
  <w:style w:type="paragraph" w:styleId="a3">
    <w:name w:val="List Bullet"/>
    <w:basedOn w:val="a"/>
    <w:semiHidden/>
    <w:qFormat/>
    <w:pPr>
      <w:tabs>
        <w:tab w:val="left" w:pos="360"/>
      </w:tabs>
      <w:spacing w:line="240" w:lineRule="auto"/>
      <w:ind w:right="-108" w:firstLineChars="0" w:firstLine="0"/>
    </w:pPr>
    <w:rPr>
      <w:rFonts w:cs="Times New Roman"/>
      <w:szCs w:val="24"/>
    </w:rPr>
  </w:style>
  <w:style w:type="paragraph" w:styleId="a4">
    <w:name w:val="Document Map"/>
    <w:basedOn w:val="a"/>
    <w:link w:val="Char"/>
    <w:uiPriority w:val="99"/>
    <w:semiHidden/>
    <w:qFormat/>
    <w:pPr>
      <w:shd w:val="clear" w:color="auto" w:fill="000080"/>
    </w:pPr>
    <w:rPr>
      <w:rFonts w:cs="Times New Roman"/>
      <w:szCs w:val="24"/>
    </w:rPr>
  </w:style>
  <w:style w:type="paragraph" w:styleId="a5">
    <w:name w:val="annotation text"/>
    <w:basedOn w:val="a"/>
    <w:link w:val="Char1"/>
    <w:uiPriority w:val="99"/>
    <w:unhideWhenUsed/>
    <w:qFormat/>
    <w:pPr>
      <w:jc w:val="left"/>
    </w:pPr>
  </w:style>
  <w:style w:type="paragraph" w:styleId="a6">
    <w:name w:val="Body Text"/>
    <w:basedOn w:val="a"/>
    <w:link w:val="Char0"/>
    <w:uiPriority w:val="99"/>
    <w:unhideWhenUsed/>
    <w:qFormat/>
    <w:pPr>
      <w:spacing w:after="120"/>
    </w:pPr>
  </w:style>
  <w:style w:type="paragraph" w:styleId="a7">
    <w:name w:val="Body Text Indent"/>
    <w:basedOn w:val="a"/>
    <w:link w:val="Char2"/>
    <w:uiPriority w:val="99"/>
    <w:unhideWhenUsed/>
    <w:qFormat/>
    <w:pPr>
      <w:spacing w:after="120"/>
      <w:ind w:leftChars="200" w:left="420"/>
    </w:pPr>
  </w:style>
  <w:style w:type="paragraph" w:styleId="50">
    <w:name w:val="toc 5"/>
    <w:basedOn w:val="a"/>
    <w:next w:val="a"/>
    <w:uiPriority w:val="39"/>
    <w:unhideWhenUsed/>
    <w:qFormat/>
    <w:pPr>
      <w:ind w:left="960"/>
      <w:jc w:val="left"/>
    </w:pPr>
    <w:rPr>
      <w:rFonts w:asciiTheme="minorHAnsi" w:hAnsiTheme="minorHAnsi"/>
      <w:sz w:val="18"/>
      <w:szCs w:val="18"/>
    </w:rPr>
  </w:style>
  <w:style w:type="paragraph" w:styleId="30">
    <w:name w:val="toc 3"/>
    <w:basedOn w:val="a"/>
    <w:next w:val="a"/>
    <w:uiPriority w:val="39"/>
    <w:qFormat/>
    <w:pPr>
      <w:ind w:left="480"/>
      <w:jc w:val="left"/>
    </w:pPr>
    <w:rPr>
      <w:rFonts w:asciiTheme="minorHAnsi" w:hAnsiTheme="minorHAnsi"/>
      <w:i/>
      <w:iCs/>
      <w:sz w:val="20"/>
      <w:szCs w:val="20"/>
    </w:rPr>
  </w:style>
  <w:style w:type="paragraph" w:styleId="a8">
    <w:name w:val="Plain Text"/>
    <w:basedOn w:val="a"/>
    <w:link w:val="Char3"/>
    <w:uiPriority w:val="99"/>
    <w:unhideWhenUsed/>
    <w:qFormat/>
    <w:pPr>
      <w:spacing w:line="240" w:lineRule="auto"/>
      <w:ind w:firstLineChars="0" w:firstLine="0"/>
      <w:jc w:val="left"/>
    </w:pPr>
    <w:rPr>
      <w:rFonts w:ascii="Calibri" w:hAnsi="Courier New" w:cs="Courier New"/>
      <w:sz w:val="21"/>
      <w:szCs w:val="21"/>
    </w:rPr>
  </w:style>
  <w:style w:type="paragraph" w:styleId="80">
    <w:name w:val="toc 8"/>
    <w:basedOn w:val="a"/>
    <w:next w:val="a"/>
    <w:uiPriority w:val="39"/>
    <w:unhideWhenUsed/>
    <w:qFormat/>
    <w:pPr>
      <w:ind w:left="1680"/>
      <w:jc w:val="left"/>
    </w:pPr>
    <w:rPr>
      <w:rFonts w:asciiTheme="minorHAnsi" w:hAnsiTheme="minorHAnsi"/>
      <w:sz w:val="18"/>
      <w:szCs w:val="18"/>
    </w:rPr>
  </w:style>
  <w:style w:type="paragraph" w:styleId="a9">
    <w:name w:val="Date"/>
    <w:basedOn w:val="a"/>
    <w:next w:val="a"/>
    <w:link w:val="Char4"/>
    <w:uiPriority w:val="99"/>
    <w:qFormat/>
    <w:pPr>
      <w:ind w:leftChars="2500" w:left="100"/>
    </w:pPr>
    <w:rPr>
      <w:rFonts w:cs="Times New Roman"/>
      <w:szCs w:val="24"/>
    </w:rPr>
  </w:style>
  <w:style w:type="paragraph" w:styleId="aa">
    <w:name w:val="Balloon Text"/>
    <w:basedOn w:val="a"/>
    <w:link w:val="Char5"/>
    <w:unhideWhenUsed/>
    <w:qFormat/>
    <w:rPr>
      <w:rFonts w:cs="Times New Roman"/>
      <w:sz w:val="18"/>
      <w:szCs w:val="18"/>
    </w:rPr>
  </w:style>
  <w:style w:type="paragraph" w:styleId="ab">
    <w:name w:val="footer"/>
    <w:basedOn w:val="a"/>
    <w:link w:val="Char6"/>
    <w:uiPriority w:val="99"/>
    <w:qFormat/>
    <w:pPr>
      <w:tabs>
        <w:tab w:val="center" w:pos="4153"/>
        <w:tab w:val="right" w:pos="8306"/>
      </w:tabs>
      <w:snapToGrid w:val="0"/>
      <w:jc w:val="left"/>
    </w:pPr>
    <w:rPr>
      <w:rFonts w:cs="Times New Roman"/>
      <w:sz w:val="18"/>
      <w:szCs w:val="18"/>
    </w:rPr>
  </w:style>
  <w:style w:type="paragraph" w:styleId="ac">
    <w:name w:val="header"/>
    <w:basedOn w:val="a"/>
    <w:link w:val="Char7"/>
    <w:uiPriority w:val="99"/>
    <w:qFormat/>
    <w:pPr>
      <w:pBdr>
        <w:bottom w:val="single" w:sz="6" w:space="1" w:color="auto"/>
      </w:pBdr>
      <w:tabs>
        <w:tab w:val="center" w:pos="4153"/>
        <w:tab w:val="right" w:pos="8306"/>
      </w:tabs>
      <w:snapToGrid w:val="0"/>
      <w:jc w:val="center"/>
    </w:pPr>
    <w:rPr>
      <w:rFonts w:cs="Times New Roman"/>
      <w:sz w:val="18"/>
      <w:szCs w:val="18"/>
    </w:rPr>
  </w:style>
  <w:style w:type="paragraph" w:styleId="10">
    <w:name w:val="toc 1"/>
    <w:basedOn w:val="a"/>
    <w:next w:val="a"/>
    <w:uiPriority w:val="39"/>
    <w:qFormat/>
    <w:pPr>
      <w:spacing w:before="120" w:after="120"/>
      <w:jc w:val="left"/>
    </w:pPr>
    <w:rPr>
      <w:rFonts w:asciiTheme="minorHAnsi" w:hAnsiTheme="minorHAnsi"/>
      <w:b/>
      <w:bCs/>
      <w:caps/>
      <w:sz w:val="20"/>
      <w:szCs w:val="20"/>
    </w:rPr>
  </w:style>
  <w:style w:type="paragraph" w:styleId="40">
    <w:name w:val="toc 4"/>
    <w:basedOn w:val="a"/>
    <w:next w:val="a"/>
    <w:uiPriority w:val="39"/>
    <w:unhideWhenUsed/>
    <w:qFormat/>
    <w:pPr>
      <w:ind w:left="720"/>
      <w:jc w:val="left"/>
    </w:pPr>
    <w:rPr>
      <w:rFonts w:asciiTheme="minorHAnsi" w:hAnsiTheme="minorHAnsi"/>
      <w:sz w:val="18"/>
      <w:szCs w:val="18"/>
    </w:rPr>
  </w:style>
  <w:style w:type="paragraph" w:styleId="60">
    <w:name w:val="toc 6"/>
    <w:basedOn w:val="a"/>
    <w:next w:val="a"/>
    <w:uiPriority w:val="39"/>
    <w:unhideWhenUsed/>
    <w:qFormat/>
    <w:pPr>
      <w:ind w:left="1200"/>
      <w:jc w:val="left"/>
    </w:pPr>
    <w:rPr>
      <w:rFonts w:asciiTheme="minorHAnsi" w:hAnsiTheme="minorHAnsi"/>
      <w:sz w:val="18"/>
      <w:szCs w:val="18"/>
    </w:rPr>
  </w:style>
  <w:style w:type="paragraph" w:styleId="20">
    <w:name w:val="toc 2"/>
    <w:basedOn w:val="a"/>
    <w:next w:val="a"/>
    <w:uiPriority w:val="39"/>
    <w:qFormat/>
    <w:pPr>
      <w:ind w:left="240"/>
      <w:jc w:val="left"/>
    </w:pPr>
    <w:rPr>
      <w:rFonts w:asciiTheme="minorHAnsi" w:hAnsiTheme="minorHAnsi"/>
      <w:smallCaps/>
      <w:sz w:val="20"/>
      <w:szCs w:val="20"/>
    </w:rPr>
  </w:style>
  <w:style w:type="paragraph" w:styleId="90">
    <w:name w:val="toc 9"/>
    <w:basedOn w:val="a"/>
    <w:next w:val="a"/>
    <w:uiPriority w:val="39"/>
    <w:unhideWhenUsed/>
    <w:qFormat/>
    <w:pPr>
      <w:ind w:left="1920"/>
      <w:jc w:val="left"/>
    </w:pPr>
    <w:rPr>
      <w:rFonts w:asciiTheme="minorHAnsi" w:hAnsiTheme="minorHAnsi"/>
      <w:sz w:val="18"/>
      <w:szCs w:val="18"/>
    </w:rPr>
  </w:style>
  <w:style w:type="paragraph" w:styleId="ad">
    <w:name w:val="Normal (Web)"/>
    <w:basedOn w:val="a"/>
    <w:uiPriority w:val="99"/>
    <w:semiHidden/>
    <w:unhideWhenUsed/>
    <w:qFormat/>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ae">
    <w:name w:val="Title"/>
    <w:basedOn w:val="a"/>
    <w:next w:val="a"/>
    <w:link w:val="Char8"/>
    <w:uiPriority w:val="10"/>
    <w:qFormat/>
    <w:pPr>
      <w:spacing w:before="240" w:after="60"/>
      <w:jc w:val="center"/>
      <w:outlineLvl w:val="0"/>
    </w:pPr>
    <w:rPr>
      <w:rFonts w:ascii="Cambria" w:eastAsia="黑体" w:hAnsi="Cambria" w:cs="Times New Roman"/>
      <w:b/>
      <w:bCs/>
      <w:sz w:val="36"/>
      <w:szCs w:val="32"/>
    </w:rPr>
  </w:style>
  <w:style w:type="paragraph" w:styleId="af">
    <w:name w:val="annotation subject"/>
    <w:basedOn w:val="a5"/>
    <w:next w:val="a5"/>
    <w:link w:val="Char9"/>
    <w:uiPriority w:val="99"/>
    <w:unhideWhenUsed/>
    <w:qFormat/>
    <w:rPr>
      <w:rFonts w:asciiTheme="minorHAnsi" w:eastAsiaTheme="minorEastAsia" w:hAnsiTheme="minorHAnsi" w:cs="Times New Roman"/>
      <w:b/>
      <w:bCs/>
    </w:rPr>
  </w:style>
  <w:style w:type="paragraph" w:styleId="21">
    <w:name w:val="Body Text First Indent 2"/>
    <w:basedOn w:val="a"/>
    <w:next w:val="a"/>
    <w:link w:val="2Char0"/>
    <w:qFormat/>
    <w:pPr>
      <w:widowControl/>
      <w:ind w:firstLine="720"/>
    </w:pPr>
    <w:rPr>
      <w:rFonts w:asciiTheme="minorHAnsi" w:hAnsiTheme="minorHAnsi"/>
    </w:rPr>
  </w:style>
  <w:style w:type="table" w:styleId="af0">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0"/>
    <w:qFormat/>
  </w:style>
  <w:style w:type="character" w:styleId="af2">
    <w:name w:val="FollowedHyperlink"/>
    <w:uiPriority w:val="99"/>
    <w:unhideWhenUsed/>
    <w:qFormat/>
    <w:rPr>
      <w:color w:val="954F72"/>
      <w:u w:val="single"/>
    </w:rPr>
  </w:style>
  <w:style w:type="character" w:styleId="af3">
    <w:name w:val="Emphasis"/>
    <w:basedOn w:val="a0"/>
    <w:uiPriority w:val="20"/>
    <w:qFormat/>
    <w:rPr>
      <w:color w:val="CC0000"/>
    </w:rPr>
  </w:style>
  <w:style w:type="character" w:styleId="af4">
    <w:name w:val="Hyperlink"/>
    <w:basedOn w:val="a0"/>
    <w:uiPriority w:val="99"/>
    <w:qFormat/>
    <w:rPr>
      <w:color w:val="0000FF"/>
      <w:u w:val="single"/>
    </w:rPr>
  </w:style>
  <w:style w:type="character" w:styleId="af5">
    <w:name w:val="annotation reference"/>
    <w:basedOn w:val="a0"/>
    <w:uiPriority w:val="99"/>
    <w:unhideWhenUsed/>
    <w:qFormat/>
    <w:rPr>
      <w:sz w:val="21"/>
      <w:szCs w:val="21"/>
    </w:rPr>
  </w:style>
  <w:style w:type="character" w:customStyle="1" w:styleId="2Char">
    <w:name w:val="标题 2 Char"/>
    <w:basedOn w:val="a0"/>
    <w:link w:val="2"/>
    <w:uiPriority w:val="9"/>
    <w:qFormat/>
    <w:rPr>
      <w:rFonts w:cstheme="majorBidi"/>
      <w:b/>
      <w:bCs/>
      <w:kern w:val="2"/>
      <w:sz w:val="24"/>
      <w:szCs w:val="24"/>
    </w:rPr>
  </w:style>
  <w:style w:type="character" w:customStyle="1" w:styleId="1Char">
    <w:name w:val="标题 1 Char"/>
    <w:basedOn w:val="a0"/>
    <w:link w:val="1"/>
    <w:uiPriority w:val="9"/>
    <w:qFormat/>
    <w:rPr>
      <w:rFonts w:ascii="Times New Roman" w:eastAsia="黑体" w:hAnsi="Times New Roman" w:cs="Times New Roman"/>
      <w:bCs/>
      <w:kern w:val="44"/>
      <w:sz w:val="32"/>
      <w:szCs w:val="44"/>
    </w:rPr>
  </w:style>
  <w:style w:type="character" w:customStyle="1" w:styleId="3Char1">
    <w:name w:val="标题 3 Char1"/>
    <w:basedOn w:val="a0"/>
    <w:link w:val="3"/>
    <w:uiPriority w:val="9"/>
    <w:qFormat/>
    <w:rPr>
      <w:rFonts w:ascii="Times New Roman" w:eastAsia="黑体" w:hAnsi="Times New Roman"/>
      <w:bCs/>
      <w:kern w:val="2"/>
      <w:sz w:val="24"/>
      <w:szCs w:val="32"/>
    </w:rPr>
  </w:style>
  <w:style w:type="character" w:customStyle="1" w:styleId="4Char">
    <w:name w:val="标题 4 Char"/>
    <w:basedOn w:val="a0"/>
    <w:link w:val="4"/>
    <w:uiPriority w:val="9"/>
    <w:qFormat/>
    <w:rPr>
      <w:rFonts w:ascii="Arial" w:eastAsia="宋体" w:hAnsi="Arial" w:cs="Times New Roman"/>
      <w:kern w:val="2"/>
      <w:sz w:val="24"/>
      <w:szCs w:val="24"/>
    </w:rPr>
  </w:style>
  <w:style w:type="character" w:customStyle="1" w:styleId="5Char">
    <w:name w:val="标题 5 Char"/>
    <w:basedOn w:val="a0"/>
    <w:link w:val="5"/>
    <w:uiPriority w:val="9"/>
    <w:qFormat/>
    <w:rPr>
      <w:rFonts w:ascii="Times New Roman" w:eastAsia="宋体" w:hAnsi="Times New Roman" w:cs="Times New Roman"/>
      <w:b/>
      <w:bCs/>
      <w:kern w:val="2"/>
      <w:sz w:val="28"/>
      <w:szCs w:val="28"/>
    </w:rPr>
  </w:style>
  <w:style w:type="character" w:customStyle="1" w:styleId="6Char">
    <w:name w:val="标题 6 Char"/>
    <w:basedOn w:val="a0"/>
    <w:link w:val="6"/>
    <w:uiPriority w:val="9"/>
    <w:qFormat/>
    <w:rPr>
      <w:rFonts w:asciiTheme="majorHAnsi" w:eastAsiaTheme="majorEastAsia" w:hAnsiTheme="majorHAnsi" w:cstheme="majorBidi"/>
      <w:b/>
      <w:bCs/>
      <w:kern w:val="2"/>
      <w:sz w:val="24"/>
      <w:szCs w:val="24"/>
    </w:rPr>
  </w:style>
  <w:style w:type="character" w:customStyle="1" w:styleId="7Char">
    <w:name w:val="标题 7 Char"/>
    <w:basedOn w:val="a0"/>
    <w:link w:val="7"/>
    <w:uiPriority w:val="9"/>
    <w:semiHidden/>
    <w:qFormat/>
    <w:rPr>
      <w:b/>
      <w:bCs/>
      <w:kern w:val="2"/>
      <w:sz w:val="24"/>
      <w:szCs w:val="24"/>
    </w:rPr>
  </w:style>
  <w:style w:type="character" w:customStyle="1" w:styleId="8Char">
    <w:name w:val="标题 8 Char"/>
    <w:basedOn w:val="a0"/>
    <w:link w:val="8"/>
    <w:uiPriority w:val="9"/>
    <w:semiHidden/>
    <w:qFormat/>
    <w:rPr>
      <w:rFonts w:asciiTheme="majorHAnsi" w:eastAsiaTheme="majorEastAsia" w:hAnsiTheme="majorHAnsi" w:cstheme="majorBidi"/>
      <w:kern w:val="2"/>
      <w:sz w:val="24"/>
      <w:szCs w:val="24"/>
    </w:rPr>
  </w:style>
  <w:style w:type="character" w:customStyle="1" w:styleId="9Char">
    <w:name w:val="标题 9 Char"/>
    <w:basedOn w:val="a0"/>
    <w:link w:val="9"/>
    <w:uiPriority w:val="9"/>
    <w:semiHidden/>
    <w:qFormat/>
    <w:rPr>
      <w:rFonts w:asciiTheme="majorHAnsi" w:eastAsiaTheme="majorEastAsia" w:hAnsiTheme="majorHAnsi" w:cstheme="majorBidi"/>
      <w:kern w:val="2"/>
      <w:sz w:val="21"/>
      <w:szCs w:val="21"/>
    </w:rPr>
  </w:style>
  <w:style w:type="character" w:customStyle="1" w:styleId="Char">
    <w:name w:val="文档结构图 Char"/>
    <w:basedOn w:val="a0"/>
    <w:link w:val="a4"/>
    <w:uiPriority w:val="99"/>
    <w:semiHidden/>
    <w:qFormat/>
    <w:rPr>
      <w:rFonts w:ascii="Times New Roman" w:eastAsia="宋体" w:hAnsi="Times New Roman" w:cs="Times New Roman"/>
      <w:sz w:val="24"/>
      <w:szCs w:val="24"/>
      <w:shd w:val="clear" w:color="auto" w:fill="000080"/>
    </w:rPr>
  </w:style>
  <w:style w:type="character" w:customStyle="1" w:styleId="Char1">
    <w:name w:val="批注文字 Char1"/>
    <w:basedOn w:val="a0"/>
    <w:link w:val="a5"/>
    <w:uiPriority w:val="99"/>
    <w:semiHidden/>
    <w:qFormat/>
    <w:rPr>
      <w:rFonts w:ascii="Times New Roman" w:eastAsia="宋体" w:hAnsi="Times New Roman"/>
      <w:sz w:val="24"/>
    </w:rPr>
  </w:style>
  <w:style w:type="character" w:customStyle="1" w:styleId="Char0">
    <w:name w:val="正文文本 Char"/>
    <w:link w:val="a6"/>
    <w:uiPriority w:val="99"/>
    <w:qFormat/>
    <w:rPr>
      <w:rFonts w:ascii="Times New Roman" w:eastAsia="宋体" w:hAnsi="Times New Roman"/>
      <w:sz w:val="24"/>
    </w:rPr>
  </w:style>
  <w:style w:type="character" w:customStyle="1" w:styleId="Char2">
    <w:name w:val="正文文本缩进 Char"/>
    <w:basedOn w:val="a0"/>
    <w:link w:val="a7"/>
    <w:uiPriority w:val="99"/>
    <w:qFormat/>
    <w:rPr>
      <w:rFonts w:ascii="Times New Roman" w:eastAsia="宋体" w:hAnsi="Times New Roman"/>
      <w:sz w:val="24"/>
    </w:rPr>
  </w:style>
  <w:style w:type="character" w:customStyle="1" w:styleId="Char3">
    <w:name w:val="纯文本 Char"/>
    <w:basedOn w:val="a0"/>
    <w:link w:val="a8"/>
    <w:uiPriority w:val="99"/>
    <w:qFormat/>
    <w:rPr>
      <w:rFonts w:ascii="Calibri" w:eastAsia="宋体" w:hAnsi="Courier New" w:cs="Courier New"/>
      <w:szCs w:val="21"/>
    </w:rPr>
  </w:style>
  <w:style w:type="character" w:customStyle="1" w:styleId="Char4">
    <w:name w:val="日期 Char"/>
    <w:basedOn w:val="a0"/>
    <w:link w:val="a9"/>
    <w:uiPriority w:val="99"/>
    <w:qFormat/>
    <w:rPr>
      <w:rFonts w:ascii="Times New Roman" w:eastAsia="宋体" w:hAnsi="Times New Roman" w:cs="Times New Roman"/>
      <w:sz w:val="24"/>
      <w:szCs w:val="24"/>
    </w:rPr>
  </w:style>
  <w:style w:type="character" w:customStyle="1" w:styleId="Char5">
    <w:name w:val="批注框文本 Char"/>
    <w:basedOn w:val="a0"/>
    <w:link w:val="aa"/>
    <w:qFormat/>
    <w:rPr>
      <w:rFonts w:ascii="Times New Roman" w:eastAsia="宋体" w:hAnsi="Times New Roman" w:cs="Times New Roman"/>
      <w:sz w:val="18"/>
      <w:szCs w:val="18"/>
    </w:rPr>
  </w:style>
  <w:style w:type="character" w:customStyle="1" w:styleId="Char6">
    <w:name w:val="页脚 Char"/>
    <w:basedOn w:val="a0"/>
    <w:link w:val="ab"/>
    <w:uiPriority w:val="99"/>
    <w:qFormat/>
    <w:rPr>
      <w:rFonts w:ascii="Times New Roman" w:eastAsia="宋体" w:hAnsi="Times New Roman" w:cs="Times New Roman"/>
      <w:sz w:val="18"/>
      <w:szCs w:val="18"/>
    </w:rPr>
  </w:style>
  <w:style w:type="character" w:customStyle="1" w:styleId="Char7">
    <w:name w:val="页眉 Char"/>
    <w:basedOn w:val="a0"/>
    <w:link w:val="ac"/>
    <w:uiPriority w:val="99"/>
    <w:qFormat/>
    <w:rPr>
      <w:rFonts w:ascii="Times New Roman" w:eastAsia="宋体" w:hAnsi="Times New Roman" w:cs="Times New Roman"/>
      <w:sz w:val="18"/>
      <w:szCs w:val="18"/>
    </w:rPr>
  </w:style>
  <w:style w:type="character" w:customStyle="1" w:styleId="Char8">
    <w:name w:val="标题 Char"/>
    <w:basedOn w:val="a0"/>
    <w:link w:val="ae"/>
    <w:uiPriority w:val="10"/>
    <w:qFormat/>
    <w:rPr>
      <w:rFonts w:ascii="Cambria" w:eastAsia="黑体" w:hAnsi="Cambria" w:cs="Times New Roman"/>
      <w:b/>
      <w:bCs/>
      <w:sz w:val="36"/>
      <w:szCs w:val="32"/>
    </w:rPr>
  </w:style>
  <w:style w:type="character" w:customStyle="1" w:styleId="Char9">
    <w:name w:val="批注主题 Char"/>
    <w:link w:val="af"/>
    <w:uiPriority w:val="99"/>
    <w:qFormat/>
    <w:rPr>
      <w:rFonts w:cs="Times New Roman"/>
      <w:b/>
      <w:bCs/>
      <w:sz w:val="24"/>
    </w:rPr>
  </w:style>
  <w:style w:type="character" w:customStyle="1" w:styleId="2Char0">
    <w:name w:val="正文首行缩进 2 Char"/>
    <w:link w:val="21"/>
    <w:qFormat/>
    <w:rPr>
      <w:rFonts w:eastAsia="宋体"/>
      <w:sz w:val="24"/>
    </w:rPr>
  </w:style>
  <w:style w:type="character" w:customStyle="1" w:styleId="3Char">
    <w:name w:val="标题 3 Char"/>
    <w:basedOn w:val="a0"/>
    <w:uiPriority w:val="9"/>
    <w:qFormat/>
    <w:rPr>
      <w:rFonts w:ascii="Times New Roman" w:eastAsia="黑体" w:hAnsi="Times New Roman"/>
      <w:bCs/>
      <w:sz w:val="24"/>
      <w:szCs w:val="32"/>
    </w:rPr>
  </w:style>
  <w:style w:type="character" w:customStyle="1" w:styleId="shorttext">
    <w:name w:val="short_text"/>
    <w:basedOn w:val="a0"/>
    <w:qFormat/>
  </w:style>
  <w:style w:type="character" w:customStyle="1" w:styleId="hps">
    <w:name w:val="hps"/>
    <w:basedOn w:val="a0"/>
    <w:qFormat/>
  </w:style>
  <w:style w:type="character" w:customStyle="1" w:styleId="gt-icon-text1">
    <w:name w:val="gt-icon-text1"/>
    <w:basedOn w:val="a0"/>
    <w:qFormat/>
  </w:style>
  <w:style w:type="character" w:customStyle="1" w:styleId="longtext">
    <w:name w:val="long_text"/>
    <w:basedOn w:val="a0"/>
    <w:qFormat/>
  </w:style>
  <w:style w:type="character" w:customStyle="1" w:styleId="Char10">
    <w:name w:val="标题 Char1"/>
    <w:basedOn w:val="a0"/>
    <w:uiPriority w:val="10"/>
    <w:qFormat/>
    <w:rPr>
      <w:rFonts w:asciiTheme="majorHAnsi" w:eastAsia="宋体" w:hAnsiTheme="majorHAnsi" w:cstheme="majorBidi"/>
      <w:b/>
      <w:bCs/>
      <w:sz w:val="32"/>
      <w:szCs w:val="32"/>
    </w:rPr>
  </w:style>
  <w:style w:type="paragraph" w:customStyle="1" w:styleId="11">
    <w:name w:val="样式1"/>
    <w:basedOn w:val="a"/>
    <w:next w:val="4"/>
    <w:qFormat/>
    <w:rPr>
      <w:rFonts w:cs="Times New Roman"/>
      <w:szCs w:val="24"/>
    </w:rPr>
  </w:style>
  <w:style w:type="paragraph" w:styleId="af6">
    <w:name w:val="No Spacing"/>
    <w:link w:val="Chara"/>
    <w:uiPriority w:val="1"/>
    <w:qFormat/>
    <w:pPr>
      <w:widowControl w:val="0"/>
      <w:spacing w:line="360" w:lineRule="auto"/>
      <w:ind w:firstLineChars="200" w:firstLine="200"/>
      <w:jc w:val="both"/>
    </w:pPr>
    <w:rPr>
      <w:rFonts w:ascii="Times New Roman" w:eastAsia="宋体" w:hAnsi="Times New Roman" w:cs="Times New Roman"/>
      <w:kern w:val="2"/>
      <w:sz w:val="24"/>
      <w:szCs w:val="24"/>
    </w:rPr>
  </w:style>
  <w:style w:type="character" w:customStyle="1" w:styleId="Chara">
    <w:name w:val="无间隔 Char"/>
    <w:basedOn w:val="a0"/>
    <w:link w:val="af6"/>
    <w:qFormat/>
    <w:rPr>
      <w:rFonts w:ascii="Times New Roman" w:eastAsia="宋体" w:hAnsi="Times New Roman" w:cs="Times New Roman"/>
      <w:sz w:val="24"/>
      <w:szCs w:val="24"/>
    </w:rPr>
  </w:style>
  <w:style w:type="character" w:customStyle="1" w:styleId="2Char1">
    <w:name w:val="正文首行缩进 2 Char1"/>
    <w:basedOn w:val="Char2"/>
    <w:uiPriority w:val="99"/>
    <w:semiHidden/>
    <w:qFormat/>
    <w:rPr>
      <w:rFonts w:ascii="Times New Roman" w:eastAsia="宋体" w:hAnsi="Times New Roman"/>
      <w:sz w:val="24"/>
    </w:rPr>
  </w:style>
  <w:style w:type="paragraph" w:customStyle="1" w:styleId="41">
    <w:name w:val="标题4"/>
    <w:basedOn w:val="1"/>
    <w:qFormat/>
    <w:pPr>
      <w:keepLines w:val="0"/>
      <w:widowControl/>
      <w:spacing w:before="240" w:after="60" w:line="240" w:lineRule="auto"/>
    </w:pPr>
    <w:rPr>
      <w:rFonts w:ascii="Arial" w:hAnsi="Arial"/>
      <w:bCs w:val="0"/>
      <w:kern w:val="28"/>
      <w:sz w:val="24"/>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Cs w:val="21"/>
    </w:rPr>
  </w:style>
  <w:style w:type="character" w:customStyle="1" w:styleId="high-light-bg4">
    <w:name w:val="high-light-bg4"/>
    <w:basedOn w:val="a0"/>
    <w:qFormat/>
  </w:style>
  <w:style w:type="paragraph" w:styleId="af7">
    <w:name w:val="List Paragraph"/>
    <w:basedOn w:val="a"/>
    <w:qFormat/>
    <w:pPr>
      <w:ind w:firstLine="420"/>
    </w:pPr>
    <w:rPr>
      <w:rFonts w:cs="Times New Roman"/>
      <w:szCs w:val="24"/>
    </w:rPr>
  </w:style>
  <w:style w:type="paragraph" w:customStyle="1" w:styleId="TOC1">
    <w:name w:val="TOC 标题1"/>
    <w:basedOn w:val="1"/>
    <w:next w:val="a"/>
    <w:uiPriority w:val="39"/>
    <w:semiHidden/>
    <w:unhideWhenUsed/>
    <w:qFormat/>
    <w:pPr>
      <w:widowControl/>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rPr>
  </w:style>
  <w:style w:type="character" w:customStyle="1" w:styleId="fontstyle01">
    <w:name w:val="fontstyle01"/>
    <w:basedOn w:val="a0"/>
    <w:qFormat/>
    <w:rPr>
      <w:rFonts w:ascii="FZSSK--GBK1-0" w:hAnsi="FZSSK--GBK1-0" w:hint="default"/>
      <w:color w:val="000000"/>
      <w:sz w:val="20"/>
      <w:szCs w:val="20"/>
    </w:rPr>
  </w:style>
  <w:style w:type="character" w:customStyle="1" w:styleId="fontstyle11">
    <w:name w:val="fontstyle11"/>
    <w:basedOn w:val="a0"/>
    <w:qFormat/>
    <w:rPr>
      <w:rFonts w:ascii="E-BZ" w:hAnsi="E-BZ" w:hint="default"/>
      <w:color w:val="000000"/>
      <w:sz w:val="20"/>
      <w:szCs w:val="20"/>
    </w:rPr>
  </w:style>
  <w:style w:type="paragraph" w:customStyle="1" w:styleId="EndNoteBibliography">
    <w:name w:val="EndNote Bibliography"/>
    <w:basedOn w:val="a"/>
    <w:link w:val="EndNoteBibliographyChar"/>
    <w:qFormat/>
    <w:pPr>
      <w:spacing w:line="240" w:lineRule="auto"/>
      <w:ind w:firstLineChars="0" w:firstLine="0"/>
      <w:jc w:val="left"/>
    </w:pPr>
    <w:rPr>
      <w:rFonts w:cs="Times New Roman"/>
      <w:sz w:val="20"/>
      <w:szCs w:val="24"/>
    </w:rPr>
  </w:style>
  <w:style w:type="character" w:customStyle="1" w:styleId="EndNoteBibliographyChar">
    <w:name w:val="EndNote Bibliography Char"/>
    <w:link w:val="EndNoteBibliography"/>
    <w:qFormat/>
    <w:rPr>
      <w:rFonts w:ascii="Times New Roman" w:eastAsia="宋体" w:hAnsi="Times New Roman" w:cs="Times New Roman"/>
      <w:sz w:val="20"/>
      <w:szCs w:val="24"/>
    </w:rPr>
  </w:style>
  <w:style w:type="character" w:customStyle="1" w:styleId="12">
    <w:name w:val="未处理的提及1"/>
    <w:basedOn w:val="a0"/>
    <w:uiPriority w:val="99"/>
    <w:unhideWhenUsed/>
    <w:qFormat/>
    <w:rPr>
      <w:color w:val="605E5C"/>
      <w:shd w:val="clear" w:color="auto" w:fill="E1DFDD"/>
    </w:rPr>
  </w:style>
  <w:style w:type="character" w:customStyle="1" w:styleId="22">
    <w:name w:val="未处理的提及2"/>
    <w:basedOn w:val="a0"/>
    <w:uiPriority w:val="99"/>
    <w:semiHidden/>
    <w:unhideWhenUsed/>
    <w:qFormat/>
    <w:rPr>
      <w:color w:val="605E5C"/>
      <w:shd w:val="clear" w:color="auto" w:fill="E1DFDD"/>
    </w:rPr>
  </w:style>
  <w:style w:type="character" w:styleId="af8">
    <w:name w:val="Placeholder Text"/>
    <w:basedOn w:val="a0"/>
    <w:uiPriority w:val="99"/>
    <w:semiHidden/>
    <w:qFormat/>
    <w:rPr>
      <w:color w:val="808080"/>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af9">
    <w:name w:val="加粗"/>
    <w:qFormat/>
    <w:rPr>
      <w:rFonts w:eastAsia="Times New Roman"/>
      <w:b/>
      <w:bCs/>
      <w:sz w:val="21"/>
    </w:rPr>
  </w:style>
  <w:style w:type="character" w:customStyle="1" w:styleId="Char11">
    <w:name w:val="无间隔 Char1"/>
    <w:uiPriority w:val="1"/>
    <w:qFormat/>
    <w:rPr>
      <w:rFonts w:ascii="Times New Roman" w:hAnsi="Times New Roman"/>
      <w:sz w:val="24"/>
      <w:szCs w:val="24"/>
      <w:lang w:bidi="ar-SA"/>
    </w:rPr>
  </w:style>
  <w:style w:type="character" w:customStyle="1" w:styleId="23">
    <w:name w:val="标题 2 字符"/>
    <w:uiPriority w:val="99"/>
    <w:qFormat/>
    <w:locked/>
    <w:rPr>
      <w:rFonts w:ascii="黑体" w:eastAsia="黑体" w:hAnsi="黑体" w:cs="Times New Roman"/>
      <w:sz w:val="21"/>
    </w:rPr>
  </w:style>
  <w:style w:type="character" w:customStyle="1" w:styleId="Charb">
    <w:name w:val="批注文字 Char"/>
    <w:uiPriority w:val="99"/>
    <w:semiHidden/>
    <w:qFormat/>
    <w:rPr>
      <w:rFonts w:cs="Times New Roman"/>
      <w:kern w:val="2"/>
      <w:sz w:val="24"/>
      <w:szCs w:val="22"/>
    </w:rPr>
  </w:style>
  <w:style w:type="character" w:customStyle="1" w:styleId="afa">
    <w:name w:val="样式 加粗 + (中文) 宋体"/>
    <w:qFormat/>
    <w:rPr>
      <w:rFonts w:eastAsia="Times New Roman"/>
      <w:b/>
      <w:bCs/>
      <w:sz w:val="21"/>
    </w:rPr>
  </w:style>
  <w:style w:type="paragraph" w:customStyle="1" w:styleId="afb">
    <w:name w:val="缩进正文"/>
    <w:basedOn w:val="a6"/>
    <w:qFormat/>
    <w:pPr>
      <w:tabs>
        <w:tab w:val="left" w:pos="180"/>
      </w:tabs>
      <w:spacing w:after="0"/>
      <w:jc w:val="left"/>
    </w:pPr>
    <w:rPr>
      <w:szCs w:val="28"/>
    </w:rPr>
  </w:style>
  <w:style w:type="character" w:customStyle="1" w:styleId="Char12">
    <w:name w:val="批注主题 Char1"/>
    <w:basedOn w:val="Char1"/>
    <w:uiPriority w:val="99"/>
    <w:semiHidden/>
    <w:qFormat/>
    <w:rPr>
      <w:rFonts w:ascii="Times New Roman" w:eastAsia="宋体" w:hAnsi="Times New Roman"/>
      <w:b/>
      <w:bCs/>
      <w:sz w:val="24"/>
    </w:rPr>
  </w:style>
  <w:style w:type="paragraph" w:customStyle="1" w:styleId="ParaChar">
    <w:name w:val="默认段落字体 Para Char"/>
    <w:basedOn w:val="a"/>
    <w:qFormat/>
    <w:pPr>
      <w:spacing w:beforeLines="50" w:before="182" w:afterLines="50" w:after="182" w:line="240" w:lineRule="auto"/>
      <w:ind w:firstLineChars="0" w:firstLine="0"/>
    </w:pPr>
    <w:rPr>
      <w:rFonts w:ascii="Tahoma" w:hAnsi="Tahoma" w:cs="Times New Roman"/>
      <w:szCs w:val="20"/>
    </w:rPr>
  </w:style>
  <w:style w:type="character" w:customStyle="1" w:styleId="Char13">
    <w:name w:val="正文文本 Char1"/>
    <w:basedOn w:val="a0"/>
    <w:uiPriority w:val="99"/>
    <w:semiHidden/>
    <w:qFormat/>
    <w:rPr>
      <w:rFonts w:ascii="Times New Roman" w:eastAsia="宋体" w:hAnsi="Times New Roman"/>
      <w:sz w:val="24"/>
    </w:rPr>
  </w:style>
  <w:style w:type="paragraph" w:customStyle="1" w:styleId="TOC11">
    <w:name w:val="TOC 标题11"/>
    <w:basedOn w:val="1"/>
    <w:next w:val="a"/>
    <w:uiPriority w:val="39"/>
    <w:unhideWhenUsed/>
    <w:qFormat/>
    <w:pPr>
      <w:widowControl/>
      <w:numPr>
        <w:numId w:val="0"/>
      </w:numPr>
      <w:spacing w:before="480" w:after="0" w:line="276" w:lineRule="auto"/>
      <w:outlineLvl w:val="9"/>
    </w:pPr>
    <w:rPr>
      <w:rFonts w:ascii="Cambria" w:eastAsia="宋体" w:hAnsi="Cambria"/>
      <w:b/>
      <w:color w:val="365F91"/>
      <w:kern w:val="0"/>
      <w:sz w:val="28"/>
      <w:szCs w:val="28"/>
    </w:rPr>
  </w:style>
  <w:style w:type="paragraph" w:customStyle="1" w:styleId="afc">
    <w:name w:val="正中文字"/>
    <w:basedOn w:val="afd"/>
    <w:qFormat/>
    <w:pPr>
      <w:spacing w:beforeLines="50" w:before="156" w:afterLines="50" w:after="156"/>
      <w:jc w:val="center"/>
    </w:pPr>
    <w:rPr>
      <w:b/>
    </w:rPr>
  </w:style>
  <w:style w:type="paragraph" w:customStyle="1" w:styleId="afd">
    <w:name w:val="正正文"/>
    <w:basedOn w:val="a"/>
    <w:next w:val="a6"/>
    <w:qFormat/>
    <w:pPr>
      <w:ind w:firstLineChars="0" w:firstLine="0"/>
    </w:pPr>
    <w:rPr>
      <w:rFonts w:cs="Times New Roman"/>
      <w:szCs w:val="24"/>
    </w:rPr>
  </w:style>
  <w:style w:type="paragraph" w:customStyle="1" w:styleId="Bodytext1">
    <w:name w:val="Body text|1"/>
    <w:basedOn w:val="a"/>
    <w:qFormat/>
    <w:pPr>
      <w:spacing w:line="386" w:lineRule="auto"/>
    </w:pPr>
    <w:rPr>
      <w:rFonts w:cs="Times New Roman"/>
      <w:b/>
      <w:bCs/>
      <w:sz w:val="19"/>
      <w:szCs w:val="19"/>
    </w:rPr>
  </w:style>
  <w:style w:type="paragraph" w:customStyle="1" w:styleId="CharChar3CharChar">
    <w:name w:val="Char Char3 Char Char"/>
    <w:basedOn w:val="a"/>
    <w:qFormat/>
    <w:rPr>
      <w:rFonts w:cs="Times New Roman"/>
      <w:sz w:val="21"/>
      <w:szCs w:val="24"/>
    </w:rPr>
  </w:style>
  <w:style w:type="paragraph" w:customStyle="1" w:styleId="13">
    <w:name w:val="修订1"/>
    <w:uiPriority w:val="99"/>
    <w:semiHidden/>
    <w:qFormat/>
    <w:rPr>
      <w:rFonts w:ascii="Times New Roman" w:eastAsia="宋体" w:hAnsi="Times New Roman" w:cs="Times New Roman"/>
      <w:kern w:val="2"/>
      <w:sz w:val="24"/>
      <w:szCs w:val="22"/>
    </w:rPr>
  </w:style>
  <w:style w:type="paragraph" w:customStyle="1" w:styleId="afe">
    <w:name w:val="表格居中文字"/>
    <w:basedOn w:val="a"/>
    <w:qFormat/>
    <w:pPr>
      <w:spacing w:line="240" w:lineRule="auto"/>
      <w:ind w:firstLineChars="0" w:firstLine="0"/>
      <w:jc w:val="center"/>
    </w:pPr>
    <w:rPr>
      <w:rFonts w:cs="Times New Roman"/>
      <w:sz w:val="21"/>
      <w:szCs w:val="24"/>
    </w:rPr>
  </w:style>
  <w:style w:type="paragraph" w:customStyle="1" w:styleId="TableParagraph">
    <w:name w:val="Table Paragraph"/>
    <w:basedOn w:val="a"/>
    <w:uiPriority w:val="1"/>
    <w:qFormat/>
    <w:pPr>
      <w:autoSpaceDE w:val="0"/>
      <w:autoSpaceDN w:val="0"/>
      <w:adjustRightInd w:val="0"/>
      <w:spacing w:line="240" w:lineRule="auto"/>
      <w:jc w:val="left"/>
    </w:pPr>
    <w:rPr>
      <w:rFonts w:eastAsia="等线" w:cs="Times New Roman"/>
      <w:kern w:val="0"/>
    </w:rPr>
  </w:style>
  <w:style w:type="paragraph" w:customStyle="1" w:styleId="aff">
    <w:name w:val="封面标准文稿编辑信息"/>
    <w:uiPriority w:val="99"/>
    <w:qFormat/>
    <w:pPr>
      <w:spacing w:before="180" w:line="180" w:lineRule="exact"/>
      <w:jc w:val="center"/>
    </w:pPr>
    <w:rPr>
      <w:rFonts w:ascii="宋体" w:eastAsia="宋体" w:hAnsi="Times New Roman" w:cs="Times New Roman"/>
      <w:sz w:val="21"/>
    </w:rPr>
  </w:style>
  <w:style w:type="paragraph" w:customStyle="1" w:styleId="14">
    <w:name w:val="1"/>
    <w:basedOn w:val="a"/>
    <w:qFormat/>
    <w:rPr>
      <w:rFonts w:ascii="宋体" w:hAnsi="宋体" w:cs="Times New Roman"/>
      <w:sz w:val="28"/>
      <w:szCs w:val="28"/>
    </w:rPr>
  </w:style>
  <w:style w:type="paragraph" w:customStyle="1" w:styleId="aff0">
    <w:name w:val="内容"/>
    <w:basedOn w:val="a"/>
    <w:qFormat/>
    <w:rPr>
      <w:rFonts w:ascii="宋体" w:hAnsi="宋体" w:cs="Times New Roman"/>
      <w:bCs/>
      <w:kern w:val="0"/>
      <w:sz w:val="28"/>
      <w:szCs w:val="28"/>
    </w:rPr>
  </w:style>
  <w:style w:type="paragraph" w:customStyle="1" w:styleId="bt1Char">
    <w:name w:val="bt 1 Char"/>
    <w:basedOn w:val="a"/>
    <w:qFormat/>
    <w:pPr>
      <w:spacing w:line="240" w:lineRule="auto"/>
      <w:ind w:firstLineChars="0" w:firstLine="0"/>
    </w:pPr>
    <w:rPr>
      <w:rFonts w:ascii="仿宋_GB2312" w:cs="Times New Roman"/>
      <w:b/>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39" w:unhideWhenUsed="0"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qFormat="1"/>
    <w:lsdException w:name="header" w:unhideWhenUsed="0" w:qFormat="1"/>
    <w:lsdException w:name="footer" w:unhideWhenUsed="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0" w:unhideWhenUsed="0"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qFormat="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unhideWhenUsed="0" w:qFormat="1"/>
    <w:lsdException w:name="Body Text First Indent" w:semiHidden="1"/>
    <w:lsdException w:name="Body Text First Indent 2" w:uiPriority="0" w:unhideWhenUsed="0" w:qFormat="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qFormat="1"/>
    <w:lsdException w:name="Strong" w:uiPriority="22" w:unhideWhenUsed="0" w:qFormat="1"/>
    <w:lsdException w:name="Emphasis" w:uiPriority="20" w:unhideWhenUsed="0" w:qFormat="1"/>
    <w:lsdException w:name="Document Map" w:semiHidden="1" w:unhideWhenUsed="0" w:qFormat="1"/>
    <w:lsdException w:name="Plain Text" w:qFormat="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Balloon Text" w:uiPriority="0" w:qFormat="1"/>
    <w:lsdException w:name="Table Grid" w:uiPriority="0" w:unhideWhenUsed="0" w:qFormat="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0"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spacing w:line="36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Char"/>
    <w:uiPriority w:val="9"/>
    <w:qFormat/>
    <w:pPr>
      <w:keepNext/>
      <w:keepLines/>
      <w:numPr>
        <w:numId w:val="1"/>
      </w:numPr>
      <w:spacing w:before="120" w:after="120"/>
      <w:ind w:firstLineChars="0" w:firstLine="0"/>
      <w:jc w:val="left"/>
      <w:outlineLvl w:val="0"/>
    </w:pPr>
    <w:rPr>
      <w:rFonts w:eastAsia="黑体" w:cs="Times New Roman"/>
      <w:bCs/>
      <w:kern w:val="44"/>
      <w:sz w:val="32"/>
      <w:szCs w:val="44"/>
    </w:rPr>
  </w:style>
  <w:style w:type="paragraph" w:styleId="2">
    <w:name w:val="heading 2"/>
    <w:basedOn w:val="a"/>
    <w:next w:val="a"/>
    <w:link w:val="2Char"/>
    <w:uiPriority w:val="9"/>
    <w:unhideWhenUsed/>
    <w:qFormat/>
    <w:pPr>
      <w:keepNext/>
      <w:keepLines/>
      <w:numPr>
        <w:ilvl w:val="1"/>
        <w:numId w:val="1"/>
      </w:numPr>
      <w:adjustRightInd w:val="0"/>
      <w:spacing w:beforeLines="100" w:before="100"/>
      <w:ind w:firstLineChars="0" w:firstLine="0"/>
      <w:outlineLvl w:val="1"/>
    </w:pPr>
    <w:rPr>
      <w:rFonts w:asciiTheme="minorHAnsi" w:eastAsiaTheme="minorEastAsia" w:hAnsiTheme="minorHAnsi" w:cstheme="majorBidi"/>
      <w:b/>
      <w:bCs/>
      <w:szCs w:val="24"/>
    </w:rPr>
  </w:style>
  <w:style w:type="paragraph" w:styleId="3">
    <w:name w:val="heading 3"/>
    <w:basedOn w:val="a"/>
    <w:next w:val="a"/>
    <w:link w:val="3Char1"/>
    <w:uiPriority w:val="9"/>
    <w:unhideWhenUsed/>
    <w:qFormat/>
    <w:pPr>
      <w:keepNext/>
      <w:keepLines/>
      <w:numPr>
        <w:ilvl w:val="2"/>
        <w:numId w:val="1"/>
      </w:numPr>
      <w:ind w:firstLineChars="0" w:firstLine="0"/>
      <w:jc w:val="left"/>
      <w:outlineLvl w:val="2"/>
    </w:pPr>
    <w:rPr>
      <w:rFonts w:eastAsia="黑体"/>
      <w:bCs/>
      <w:szCs w:val="32"/>
    </w:rPr>
  </w:style>
  <w:style w:type="paragraph" w:styleId="4">
    <w:name w:val="heading 4"/>
    <w:basedOn w:val="a"/>
    <w:next w:val="a"/>
    <w:link w:val="4Char"/>
    <w:uiPriority w:val="9"/>
    <w:qFormat/>
    <w:pPr>
      <w:keepNext/>
      <w:keepLines/>
      <w:numPr>
        <w:ilvl w:val="3"/>
        <w:numId w:val="1"/>
      </w:numPr>
      <w:spacing w:before="280" w:after="290" w:line="240" w:lineRule="auto"/>
      <w:ind w:firstLineChars="0" w:firstLine="0"/>
      <w:jc w:val="left"/>
      <w:outlineLvl w:val="3"/>
    </w:pPr>
    <w:rPr>
      <w:rFonts w:ascii="Arial" w:hAnsi="Arial" w:cs="Times New Roman"/>
      <w:szCs w:val="24"/>
    </w:rPr>
  </w:style>
  <w:style w:type="paragraph" w:styleId="5">
    <w:name w:val="heading 5"/>
    <w:basedOn w:val="a"/>
    <w:next w:val="a"/>
    <w:link w:val="5Char"/>
    <w:uiPriority w:val="9"/>
    <w:unhideWhenUsed/>
    <w:qFormat/>
    <w:pPr>
      <w:keepNext/>
      <w:keepLines/>
      <w:numPr>
        <w:ilvl w:val="4"/>
        <w:numId w:val="1"/>
      </w:numPr>
      <w:spacing w:before="280" w:after="290" w:line="376" w:lineRule="auto"/>
      <w:ind w:firstLineChars="0" w:firstLine="0"/>
      <w:outlineLvl w:val="4"/>
    </w:pPr>
    <w:rPr>
      <w:rFonts w:cs="Times New Roman"/>
      <w:b/>
      <w:bCs/>
      <w:sz w:val="28"/>
      <w:szCs w:val="28"/>
    </w:rPr>
  </w:style>
  <w:style w:type="paragraph" w:styleId="6">
    <w:name w:val="heading 6"/>
    <w:basedOn w:val="a"/>
    <w:next w:val="a"/>
    <w:link w:val="6Char"/>
    <w:uiPriority w:val="9"/>
    <w:unhideWhenUsed/>
    <w:qFormat/>
    <w:pPr>
      <w:keepNext/>
      <w:keepLines/>
      <w:numPr>
        <w:ilvl w:val="5"/>
        <w:numId w:val="1"/>
      </w:numPr>
      <w:spacing w:before="240" w:after="64" w:line="320" w:lineRule="auto"/>
      <w:ind w:firstLineChars="0" w:firstLine="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pPr>
      <w:keepNext/>
      <w:keepLines/>
      <w:numPr>
        <w:ilvl w:val="6"/>
        <w:numId w:val="1"/>
      </w:numPr>
      <w:spacing w:before="240" w:after="64" w:line="320" w:lineRule="auto"/>
      <w:ind w:firstLineChars="0" w:firstLine="0"/>
      <w:outlineLvl w:val="6"/>
    </w:pPr>
    <w:rPr>
      <w:rFonts w:asciiTheme="minorHAnsi" w:eastAsiaTheme="minorEastAsia" w:hAnsiTheme="minorHAnsi"/>
      <w:b/>
      <w:bCs/>
      <w:szCs w:val="24"/>
    </w:rPr>
  </w:style>
  <w:style w:type="paragraph" w:styleId="8">
    <w:name w:val="heading 8"/>
    <w:basedOn w:val="a"/>
    <w:next w:val="a"/>
    <w:link w:val="8Char"/>
    <w:uiPriority w:val="9"/>
    <w:semiHidden/>
    <w:unhideWhenUsed/>
    <w:qFormat/>
    <w:pPr>
      <w:keepNext/>
      <w:keepLines/>
      <w:numPr>
        <w:ilvl w:val="7"/>
        <w:numId w:val="1"/>
      </w:numPr>
      <w:spacing w:before="240" w:after="64" w:line="320" w:lineRule="auto"/>
      <w:ind w:firstLineChars="0" w:firstLine="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pPr>
      <w:keepNext/>
      <w:keepLines/>
      <w:numPr>
        <w:ilvl w:val="8"/>
        <w:numId w:val="1"/>
      </w:numPr>
      <w:spacing w:before="240" w:after="64" w:line="320" w:lineRule="auto"/>
      <w:ind w:firstLineChars="0" w:firstLine="0"/>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pPr>
      <w:ind w:left="1440"/>
      <w:jc w:val="left"/>
    </w:pPr>
    <w:rPr>
      <w:rFonts w:asciiTheme="minorHAnsi" w:hAnsiTheme="minorHAnsi"/>
      <w:sz w:val="18"/>
      <w:szCs w:val="18"/>
    </w:rPr>
  </w:style>
  <w:style w:type="paragraph" w:styleId="a3">
    <w:name w:val="List Bullet"/>
    <w:basedOn w:val="a"/>
    <w:semiHidden/>
    <w:qFormat/>
    <w:pPr>
      <w:tabs>
        <w:tab w:val="left" w:pos="360"/>
      </w:tabs>
      <w:spacing w:line="240" w:lineRule="auto"/>
      <w:ind w:right="-108" w:firstLineChars="0" w:firstLine="0"/>
    </w:pPr>
    <w:rPr>
      <w:rFonts w:cs="Times New Roman"/>
      <w:szCs w:val="24"/>
    </w:rPr>
  </w:style>
  <w:style w:type="paragraph" w:styleId="a4">
    <w:name w:val="Document Map"/>
    <w:basedOn w:val="a"/>
    <w:link w:val="Char"/>
    <w:uiPriority w:val="99"/>
    <w:semiHidden/>
    <w:qFormat/>
    <w:pPr>
      <w:shd w:val="clear" w:color="auto" w:fill="000080"/>
    </w:pPr>
    <w:rPr>
      <w:rFonts w:cs="Times New Roman"/>
      <w:szCs w:val="24"/>
    </w:rPr>
  </w:style>
  <w:style w:type="paragraph" w:styleId="a5">
    <w:name w:val="annotation text"/>
    <w:basedOn w:val="a"/>
    <w:link w:val="Char1"/>
    <w:uiPriority w:val="99"/>
    <w:unhideWhenUsed/>
    <w:qFormat/>
    <w:pPr>
      <w:jc w:val="left"/>
    </w:pPr>
  </w:style>
  <w:style w:type="paragraph" w:styleId="a6">
    <w:name w:val="Body Text"/>
    <w:basedOn w:val="a"/>
    <w:link w:val="Char0"/>
    <w:uiPriority w:val="99"/>
    <w:unhideWhenUsed/>
    <w:qFormat/>
    <w:pPr>
      <w:spacing w:after="120"/>
    </w:pPr>
  </w:style>
  <w:style w:type="paragraph" w:styleId="a7">
    <w:name w:val="Body Text Indent"/>
    <w:basedOn w:val="a"/>
    <w:link w:val="Char2"/>
    <w:uiPriority w:val="99"/>
    <w:unhideWhenUsed/>
    <w:qFormat/>
    <w:pPr>
      <w:spacing w:after="120"/>
      <w:ind w:leftChars="200" w:left="420"/>
    </w:pPr>
  </w:style>
  <w:style w:type="paragraph" w:styleId="50">
    <w:name w:val="toc 5"/>
    <w:basedOn w:val="a"/>
    <w:next w:val="a"/>
    <w:uiPriority w:val="39"/>
    <w:unhideWhenUsed/>
    <w:qFormat/>
    <w:pPr>
      <w:ind w:left="960"/>
      <w:jc w:val="left"/>
    </w:pPr>
    <w:rPr>
      <w:rFonts w:asciiTheme="minorHAnsi" w:hAnsiTheme="minorHAnsi"/>
      <w:sz w:val="18"/>
      <w:szCs w:val="18"/>
    </w:rPr>
  </w:style>
  <w:style w:type="paragraph" w:styleId="30">
    <w:name w:val="toc 3"/>
    <w:basedOn w:val="a"/>
    <w:next w:val="a"/>
    <w:uiPriority w:val="39"/>
    <w:qFormat/>
    <w:pPr>
      <w:ind w:left="480"/>
      <w:jc w:val="left"/>
    </w:pPr>
    <w:rPr>
      <w:rFonts w:asciiTheme="minorHAnsi" w:hAnsiTheme="minorHAnsi"/>
      <w:i/>
      <w:iCs/>
      <w:sz w:val="20"/>
      <w:szCs w:val="20"/>
    </w:rPr>
  </w:style>
  <w:style w:type="paragraph" w:styleId="a8">
    <w:name w:val="Plain Text"/>
    <w:basedOn w:val="a"/>
    <w:link w:val="Char3"/>
    <w:uiPriority w:val="99"/>
    <w:unhideWhenUsed/>
    <w:qFormat/>
    <w:pPr>
      <w:spacing w:line="240" w:lineRule="auto"/>
      <w:ind w:firstLineChars="0" w:firstLine="0"/>
      <w:jc w:val="left"/>
    </w:pPr>
    <w:rPr>
      <w:rFonts w:ascii="Calibri" w:hAnsi="Courier New" w:cs="Courier New"/>
      <w:sz w:val="21"/>
      <w:szCs w:val="21"/>
    </w:rPr>
  </w:style>
  <w:style w:type="paragraph" w:styleId="80">
    <w:name w:val="toc 8"/>
    <w:basedOn w:val="a"/>
    <w:next w:val="a"/>
    <w:uiPriority w:val="39"/>
    <w:unhideWhenUsed/>
    <w:qFormat/>
    <w:pPr>
      <w:ind w:left="1680"/>
      <w:jc w:val="left"/>
    </w:pPr>
    <w:rPr>
      <w:rFonts w:asciiTheme="minorHAnsi" w:hAnsiTheme="minorHAnsi"/>
      <w:sz w:val="18"/>
      <w:szCs w:val="18"/>
    </w:rPr>
  </w:style>
  <w:style w:type="paragraph" w:styleId="a9">
    <w:name w:val="Date"/>
    <w:basedOn w:val="a"/>
    <w:next w:val="a"/>
    <w:link w:val="Char4"/>
    <w:uiPriority w:val="99"/>
    <w:qFormat/>
    <w:pPr>
      <w:ind w:leftChars="2500" w:left="100"/>
    </w:pPr>
    <w:rPr>
      <w:rFonts w:cs="Times New Roman"/>
      <w:szCs w:val="24"/>
    </w:rPr>
  </w:style>
  <w:style w:type="paragraph" w:styleId="aa">
    <w:name w:val="Balloon Text"/>
    <w:basedOn w:val="a"/>
    <w:link w:val="Char5"/>
    <w:unhideWhenUsed/>
    <w:qFormat/>
    <w:rPr>
      <w:rFonts w:cs="Times New Roman"/>
      <w:sz w:val="18"/>
      <w:szCs w:val="18"/>
    </w:rPr>
  </w:style>
  <w:style w:type="paragraph" w:styleId="ab">
    <w:name w:val="footer"/>
    <w:basedOn w:val="a"/>
    <w:link w:val="Char6"/>
    <w:uiPriority w:val="99"/>
    <w:qFormat/>
    <w:pPr>
      <w:tabs>
        <w:tab w:val="center" w:pos="4153"/>
        <w:tab w:val="right" w:pos="8306"/>
      </w:tabs>
      <w:snapToGrid w:val="0"/>
      <w:jc w:val="left"/>
    </w:pPr>
    <w:rPr>
      <w:rFonts w:cs="Times New Roman"/>
      <w:sz w:val="18"/>
      <w:szCs w:val="18"/>
    </w:rPr>
  </w:style>
  <w:style w:type="paragraph" w:styleId="ac">
    <w:name w:val="header"/>
    <w:basedOn w:val="a"/>
    <w:link w:val="Char7"/>
    <w:uiPriority w:val="99"/>
    <w:qFormat/>
    <w:pPr>
      <w:pBdr>
        <w:bottom w:val="single" w:sz="6" w:space="1" w:color="auto"/>
      </w:pBdr>
      <w:tabs>
        <w:tab w:val="center" w:pos="4153"/>
        <w:tab w:val="right" w:pos="8306"/>
      </w:tabs>
      <w:snapToGrid w:val="0"/>
      <w:jc w:val="center"/>
    </w:pPr>
    <w:rPr>
      <w:rFonts w:cs="Times New Roman"/>
      <w:sz w:val="18"/>
      <w:szCs w:val="18"/>
    </w:rPr>
  </w:style>
  <w:style w:type="paragraph" w:styleId="10">
    <w:name w:val="toc 1"/>
    <w:basedOn w:val="a"/>
    <w:next w:val="a"/>
    <w:uiPriority w:val="39"/>
    <w:qFormat/>
    <w:pPr>
      <w:spacing w:before="120" w:after="120"/>
      <w:jc w:val="left"/>
    </w:pPr>
    <w:rPr>
      <w:rFonts w:asciiTheme="minorHAnsi" w:hAnsiTheme="minorHAnsi"/>
      <w:b/>
      <w:bCs/>
      <w:caps/>
      <w:sz w:val="20"/>
      <w:szCs w:val="20"/>
    </w:rPr>
  </w:style>
  <w:style w:type="paragraph" w:styleId="40">
    <w:name w:val="toc 4"/>
    <w:basedOn w:val="a"/>
    <w:next w:val="a"/>
    <w:uiPriority w:val="39"/>
    <w:unhideWhenUsed/>
    <w:qFormat/>
    <w:pPr>
      <w:ind w:left="720"/>
      <w:jc w:val="left"/>
    </w:pPr>
    <w:rPr>
      <w:rFonts w:asciiTheme="minorHAnsi" w:hAnsiTheme="minorHAnsi"/>
      <w:sz w:val="18"/>
      <w:szCs w:val="18"/>
    </w:rPr>
  </w:style>
  <w:style w:type="paragraph" w:styleId="60">
    <w:name w:val="toc 6"/>
    <w:basedOn w:val="a"/>
    <w:next w:val="a"/>
    <w:uiPriority w:val="39"/>
    <w:unhideWhenUsed/>
    <w:qFormat/>
    <w:pPr>
      <w:ind w:left="1200"/>
      <w:jc w:val="left"/>
    </w:pPr>
    <w:rPr>
      <w:rFonts w:asciiTheme="minorHAnsi" w:hAnsiTheme="minorHAnsi"/>
      <w:sz w:val="18"/>
      <w:szCs w:val="18"/>
    </w:rPr>
  </w:style>
  <w:style w:type="paragraph" w:styleId="20">
    <w:name w:val="toc 2"/>
    <w:basedOn w:val="a"/>
    <w:next w:val="a"/>
    <w:uiPriority w:val="39"/>
    <w:qFormat/>
    <w:pPr>
      <w:ind w:left="240"/>
      <w:jc w:val="left"/>
    </w:pPr>
    <w:rPr>
      <w:rFonts w:asciiTheme="minorHAnsi" w:hAnsiTheme="minorHAnsi"/>
      <w:smallCaps/>
      <w:sz w:val="20"/>
      <w:szCs w:val="20"/>
    </w:rPr>
  </w:style>
  <w:style w:type="paragraph" w:styleId="90">
    <w:name w:val="toc 9"/>
    <w:basedOn w:val="a"/>
    <w:next w:val="a"/>
    <w:uiPriority w:val="39"/>
    <w:unhideWhenUsed/>
    <w:qFormat/>
    <w:pPr>
      <w:ind w:left="1920"/>
      <w:jc w:val="left"/>
    </w:pPr>
    <w:rPr>
      <w:rFonts w:asciiTheme="minorHAnsi" w:hAnsiTheme="minorHAnsi"/>
      <w:sz w:val="18"/>
      <w:szCs w:val="18"/>
    </w:rPr>
  </w:style>
  <w:style w:type="paragraph" w:styleId="ad">
    <w:name w:val="Normal (Web)"/>
    <w:basedOn w:val="a"/>
    <w:uiPriority w:val="99"/>
    <w:semiHidden/>
    <w:unhideWhenUsed/>
    <w:qFormat/>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ae">
    <w:name w:val="Title"/>
    <w:basedOn w:val="a"/>
    <w:next w:val="a"/>
    <w:link w:val="Char8"/>
    <w:uiPriority w:val="10"/>
    <w:qFormat/>
    <w:pPr>
      <w:spacing w:before="240" w:after="60"/>
      <w:jc w:val="center"/>
      <w:outlineLvl w:val="0"/>
    </w:pPr>
    <w:rPr>
      <w:rFonts w:ascii="Cambria" w:eastAsia="黑体" w:hAnsi="Cambria" w:cs="Times New Roman"/>
      <w:b/>
      <w:bCs/>
      <w:sz w:val="36"/>
      <w:szCs w:val="32"/>
    </w:rPr>
  </w:style>
  <w:style w:type="paragraph" w:styleId="af">
    <w:name w:val="annotation subject"/>
    <w:basedOn w:val="a5"/>
    <w:next w:val="a5"/>
    <w:link w:val="Char9"/>
    <w:uiPriority w:val="99"/>
    <w:unhideWhenUsed/>
    <w:qFormat/>
    <w:rPr>
      <w:rFonts w:asciiTheme="minorHAnsi" w:eastAsiaTheme="minorEastAsia" w:hAnsiTheme="minorHAnsi" w:cs="Times New Roman"/>
      <w:b/>
      <w:bCs/>
    </w:rPr>
  </w:style>
  <w:style w:type="paragraph" w:styleId="21">
    <w:name w:val="Body Text First Indent 2"/>
    <w:basedOn w:val="a"/>
    <w:next w:val="a"/>
    <w:link w:val="2Char0"/>
    <w:qFormat/>
    <w:pPr>
      <w:widowControl/>
      <w:ind w:firstLine="720"/>
    </w:pPr>
    <w:rPr>
      <w:rFonts w:asciiTheme="minorHAnsi" w:hAnsiTheme="minorHAnsi"/>
    </w:rPr>
  </w:style>
  <w:style w:type="table" w:styleId="af0">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0"/>
    <w:qFormat/>
  </w:style>
  <w:style w:type="character" w:styleId="af2">
    <w:name w:val="FollowedHyperlink"/>
    <w:uiPriority w:val="99"/>
    <w:unhideWhenUsed/>
    <w:qFormat/>
    <w:rPr>
      <w:color w:val="954F72"/>
      <w:u w:val="single"/>
    </w:rPr>
  </w:style>
  <w:style w:type="character" w:styleId="af3">
    <w:name w:val="Emphasis"/>
    <w:basedOn w:val="a0"/>
    <w:uiPriority w:val="20"/>
    <w:qFormat/>
    <w:rPr>
      <w:color w:val="CC0000"/>
    </w:rPr>
  </w:style>
  <w:style w:type="character" w:styleId="af4">
    <w:name w:val="Hyperlink"/>
    <w:basedOn w:val="a0"/>
    <w:uiPriority w:val="99"/>
    <w:qFormat/>
    <w:rPr>
      <w:color w:val="0000FF"/>
      <w:u w:val="single"/>
    </w:rPr>
  </w:style>
  <w:style w:type="character" w:styleId="af5">
    <w:name w:val="annotation reference"/>
    <w:basedOn w:val="a0"/>
    <w:uiPriority w:val="99"/>
    <w:unhideWhenUsed/>
    <w:qFormat/>
    <w:rPr>
      <w:sz w:val="21"/>
      <w:szCs w:val="21"/>
    </w:rPr>
  </w:style>
  <w:style w:type="character" w:customStyle="1" w:styleId="2Char">
    <w:name w:val="标题 2 Char"/>
    <w:basedOn w:val="a0"/>
    <w:link w:val="2"/>
    <w:uiPriority w:val="9"/>
    <w:qFormat/>
    <w:rPr>
      <w:rFonts w:cstheme="majorBidi"/>
      <w:b/>
      <w:bCs/>
      <w:kern w:val="2"/>
      <w:sz w:val="24"/>
      <w:szCs w:val="24"/>
    </w:rPr>
  </w:style>
  <w:style w:type="character" w:customStyle="1" w:styleId="1Char">
    <w:name w:val="标题 1 Char"/>
    <w:basedOn w:val="a0"/>
    <w:link w:val="1"/>
    <w:uiPriority w:val="9"/>
    <w:qFormat/>
    <w:rPr>
      <w:rFonts w:ascii="Times New Roman" w:eastAsia="黑体" w:hAnsi="Times New Roman" w:cs="Times New Roman"/>
      <w:bCs/>
      <w:kern w:val="44"/>
      <w:sz w:val="32"/>
      <w:szCs w:val="44"/>
    </w:rPr>
  </w:style>
  <w:style w:type="character" w:customStyle="1" w:styleId="3Char1">
    <w:name w:val="标题 3 Char1"/>
    <w:basedOn w:val="a0"/>
    <w:link w:val="3"/>
    <w:uiPriority w:val="9"/>
    <w:qFormat/>
    <w:rPr>
      <w:rFonts w:ascii="Times New Roman" w:eastAsia="黑体" w:hAnsi="Times New Roman"/>
      <w:bCs/>
      <w:kern w:val="2"/>
      <w:sz w:val="24"/>
      <w:szCs w:val="32"/>
    </w:rPr>
  </w:style>
  <w:style w:type="character" w:customStyle="1" w:styleId="4Char">
    <w:name w:val="标题 4 Char"/>
    <w:basedOn w:val="a0"/>
    <w:link w:val="4"/>
    <w:uiPriority w:val="9"/>
    <w:qFormat/>
    <w:rPr>
      <w:rFonts w:ascii="Arial" w:eastAsia="宋体" w:hAnsi="Arial" w:cs="Times New Roman"/>
      <w:kern w:val="2"/>
      <w:sz w:val="24"/>
      <w:szCs w:val="24"/>
    </w:rPr>
  </w:style>
  <w:style w:type="character" w:customStyle="1" w:styleId="5Char">
    <w:name w:val="标题 5 Char"/>
    <w:basedOn w:val="a0"/>
    <w:link w:val="5"/>
    <w:uiPriority w:val="9"/>
    <w:qFormat/>
    <w:rPr>
      <w:rFonts w:ascii="Times New Roman" w:eastAsia="宋体" w:hAnsi="Times New Roman" w:cs="Times New Roman"/>
      <w:b/>
      <w:bCs/>
      <w:kern w:val="2"/>
      <w:sz w:val="28"/>
      <w:szCs w:val="28"/>
    </w:rPr>
  </w:style>
  <w:style w:type="character" w:customStyle="1" w:styleId="6Char">
    <w:name w:val="标题 6 Char"/>
    <w:basedOn w:val="a0"/>
    <w:link w:val="6"/>
    <w:uiPriority w:val="9"/>
    <w:qFormat/>
    <w:rPr>
      <w:rFonts w:asciiTheme="majorHAnsi" w:eastAsiaTheme="majorEastAsia" w:hAnsiTheme="majorHAnsi" w:cstheme="majorBidi"/>
      <w:b/>
      <w:bCs/>
      <w:kern w:val="2"/>
      <w:sz w:val="24"/>
      <w:szCs w:val="24"/>
    </w:rPr>
  </w:style>
  <w:style w:type="character" w:customStyle="1" w:styleId="7Char">
    <w:name w:val="标题 7 Char"/>
    <w:basedOn w:val="a0"/>
    <w:link w:val="7"/>
    <w:uiPriority w:val="9"/>
    <w:semiHidden/>
    <w:qFormat/>
    <w:rPr>
      <w:b/>
      <w:bCs/>
      <w:kern w:val="2"/>
      <w:sz w:val="24"/>
      <w:szCs w:val="24"/>
    </w:rPr>
  </w:style>
  <w:style w:type="character" w:customStyle="1" w:styleId="8Char">
    <w:name w:val="标题 8 Char"/>
    <w:basedOn w:val="a0"/>
    <w:link w:val="8"/>
    <w:uiPriority w:val="9"/>
    <w:semiHidden/>
    <w:qFormat/>
    <w:rPr>
      <w:rFonts w:asciiTheme="majorHAnsi" w:eastAsiaTheme="majorEastAsia" w:hAnsiTheme="majorHAnsi" w:cstheme="majorBidi"/>
      <w:kern w:val="2"/>
      <w:sz w:val="24"/>
      <w:szCs w:val="24"/>
    </w:rPr>
  </w:style>
  <w:style w:type="character" w:customStyle="1" w:styleId="9Char">
    <w:name w:val="标题 9 Char"/>
    <w:basedOn w:val="a0"/>
    <w:link w:val="9"/>
    <w:uiPriority w:val="9"/>
    <w:semiHidden/>
    <w:qFormat/>
    <w:rPr>
      <w:rFonts w:asciiTheme="majorHAnsi" w:eastAsiaTheme="majorEastAsia" w:hAnsiTheme="majorHAnsi" w:cstheme="majorBidi"/>
      <w:kern w:val="2"/>
      <w:sz w:val="21"/>
      <w:szCs w:val="21"/>
    </w:rPr>
  </w:style>
  <w:style w:type="character" w:customStyle="1" w:styleId="Char">
    <w:name w:val="文档结构图 Char"/>
    <w:basedOn w:val="a0"/>
    <w:link w:val="a4"/>
    <w:uiPriority w:val="99"/>
    <w:semiHidden/>
    <w:qFormat/>
    <w:rPr>
      <w:rFonts w:ascii="Times New Roman" w:eastAsia="宋体" w:hAnsi="Times New Roman" w:cs="Times New Roman"/>
      <w:sz w:val="24"/>
      <w:szCs w:val="24"/>
      <w:shd w:val="clear" w:color="auto" w:fill="000080"/>
    </w:rPr>
  </w:style>
  <w:style w:type="character" w:customStyle="1" w:styleId="Char1">
    <w:name w:val="批注文字 Char1"/>
    <w:basedOn w:val="a0"/>
    <w:link w:val="a5"/>
    <w:uiPriority w:val="99"/>
    <w:semiHidden/>
    <w:qFormat/>
    <w:rPr>
      <w:rFonts w:ascii="Times New Roman" w:eastAsia="宋体" w:hAnsi="Times New Roman"/>
      <w:sz w:val="24"/>
    </w:rPr>
  </w:style>
  <w:style w:type="character" w:customStyle="1" w:styleId="Char0">
    <w:name w:val="正文文本 Char"/>
    <w:link w:val="a6"/>
    <w:uiPriority w:val="99"/>
    <w:qFormat/>
    <w:rPr>
      <w:rFonts w:ascii="Times New Roman" w:eastAsia="宋体" w:hAnsi="Times New Roman"/>
      <w:sz w:val="24"/>
    </w:rPr>
  </w:style>
  <w:style w:type="character" w:customStyle="1" w:styleId="Char2">
    <w:name w:val="正文文本缩进 Char"/>
    <w:basedOn w:val="a0"/>
    <w:link w:val="a7"/>
    <w:uiPriority w:val="99"/>
    <w:qFormat/>
    <w:rPr>
      <w:rFonts w:ascii="Times New Roman" w:eastAsia="宋体" w:hAnsi="Times New Roman"/>
      <w:sz w:val="24"/>
    </w:rPr>
  </w:style>
  <w:style w:type="character" w:customStyle="1" w:styleId="Char3">
    <w:name w:val="纯文本 Char"/>
    <w:basedOn w:val="a0"/>
    <w:link w:val="a8"/>
    <w:uiPriority w:val="99"/>
    <w:qFormat/>
    <w:rPr>
      <w:rFonts w:ascii="Calibri" w:eastAsia="宋体" w:hAnsi="Courier New" w:cs="Courier New"/>
      <w:szCs w:val="21"/>
    </w:rPr>
  </w:style>
  <w:style w:type="character" w:customStyle="1" w:styleId="Char4">
    <w:name w:val="日期 Char"/>
    <w:basedOn w:val="a0"/>
    <w:link w:val="a9"/>
    <w:uiPriority w:val="99"/>
    <w:qFormat/>
    <w:rPr>
      <w:rFonts w:ascii="Times New Roman" w:eastAsia="宋体" w:hAnsi="Times New Roman" w:cs="Times New Roman"/>
      <w:sz w:val="24"/>
      <w:szCs w:val="24"/>
    </w:rPr>
  </w:style>
  <w:style w:type="character" w:customStyle="1" w:styleId="Char5">
    <w:name w:val="批注框文本 Char"/>
    <w:basedOn w:val="a0"/>
    <w:link w:val="aa"/>
    <w:qFormat/>
    <w:rPr>
      <w:rFonts w:ascii="Times New Roman" w:eastAsia="宋体" w:hAnsi="Times New Roman" w:cs="Times New Roman"/>
      <w:sz w:val="18"/>
      <w:szCs w:val="18"/>
    </w:rPr>
  </w:style>
  <w:style w:type="character" w:customStyle="1" w:styleId="Char6">
    <w:name w:val="页脚 Char"/>
    <w:basedOn w:val="a0"/>
    <w:link w:val="ab"/>
    <w:uiPriority w:val="99"/>
    <w:qFormat/>
    <w:rPr>
      <w:rFonts w:ascii="Times New Roman" w:eastAsia="宋体" w:hAnsi="Times New Roman" w:cs="Times New Roman"/>
      <w:sz w:val="18"/>
      <w:szCs w:val="18"/>
    </w:rPr>
  </w:style>
  <w:style w:type="character" w:customStyle="1" w:styleId="Char7">
    <w:name w:val="页眉 Char"/>
    <w:basedOn w:val="a0"/>
    <w:link w:val="ac"/>
    <w:uiPriority w:val="99"/>
    <w:qFormat/>
    <w:rPr>
      <w:rFonts w:ascii="Times New Roman" w:eastAsia="宋体" w:hAnsi="Times New Roman" w:cs="Times New Roman"/>
      <w:sz w:val="18"/>
      <w:szCs w:val="18"/>
    </w:rPr>
  </w:style>
  <w:style w:type="character" w:customStyle="1" w:styleId="Char8">
    <w:name w:val="标题 Char"/>
    <w:basedOn w:val="a0"/>
    <w:link w:val="ae"/>
    <w:uiPriority w:val="10"/>
    <w:qFormat/>
    <w:rPr>
      <w:rFonts w:ascii="Cambria" w:eastAsia="黑体" w:hAnsi="Cambria" w:cs="Times New Roman"/>
      <w:b/>
      <w:bCs/>
      <w:sz w:val="36"/>
      <w:szCs w:val="32"/>
    </w:rPr>
  </w:style>
  <w:style w:type="character" w:customStyle="1" w:styleId="Char9">
    <w:name w:val="批注主题 Char"/>
    <w:link w:val="af"/>
    <w:uiPriority w:val="99"/>
    <w:qFormat/>
    <w:rPr>
      <w:rFonts w:cs="Times New Roman"/>
      <w:b/>
      <w:bCs/>
      <w:sz w:val="24"/>
    </w:rPr>
  </w:style>
  <w:style w:type="character" w:customStyle="1" w:styleId="2Char0">
    <w:name w:val="正文首行缩进 2 Char"/>
    <w:link w:val="21"/>
    <w:qFormat/>
    <w:rPr>
      <w:rFonts w:eastAsia="宋体"/>
      <w:sz w:val="24"/>
    </w:rPr>
  </w:style>
  <w:style w:type="character" w:customStyle="1" w:styleId="3Char">
    <w:name w:val="标题 3 Char"/>
    <w:basedOn w:val="a0"/>
    <w:uiPriority w:val="9"/>
    <w:qFormat/>
    <w:rPr>
      <w:rFonts w:ascii="Times New Roman" w:eastAsia="黑体" w:hAnsi="Times New Roman"/>
      <w:bCs/>
      <w:sz w:val="24"/>
      <w:szCs w:val="32"/>
    </w:rPr>
  </w:style>
  <w:style w:type="character" w:customStyle="1" w:styleId="shorttext">
    <w:name w:val="short_text"/>
    <w:basedOn w:val="a0"/>
    <w:qFormat/>
  </w:style>
  <w:style w:type="character" w:customStyle="1" w:styleId="hps">
    <w:name w:val="hps"/>
    <w:basedOn w:val="a0"/>
    <w:qFormat/>
  </w:style>
  <w:style w:type="character" w:customStyle="1" w:styleId="gt-icon-text1">
    <w:name w:val="gt-icon-text1"/>
    <w:basedOn w:val="a0"/>
    <w:qFormat/>
  </w:style>
  <w:style w:type="character" w:customStyle="1" w:styleId="longtext">
    <w:name w:val="long_text"/>
    <w:basedOn w:val="a0"/>
    <w:qFormat/>
  </w:style>
  <w:style w:type="character" w:customStyle="1" w:styleId="Char10">
    <w:name w:val="标题 Char1"/>
    <w:basedOn w:val="a0"/>
    <w:uiPriority w:val="10"/>
    <w:qFormat/>
    <w:rPr>
      <w:rFonts w:asciiTheme="majorHAnsi" w:eastAsia="宋体" w:hAnsiTheme="majorHAnsi" w:cstheme="majorBidi"/>
      <w:b/>
      <w:bCs/>
      <w:sz w:val="32"/>
      <w:szCs w:val="32"/>
    </w:rPr>
  </w:style>
  <w:style w:type="paragraph" w:customStyle="1" w:styleId="11">
    <w:name w:val="样式1"/>
    <w:basedOn w:val="a"/>
    <w:next w:val="4"/>
    <w:qFormat/>
    <w:rPr>
      <w:rFonts w:cs="Times New Roman"/>
      <w:szCs w:val="24"/>
    </w:rPr>
  </w:style>
  <w:style w:type="paragraph" w:styleId="af6">
    <w:name w:val="No Spacing"/>
    <w:link w:val="Chara"/>
    <w:uiPriority w:val="1"/>
    <w:qFormat/>
    <w:pPr>
      <w:widowControl w:val="0"/>
      <w:spacing w:line="360" w:lineRule="auto"/>
      <w:ind w:firstLineChars="200" w:firstLine="200"/>
      <w:jc w:val="both"/>
    </w:pPr>
    <w:rPr>
      <w:rFonts w:ascii="Times New Roman" w:eastAsia="宋体" w:hAnsi="Times New Roman" w:cs="Times New Roman"/>
      <w:kern w:val="2"/>
      <w:sz w:val="24"/>
      <w:szCs w:val="24"/>
    </w:rPr>
  </w:style>
  <w:style w:type="character" w:customStyle="1" w:styleId="Chara">
    <w:name w:val="无间隔 Char"/>
    <w:basedOn w:val="a0"/>
    <w:link w:val="af6"/>
    <w:qFormat/>
    <w:rPr>
      <w:rFonts w:ascii="Times New Roman" w:eastAsia="宋体" w:hAnsi="Times New Roman" w:cs="Times New Roman"/>
      <w:sz w:val="24"/>
      <w:szCs w:val="24"/>
    </w:rPr>
  </w:style>
  <w:style w:type="character" w:customStyle="1" w:styleId="2Char1">
    <w:name w:val="正文首行缩进 2 Char1"/>
    <w:basedOn w:val="Char2"/>
    <w:uiPriority w:val="99"/>
    <w:semiHidden/>
    <w:qFormat/>
    <w:rPr>
      <w:rFonts w:ascii="Times New Roman" w:eastAsia="宋体" w:hAnsi="Times New Roman"/>
      <w:sz w:val="24"/>
    </w:rPr>
  </w:style>
  <w:style w:type="paragraph" w:customStyle="1" w:styleId="41">
    <w:name w:val="标题4"/>
    <w:basedOn w:val="1"/>
    <w:qFormat/>
    <w:pPr>
      <w:keepLines w:val="0"/>
      <w:widowControl/>
      <w:spacing w:before="240" w:after="60" w:line="240" w:lineRule="auto"/>
    </w:pPr>
    <w:rPr>
      <w:rFonts w:ascii="Arial" w:hAnsi="Arial"/>
      <w:bCs w:val="0"/>
      <w:kern w:val="28"/>
      <w:sz w:val="24"/>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Cs w:val="21"/>
    </w:rPr>
  </w:style>
  <w:style w:type="character" w:customStyle="1" w:styleId="high-light-bg4">
    <w:name w:val="high-light-bg4"/>
    <w:basedOn w:val="a0"/>
    <w:qFormat/>
  </w:style>
  <w:style w:type="paragraph" w:styleId="af7">
    <w:name w:val="List Paragraph"/>
    <w:basedOn w:val="a"/>
    <w:qFormat/>
    <w:pPr>
      <w:ind w:firstLine="420"/>
    </w:pPr>
    <w:rPr>
      <w:rFonts w:cs="Times New Roman"/>
      <w:szCs w:val="24"/>
    </w:rPr>
  </w:style>
  <w:style w:type="paragraph" w:customStyle="1" w:styleId="TOC1">
    <w:name w:val="TOC 标题1"/>
    <w:basedOn w:val="1"/>
    <w:next w:val="a"/>
    <w:uiPriority w:val="39"/>
    <w:semiHidden/>
    <w:unhideWhenUsed/>
    <w:qFormat/>
    <w:pPr>
      <w:widowControl/>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rPr>
  </w:style>
  <w:style w:type="character" w:customStyle="1" w:styleId="fontstyle01">
    <w:name w:val="fontstyle01"/>
    <w:basedOn w:val="a0"/>
    <w:qFormat/>
    <w:rPr>
      <w:rFonts w:ascii="FZSSK--GBK1-0" w:hAnsi="FZSSK--GBK1-0" w:hint="default"/>
      <w:color w:val="000000"/>
      <w:sz w:val="20"/>
      <w:szCs w:val="20"/>
    </w:rPr>
  </w:style>
  <w:style w:type="character" w:customStyle="1" w:styleId="fontstyle11">
    <w:name w:val="fontstyle11"/>
    <w:basedOn w:val="a0"/>
    <w:qFormat/>
    <w:rPr>
      <w:rFonts w:ascii="E-BZ" w:hAnsi="E-BZ" w:hint="default"/>
      <w:color w:val="000000"/>
      <w:sz w:val="20"/>
      <w:szCs w:val="20"/>
    </w:rPr>
  </w:style>
  <w:style w:type="paragraph" w:customStyle="1" w:styleId="EndNoteBibliography">
    <w:name w:val="EndNote Bibliography"/>
    <w:basedOn w:val="a"/>
    <w:link w:val="EndNoteBibliographyChar"/>
    <w:qFormat/>
    <w:pPr>
      <w:spacing w:line="240" w:lineRule="auto"/>
      <w:ind w:firstLineChars="0" w:firstLine="0"/>
      <w:jc w:val="left"/>
    </w:pPr>
    <w:rPr>
      <w:rFonts w:cs="Times New Roman"/>
      <w:sz w:val="20"/>
      <w:szCs w:val="24"/>
    </w:rPr>
  </w:style>
  <w:style w:type="character" w:customStyle="1" w:styleId="EndNoteBibliographyChar">
    <w:name w:val="EndNote Bibliography Char"/>
    <w:link w:val="EndNoteBibliography"/>
    <w:qFormat/>
    <w:rPr>
      <w:rFonts w:ascii="Times New Roman" w:eastAsia="宋体" w:hAnsi="Times New Roman" w:cs="Times New Roman"/>
      <w:sz w:val="20"/>
      <w:szCs w:val="24"/>
    </w:rPr>
  </w:style>
  <w:style w:type="character" w:customStyle="1" w:styleId="12">
    <w:name w:val="未处理的提及1"/>
    <w:basedOn w:val="a0"/>
    <w:uiPriority w:val="99"/>
    <w:unhideWhenUsed/>
    <w:qFormat/>
    <w:rPr>
      <w:color w:val="605E5C"/>
      <w:shd w:val="clear" w:color="auto" w:fill="E1DFDD"/>
    </w:rPr>
  </w:style>
  <w:style w:type="character" w:customStyle="1" w:styleId="22">
    <w:name w:val="未处理的提及2"/>
    <w:basedOn w:val="a0"/>
    <w:uiPriority w:val="99"/>
    <w:semiHidden/>
    <w:unhideWhenUsed/>
    <w:qFormat/>
    <w:rPr>
      <w:color w:val="605E5C"/>
      <w:shd w:val="clear" w:color="auto" w:fill="E1DFDD"/>
    </w:rPr>
  </w:style>
  <w:style w:type="character" w:styleId="af8">
    <w:name w:val="Placeholder Text"/>
    <w:basedOn w:val="a0"/>
    <w:uiPriority w:val="99"/>
    <w:semiHidden/>
    <w:qFormat/>
    <w:rPr>
      <w:color w:val="808080"/>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af9">
    <w:name w:val="加粗"/>
    <w:qFormat/>
    <w:rPr>
      <w:rFonts w:eastAsia="Times New Roman"/>
      <w:b/>
      <w:bCs/>
      <w:sz w:val="21"/>
    </w:rPr>
  </w:style>
  <w:style w:type="character" w:customStyle="1" w:styleId="Char11">
    <w:name w:val="无间隔 Char1"/>
    <w:uiPriority w:val="1"/>
    <w:qFormat/>
    <w:rPr>
      <w:rFonts w:ascii="Times New Roman" w:hAnsi="Times New Roman"/>
      <w:sz w:val="24"/>
      <w:szCs w:val="24"/>
      <w:lang w:bidi="ar-SA"/>
    </w:rPr>
  </w:style>
  <w:style w:type="character" w:customStyle="1" w:styleId="23">
    <w:name w:val="标题 2 字符"/>
    <w:uiPriority w:val="99"/>
    <w:qFormat/>
    <w:locked/>
    <w:rPr>
      <w:rFonts w:ascii="黑体" w:eastAsia="黑体" w:hAnsi="黑体" w:cs="Times New Roman"/>
      <w:sz w:val="21"/>
    </w:rPr>
  </w:style>
  <w:style w:type="character" w:customStyle="1" w:styleId="Charb">
    <w:name w:val="批注文字 Char"/>
    <w:uiPriority w:val="99"/>
    <w:semiHidden/>
    <w:qFormat/>
    <w:rPr>
      <w:rFonts w:cs="Times New Roman"/>
      <w:kern w:val="2"/>
      <w:sz w:val="24"/>
      <w:szCs w:val="22"/>
    </w:rPr>
  </w:style>
  <w:style w:type="character" w:customStyle="1" w:styleId="afa">
    <w:name w:val="样式 加粗 + (中文) 宋体"/>
    <w:qFormat/>
    <w:rPr>
      <w:rFonts w:eastAsia="Times New Roman"/>
      <w:b/>
      <w:bCs/>
      <w:sz w:val="21"/>
    </w:rPr>
  </w:style>
  <w:style w:type="paragraph" w:customStyle="1" w:styleId="afb">
    <w:name w:val="缩进正文"/>
    <w:basedOn w:val="a6"/>
    <w:qFormat/>
    <w:pPr>
      <w:tabs>
        <w:tab w:val="left" w:pos="180"/>
      </w:tabs>
      <w:spacing w:after="0"/>
      <w:jc w:val="left"/>
    </w:pPr>
    <w:rPr>
      <w:szCs w:val="28"/>
    </w:rPr>
  </w:style>
  <w:style w:type="character" w:customStyle="1" w:styleId="Char12">
    <w:name w:val="批注主题 Char1"/>
    <w:basedOn w:val="Char1"/>
    <w:uiPriority w:val="99"/>
    <w:semiHidden/>
    <w:qFormat/>
    <w:rPr>
      <w:rFonts w:ascii="Times New Roman" w:eastAsia="宋体" w:hAnsi="Times New Roman"/>
      <w:b/>
      <w:bCs/>
      <w:sz w:val="24"/>
    </w:rPr>
  </w:style>
  <w:style w:type="paragraph" w:customStyle="1" w:styleId="ParaChar">
    <w:name w:val="默认段落字体 Para Char"/>
    <w:basedOn w:val="a"/>
    <w:qFormat/>
    <w:pPr>
      <w:spacing w:beforeLines="50" w:before="182" w:afterLines="50" w:after="182" w:line="240" w:lineRule="auto"/>
      <w:ind w:firstLineChars="0" w:firstLine="0"/>
    </w:pPr>
    <w:rPr>
      <w:rFonts w:ascii="Tahoma" w:hAnsi="Tahoma" w:cs="Times New Roman"/>
      <w:szCs w:val="20"/>
    </w:rPr>
  </w:style>
  <w:style w:type="character" w:customStyle="1" w:styleId="Char13">
    <w:name w:val="正文文本 Char1"/>
    <w:basedOn w:val="a0"/>
    <w:uiPriority w:val="99"/>
    <w:semiHidden/>
    <w:qFormat/>
    <w:rPr>
      <w:rFonts w:ascii="Times New Roman" w:eastAsia="宋体" w:hAnsi="Times New Roman"/>
      <w:sz w:val="24"/>
    </w:rPr>
  </w:style>
  <w:style w:type="paragraph" w:customStyle="1" w:styleId="TOC11">
    <w:name w:val="TOC 标题11"/>
    <w:basedOn w:val="1"/>
    <w:next w:val="a"/>
    <w:uiPriority w:val="39"/>
    <w:unhideWhenUsed/>
    <w:qFormat/>
    <w:pPr>
      <w:widowControl/>
      <w:numPr>
        <w:numId w:val="0"/>
      </w:numPr>
      <w:spacing w:before="480" w:after="0" w:line="276" w:lineRule="auto"/>
      <w:outlineLvl w:val="9"/>
    </w:pPr>
    <w:rPr>
      <w:rFonts w:ascii="Cambria" w:eastAsia="宋体" w:hAnsi="Cambria"/>
      <w:b/>
      <w:color w:val="365F91"/>
      <w:kern w:val="0"/>
      <w:sz w:val="28"/>
      <w:szCs w:val="28"/>
    </w:rPr>
  </w:style>
  <w:style w:type="paragraph" w:customStyle="1" w:styleId="afc">
    <w:name w:val="正中文字"/>
    <w:basedOn w:val="afd"/>
    <w:qFormat/>
    <w:pPr>
      <w:spacing w:beforeLines="50" w:before="156" w:afterLines="50" w:after="156"/>
      <w:jc w:val="center"/>
    </w:pPr>
    <w:rPr>
      <w:b/>
    </w:rPr>
  </w:style>
  <w:style w:type="paragraph" w:customStyle="1" w:styleId="afd">
    <w:name w:val="正正文"/>
    <w:basedOn w:val="a"/>
    <w:next w:val="a6"/>
    <w:qFormat/>
    <w:pPr>
      <w:ind w:firstLineChars="0" w:firstLine="0"/>
    </w:pPr>
    <w:rPr>
      <w:rFonts w:cs="Times New Roman"/>
      <w:szCs w:val="24"/>
    </w:rPr>
  </w:style>
  <w:style w:type="paragraph" w:customStyle="1" w:styleId="Bodytext1">
    <w:name w:val="Body text|1"/>
    <w:basedOn w:val="a"/>
    <w:qFormat/>
    <w:pPr>
      <w:spacing w:line="386" w:lineRule="auto"/>
    </w:pPr>
    <w:rPr>
      <w:rFonts w:cs="Times New Roman"/>
      <w:b/>
      <w:bCs/>
      <w:sz w:val="19"/>
      <w:szCs w:val="19"/>
    </w:rPr>
  </w:style>
  <w:style w:type="paragraph" w:customStyle="1" w:styleId="CharChar3CharChar">
    <w:name w:val="Char Char3 Char Char"/>
    <w:basedOn w:val="a"/>
    <w:qFormat/>
    <w:rPr>
      <w:rFonts w:cs="Times New Roman"/>
      <w:sz w:val="21"/>
      <w:szCs w:val="24"/>
    </w:rPr>
  </w:style>
  <w:style w:type="paragraph" w:customStyle="1" w:styleId="13">
    <w:name w:val="修订1"/>
    <w:uiPriority w:val="99"/>
    <w:semiHidden/>
    <w:qFormat/>
    <w:rPr>
      <w:rFonts w:ascii="Times New Roman" w:eastAsia="宋体" w:hAnsi="Times New Roman" w:cs="Times New Roman"/>
      <w:kern w:val="2"/>
      <w:sz w:val="24"/>
      <w:szCs w:val="22"/>
    </w:rPr>
  </w:style>
  <w:style w:type="paragraph" w:customStyle="1" w:styleId="afe">
    <w:name w:val="表格居中文字"/>
    <w:basedOn w:val="a"/>
    <w:qFormat/>
    <w:pPr>
      <w:spacing w:line="240" w:lineRule="auto"/>
      <w:ind w:firstLineChars="0" w:firstLine="0"/>
      <w:jc w:val="center"/>
    </w:pPr>
    <w:rPr>
      <w:rFonts w:cs="Times New Roman"/>
      <w:sz w:val="21"/>
      <w:szCs w:val="24"/>
    </w:rPr>
  </w:style>
  <w:style w:type="paragraph" w:customStyle="1" w:styleId="TableParagraph">
    <w:name w:val="Table Paragraph"/>
    <w:basedOn w:val="a"/>
    <w:uiPriority w:val="1"/>
    <w:qFormat/>
    <w:pPr>
      <w:autoSpaceDE w:val="0"/>
      <w:autoSpaceDN w:val="0"/>
      <w:adjustRightInd w:val="0"/>
      <w:spacing w:line="240" w:lineRule="auto"/>
      <w:jc w:val="left"/>
    </w:pPr>
    <w:rPr>
      <w:rFonts w:eastAsia="等线" w:cs="Times New Roman"/>
      <w:kern w:val="0"/>
    </w:rPr>
  </w:style>
  <w:style w:type="paragraph" w:customStyle="1" w:styleId="aff">
    <w:name w:val="封面标准文稿编辑信息"/>
    <w:uiPriority w:val="99"/>
    <w:qFormat/>
    <w:pPr>
      <w:spacing w:before="180" w:line="180" w:lineRule="exact"/>
      <w:jc w:val="center"/>
    </w:pPr>
    <w:rPr>
      <w:rFonts w:ascii="宋体" w:eastAsia="宋体" w:hAnsi="Times New Roman" w:cs="Times New Roman"/>
      <w:sz w:val="21"/>
    </w:rPr>
  </w:style>
  <w:style w:type="paragraph" w:customStyle="1" w:styleId="14">
    <w:name w:val="1"/>
    <w:basedOn w:val="a"/>
    <w:qFormat/>
    <w:rPr>
      <w:rFonts w:ascii="宋体" w:hAnsi="宋体" w:cs="Times New Roman"/>
      <w:sz w:val="28"/>
      <w:szCs w:val="28"/>
    </w:rPr>
  </w:style>
  <w:style w:type="paragraph" w:customStyle="1" w:styleId="aff0">
    <w:name w:val="内容"/>
    <w:basedOn w:val="a"/>
    <w:qFormat/>
    <w:rPr>
      <w:rFonts w:ascii="宋体" w:hAnsi="宋体" w:cs="Times New Roman"/>
      <w:bCs/>
      <w:kern w:val="0"/>
      <w:sz w:val="28"/>
      <w:szCs w:val="28"/>
    </w:rPr>
  </w:style>
  <w:style w:type="paragraph" w:customStyle="1" w:styleId="bt1Char">
    <w:name w:val="bt 1 Char"/>
    <w:basedOn w:val="a"/>
    <w:qFormat/>
    <w:pPr>
      <w:spacing w:line="240" w:lineRule="auto"/>
      <w:ind w:firstLineChars="0" w:firstLine="0"/>
    </w:pPr>
    <w:rPr>
      <w:rFonts w:ascii="仿宋_GB2312" w:cs="Times New Roman"/>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image" Target="media/image4.w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office@constar-gd.com" TargetMode="External"/><Relationship Id="rId25" Type="http://schemas.openxmlformats.org/officeDocument/2006/relationships/header" Target="header8.xml"/><Relationship Id="rId33" Type="http://schemas.openxmlformats.org/officeDocument/2006/relationships/oleObject" Target="embeddings/oleObject2.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image" Target="media/image3.wmf"/><Relationship Id="rId37" Type="http://schemas.openxmlformats.org/officeDocument/2006/relationships/footer" Target="footer1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oter" Target="footer10.xml"/><Relationship Id="rId10" Type="http://schemas.openxmlformats.org/officeDocument/2006/relationships/image" Target="media/image1.jpeg"/><Relationship Id="rId19" Type="http://schemas.openxmlformats.org/officeDocument/2006/relationships/header" Target="header5.xml"/><Relationship Id="rId31"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image" Target="media/image2.wmf"/><Relationship Id="rId35" Type="http://schemas.openxmlformats.org/officeDocument/2006/relationships/oleObject" Target="embeddings/oleObject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485EE2-4EA6-4578-A10A-08CB8A39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89</Pages>
  <Words>8726</Words>
  <Characters>49742</Characters>
  <Application>Microsoft Office Word</Application>
  <DocSecurity>0</DocSecurity>
  <Lines>414</Lines>
  <Paragraphs>116</Paragraphs>
  <ScaleCrop>false</ScaleCrop>
  <Company>HP Inc.</Company>
  <LinksUpToDate>false</LinksUpToDate>
  <CharactersWithSpaces>58352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王秋实</dc:creator>
  <cp:lastModifiedBy>欧阳开</cp:lastModifiedBy>
  <cp:revision>61</cp:revision>
  <cp:lastPrinted>2019-10-17T07:20:00Z</cp:lastPrinted>
  <dcterms:created xsi:type="dcterms:W3CDTF">2020-01-03T06:54:00Z</dcterms:created>
  <dcterms:modified xsi:type="dcterms:W3CDTF">2020-01-22T09:26:00Z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