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jc w:val="both"/>
        <w:rPr>
          <w:rFonts w:hint="eastAsia" w:ascii="黑体" w:hAnsi="黑体" w:eastAsia="黑体" w:cs="黑体"/>
          <w:b w:val="0"/>
          <w:bCs/>
          <w:color w:val="000000" w:themeColor="text1"/>
          <w:sz w:val="32"/>
          <w:szCs w:val="32"/>
          <w:lang w:val="zh-TW" w:eastAsia="zh-CN"/>
          <w14:textFill>
            <w14:solidFill>
              <w14:schemeClr w14:val="tx1"/>
            </w14:solidFill>
          </w14:textFill>
        </w:rPr>
      </w:pPr>
      <w:r>
        <w:rPr>
          <w:rFonts w:hint="eastAsia" w:ascii="黑体" w:hAnsi="黑体" w:eastAsia="黑体" w:cs="黑体"/>
          <w:b w:val="0"/>
          <w:bCs/>
          <w:color w:val="000000" w:themeColor="text1"/>
          <w:sz w:val="32"/>
          <w:szCs w:val="32"/>
          <w:lang w:val="zh-TW" w:eastAsia="zh-CN"/>
          <w14:textFill>
            <w14:solidFill>
              <w14:schemeClr w14:val="tx1"/>
            </w14:solidFill>
          </w14:textFill>
        </w:rPr>
        <w:t>附件</w:t>
      </w:r>
    </w:p>
    <w:p>
      <w:pPr>
        <w:spacing w:before="0"/>
        <w:jc w:val="both"/>
        <w:rPr>
          <w:rFonts w:hint="eastAsia" w:ascii="华文中宋" w:hAnsi="华文中宋" w:eastAsia="华文中宋" w:cs="华文中宋"/>
          <w:b w:val="0"/>
          <w:bCs/>
          <w:color w:val="000000" w:themeColor="text1"/>
          <w:sz w:val="52"/>
          <w:szCs w:val="52"/>
          <w:lang w:val="en-US" w:eastAsia="zh-CN"/>
          <w14:textFill>
            <w14:solidFill>
              <w14:schemeClr w14:val="tx1"/>
            </w14:solidFill>
          </w14:textFill>
        </w:rPr>
      </w:pPr>
      <w:r>
        <w:rPr>
          <w:rFonts w:hint="eastAsia" w:ascii="华文中宋" w:hAnsi="华文中宋" w:eastAsia="华文中宋" w:cs="华文中宋"/>
          <w:b w:val="0"/>
          <w:bCs/>
          <w:color w:val="000000" w:themeColor="text1"/>
          <w:sz w:val="52"/>
          <w:szCs w:val="52"/>
          <w:lang w:val="en-US" w:eastAsia="zh-CN"/>
          <w14:textFill>
            <w14:solidFill>
              <w14:schemeClr w14:val="tx1"/>
            </w14:solidFill>
          </w14:textFill>
        </w:rPr>
        <w:t xml:space="preserve">                   </w:t>
      </w:r>
    </w:p>
    <w:p>
      <w:pPr>
        <w:spacing w:before="0"/>
        <w:ind w:firstLine="5120" w:firstLineChars="1600"/>
        <w:jc w:val="both"/>
        <w:rPr>
          <w:rFonts w:hint="eastAsia" w:ascii="黑体" w:hAnsi="黑体" w:eastAsia="黑体" w:cs="黑体"/>
          <w:b w:val="0"/>
          <w:bCs/>
          <w:color w:val="000000" w:themeColor="text1"/>
          <w:sz w:val="32"/>
          <w:szCs w:val="32"/>
          <w:u w:val="single" w:color="auto"/>
          <w:lang w:val="en-US" w:eastAsia="zh-CN"/>
          <w14:textFill>
            <w14:solidFill>
              <w14:schemeClr w14:val="tx1"/>
            </w14:solidFill>
          </w14:textFill>
        </w:rPr>
      </w:pPr>
      <w:r>
        <w:rPr>
          <w:rFonts w:hint="eastAsia" w:ascii="黑体" w:hAnsi="黑体" w:eastAsia="黑体" w:cs="黑体"/>
          <w:b w:val="0"/>
          <w:bCs/>
          <w:color w:val="000000" w:themeColor="text1"/>
          <w:sz w:val="32"/>
          <w:szCs w:val="32"/>
          <w:u w:val="none" w:color="auto"/>
          <w:lang w:val="en-US" w:eastAsia="zh-CN"/>
          <w14:textFill>
            <w14:solidFill>
              <w14:schemeClr w14:val="tx1"/>
            </w14:solidFill>
          </w14:textFill>
        </w:rPr>
        <w:t>合同编号：</w:t>
      </w:r>
      <w:r>
        <w:rPr>
          <w:rFonts w:hint="eastAsia" w:ascii="黑体" w:hAnsi="黑体" w:eastAsia="黑体" w:cs="黑体"/>
          <w:b w:val="0"/>
          <w:bCs/>
          <w:color w:val="000000" w:themeColor="text1"/>
          <w:sz w:val="32"/>
          <w:szCs w:val="32"/>
          <w:u w:val="single" w:color="auto"/>
          <w:lang w:val="en-US" w:eastAsia="zh-CN"/>
          <w14:textFill>
            <w14:solidFill>
              <w14:schemeClr w14:val="tx1"/>
            </w14:solidFill>
          </w14:textFill>
        </w:rPr>
        <w:t xml:space="preserve">               </w:t>
      </w:r>
    </w:p>
    <w:p>
      <w:pPr>
        <w:spacing w:before="0"/>
        <w:jc w:val="both"/>
        <w:rPr>
          <w:rFonts w:hint="eastAsia" w:ascii="华文中宋" w:hAnsi="华文中宋" w:eastAsia="华文中宋" w:cs="华文中宋"/>
          <w:b w:val="0"/>
          <w:bCs/>
          <w:color w:val="000000" w:themeColor="text1"/>
          <w:sz w:val="52"/>
          <w:szCs w:val="52"/>
          <w:lang w:val="en-US" w:eastAsia="zh-CN"/>
          <w14:textFill>
            <w14:solidFill>
              <w14:schemeClr w14:val="tx1"/>
            </w14:solidFill>
          </w14:textFill>
        </w:rPr>
      </w:pPr>
      <w:r>
        <w:rPr>
          <w:rFonts w:hint="eastAsia" w:ascii="华文中宋" w:hAnsi="华文中宋" w:eastAsia="华文中宋" w:cs="华文中宋"/>
          <w:b w:val="0"/>
          <w:bCs/>
          <w:color w:val="000000" w:themeColor="text1"/>
          <w:sz w:val="52"/>
          <w:szCs w:val="52"/>
          <w:lang w:val="en-US" w:eastAsia="zh-CN"/>
          <w14:textFill>
            <w14:solidFill>
              <w14:schemeClr w14:val="tx1"/>
            </w14:solidFill>
          </w14:textFill>
        </w:rPr>
        <w:t xml:space="preserve">               </w:t>
      </w:r>
    </w:p>
    <w:p>
      <w:pPr>
        <w:spacing w:before="0"/>
        <w:jc w:val="both"/>
        <w:rPr>
          <w:rFonts w:hint="eastAsia" w:ascii="华文中宋" w:hAnsi="华文中宋" w:eastAsia="华文中宋" w:cs="华文中宋"/>
          <w:b w:val="0"/>
          <w:bCs/>
          <w:color w:val="000000" w:themeColor="text1"/>
          <w:sz w:val="52"/>
          <w:szCs w:val="52"/>
          <w:lang w:val="en-US" w:eastAsia="zh-CN"/>
          <w14:textFill>
            <w14:solidFill>
              <w14:schemeClr w14:val="tx1"/>
            </w14:solidFill>
          </w14:textFill>
        </w:rPr>
      </w:pPr>
    </w:p>
    <w:p>
      <w:pPr>
        <w:spacing w:after="0"/>
        <w:jc w:val="center"/>
        <w:rPr>
          <w:rFonts w:hint="eastAsia" w:ascii="华文中宋" w:hAnsi="华文中宋" w:eastAsia="华文中宋" w:cs="华文中宋"/>
          <w:b w:val="0"/>
          <w:bCs/>
          <w:color w:val="000000" w:themeColor="text1"/>
          <w:sz w:val="72"/>
          <w:szCs w:val="72"/>
          <w:lang w:val="zh-TW" w:eastAsia="zh-TW"/>
          <w14:textFill>
            <w14:solidFill>
              <w14:schemeClr w14:val="tx1"/>
            </w14:solidFill>
          </w14:textFill>
        </w:rPr>
      </w:pPr>
      <w:r>
        <w:rPr>
          <w:rFonts w:hint="eastAsia" w:ascii="华文中宋" w:hAnsi="华文中宋" w:eastAsia="华文中宋" w:cs="华文中宋"/>
          <w:b w:val="0"/>
          <w:bCs/>
          <w:color w:val="000000" w:themeColor="text1"/>
          <w:sz w:val="72"/>
          <w:szCs w:val="72"/>
          <w:lang w:val="zh-TW" w:eastAsia="zh-TW"/>
          <w14:textFill>
            <w14:solidFill>
              <w14:schemeClr w14:val="tx1"/>
            </w14:solidFill>
          </w14:textFill>
        </w:rPr>
        <w:t>广东省住房租赁合同</w:t>
      </w:r>
    </w:p>
    <w:p>
      <w:pPr>
        <w:spacing w:after="0"/>
        <w:jc w:val="center"/>
        <w:rPr>
          <w:rFonts w:ascii="华文中宋" w:hAnsi="华文中宋" w:eastAsia="华文中宋" w:cs="华文中宋"/>
          <w:b w:val="0"/>
          <w:bCs/>
          <w:color w:val="000000" w:themeColor="text1"/>
          <w:sz w:val="72"/>
          <w:szCs w:val="72"/>
          <w:lang w:val="zh-TW" w:eastAsia="zh-CN"/>
          <w14:textFill>
            <w14:solidFill>
              <w14:schemeClr w14:val="tx1"/>
            </w14:solidFill>
          </w14:textFill>
        </w:rPr>
      </w:pPr>
      <w:r>
        <w:rPr>
          <w:rFonts w:hint="eastAsia" w:ascii="华文中宋" w:hAnsi="华文中宋" w:eastAsia="华文中宋" w:cs="华文中宋"/>
          <w:b w:val="0"/>
          <w:bCs/>
          <w:color w:val="000000" w:themeColor="text1"/>
          <w:sz w:val="72"/>
          <w:szCs w:val="72"/>
          <w:lang w:val="zh-TW" w:eastAsia="zh-CN"/>
          <w14:textFill>
            <w14:solidFill>
              <w14:schemeClr w14:val="tx1"/>
            </w14:solidFill>
          </w14:textFill>
        </w:rPr>
        <w:t>示范文本</w:t>
      </w:r>
    </w:p>
    <w:p>
      <w:pPr>
        <w:ind w:right="1785" w:firstLine="1670"/>
        <w:rPr>
          <w:rFonts w:ascii="仿宋" w:hAnsi="仿宋" w:eastAsia="仿宋" w:cs="仿宋"/>
          <w:color w:val="000000" w:themeColor="text1"/>
          <w:spacing w:val="20"/>
          <w:sz w:val="28"/>
          <w:szCs w:val="28"/>
          <w14:textFill>
            <w14:solidFill>
              <w14:schemeClr w14:val="tx1"/>
            </w14:solidFill>
          </w14:textFill>
        </w:rPr>
      </w:pPr>
      <w:r>
        <w:rPr>
          <w:rFonts w:ascii="仿宋" w:hAnsi="仿宋" w:eastAsia="仿宋" w:cs="仿宋"/>
          <w:color w:val="000000" w:themeColor="text1"/>
          <w:spacing w:val="20"/>
          <w:sz w:val="28"/>
          <w:szCs w:val="28"/>
          <w14:textFill>
            <w14:solidFill>
              <w14:schemeClr w14:val="tx1"/>
            </w14:solidFill>
          </w14:textFill>
        </w:rPr>
        <w:t xml:space="preserve"> </w:t>
      </w:r>
    </w:p>
    <w:p>
      <w:pPr>
        <w:ind w:right="1785" w:firstLine="1670"/>
        <w:rPr>
          <w:rFonts w:ascii="仿宋" w:hAnsi="仿宋" w:eastAsia="仿宋" w:cs="仿宋"/>
          <w:color w:val="000000" w:themeColor="text1"/>
          <w:spacing w:val="20"/>
          <w:sz w:val="28"/>
          <w:szCs w:val="28"/>
          <w14:textFill>
            <w14:solidFill>
              <w14:schemeClr w14:val="tx1"/>
            </w14:solidFill>
          </w14:textFill>
        </w:rPr>
      </w:pPr>
    </w:p>
    <w:p>
      <w:pPr>
        <w:ind w:right="1785" w:firstLine="1670"/>
        <w:rPr>
          <w:rFonts w:ascii="仿宋" w:hAnsi="仿宋" w:eastAsia="仿宋" w:cs="仿宋"/>
          <w:color w:val="000000" w:themeColor="text1"/>
          <w:spacing w:val="20"/>
          <w:sz w:val="28"/>
          <w:szCs w:val="28"/>
          <w14:textFill>
            <w14:solidFill>
              <w14:schemeClr w14:val="tx1"/>
            </w14:solidFill>
          </w14:textFill>
        </w:rPr>
      </w:pPr>
    </w:p>
    <w:p>
      <w:pPr>
        <w:ind w:right="1785" w:firstLine="1670"/>
        <w:rPr>
          <w:rFonts w:ascii="仿宋" w:hAnsi="仿宋" w:eastAsia="仿宋" w:cs="仿宋"/>
          <w:color w:val="000000" w:themeColor="text1"/>
          <w:spacing w:val="20"/>
          <w:sz w:val="28"/>
          <w:szCs w:val="28"/>
          <w14:textFill>
            <w14:solidFill>
              <w14:schemeClr w14:val="tx1"/>
            </w14:solidFill>
          </w14:textFill>
        </w:rPr>
      </w:pPr>
    </w:p>
    <w:p>
      <w:pPr>
        <w:ind w:right="1785" w:firstLine="2100" w:firstLineChars="700"/>
        <w:rPr>
          <w:rFonts w:hint="eastAsia" w:ascii="黑体" w:hAnsi="黑体" w:eastAsia="黑体" w:cs="黑体"/>
          <w:color w:val="000000" w:themeColor="text1"/>
          <w:spacing w:val="20"/>
          <w:sz w:val="30"/>
          <w:szCs w:val="30"/>
          <w:u w:val="single" w:color="auto"/>
          <w:lang w:val="en-US" w:eastAsia="zh-CN"/>
          <w14:textFill>
            <w14:solidFill>
              <w14:schemeClr w14:val="tx1"/>
            </w14:solidFill>
          </w14:textFill>
        </w:rPr>
      </w:pPr>
      <w:r>
        <w:rPr>
          <w:rFonts w:hint="default" w:ascii="黑体" w:hAnsi="黑体" w:eastAsia="黑体" w:cs="黑体"/>
          <w:color w:val="000000" w:themeColor="text1"/>
          <w:spacing w:val="0"/>
          <w:kern w:val="0"/>
          <w:sz w:val="30"/>
          <w:szCs w:val="30"/>
          <w:lang w:val="zh-TW" w:eastAsia="zh-TW"/>
          <w14:textFill>
            <w14:solidFill>
              <w14:schemeClr w14:val="tx1"/>
            </w14:solidFill>
          </w14:textFill>
        </w:rPr>
        <w:t>出租人：</w:t>
      </w:r>
      <w:r>
        <w:rPr>
          <w:rFonts w:hint="eastAsia" w:ascii="黑体" w:hAnsi="黑体" w:eastAsia="黑体" w:cs="黑体"/>
          <w:color w:val="000000" w:themeColor="text1"/>
          <w:spacing w:val="20"/>
          <w:sz w:val="30"/>
          <w:szCs w:val="30"/>
          <w:u w:val="single" w:color="auto"/>
          <w:lang w:val="en-US" w:eastAsia="zh-CN"/>
          <w14:textFill>
            <w14:solidFill>
              <w14:schemeClr w14:val="tx1"/>
            </w14:solidFill>
          </w14:textFill>
        </w:rPr>
        <w:t xml:space="preserve">               </w:t>
      </w:r>
    </w:p>
    <w:p>
      <w:pPr>
        <w:ind w:right="1785" w:firstLine="1670"/>
        <w:rPr>
          <w:rFonts w:hint="eastAsia" w:ascii="黑体" w:hAnsi="黑体" w:eastAsia="黑体" w:cs="黑体"/>
          <w:color w:val="000000" w:themeColor="text1"/>
          <w:spacing w:val="20"/>
          <w:sz w:val="30"/>
          <w:szCs w:val="30"/>
          <w:u w:val="single" w:color="auto"/>
          <w:lang w:val="en-US" w:eastAsia="zh-CN"/>
          <w14:textFill>
            <w14:solidFill>
              <w14:schemeClr w14:val="tx1"/>
            </w14:solidFill>
          </w14:textFill>
        </w:rPr>
      </w:pPr>
    </w:p>
    <w:p>
      <w:pPr>
        <w:ind w:right="1785" w:firstLine="1670"/>
        <w:rPr>
          <w:rFonts w:hint="eastAsia" w:ascii="黑体" w:hAnsi="黑体" w:eastAsia="黑体" w:cs="黑体"/>
          <w:color w:val="000000" w:themeColor="text1"/>
          <w:spacing w:val="20"/>
          <w:sz w:val="30"/>
          <w:szCs w:val="30"/>
          <w:u w:val="single" w:color="auto"/>
          <w:lang w:val="en-US" w:eastAsia="zh-CN"/>
          <w14:textFill>
            <w14:solidFill>
              <w14:schemeClr w14:val="tx1"/>
            </w14:solidFill>
          </w14:textFill>
        </w:rPr>
      </w:pPr>
    </w:p>
    <w:p>
      <w:pPr>
        <w:ind w:right="1785" w:firstLine="2100" w:firstLineChars="700"/>
        <w:rPr>
          <w:rFonts w:hint="eastAsia" w:ascii="黑体" w:hAnsi="黑体" w:eastAsia="黑体" w:cs="黑体"/>
          <w:color w:val="000000" w:themeColor="text1"/>
          <w:spacing w:val="20"/>
          <w:sz w:val="30"/>
          <w:szCs w:val="30"/>
          <w:u w:val="single" w:color="auto"/>
          <w:lang w:val="en-US" w:eastAsia="zh-CN"/>
          <w14:textFill>
            <w14:solidFill>
              <w14:schemeClr w14:val="tx1"/>
            </w14:solidFill>
          </w14:textFill>
        </w:rPr>
      </w:pPr>
      <w:r>
        <w:rPr>
          <w:rFonts w:hint="eastAsia" w:ascii="黑体" w:hAnsi="黑体" w:eastAsia="黑体" w:cs="黑体"/>
          <w:color w:val="000000"/>
          <w:spacing w:val="0"/>
          <w:kern w:val="0"/>
          <w:sz w:val="30"/>
          <w:szCs w:val="30"/>
          <w:lang w:val="zh-TW" w:eastAsia="zh-CN"/>
        </w:rPr>
        <w:t>承</w:t>
      </w:r>
      <w:r>
        <w:rPr>
          <w:rFonts w:hint="default" w:ascii="黑体" w:hAnsi="黑体" w:eastAsia="黑体" w:cs="黑体"/>
          <w:color w:val="000000"/>
          <w:spacing w:val="0"/>
          <w:kern w:val="0"/>
          <w:sz w:val="30"/>
          <w:szCs w:val="30"/>
          <w:lang w:val="zh-TW" w:eastAsia="zh-TW"/>
        </w:rPr>
        <w:t>租人：</w:t>
      </w:r>
      <w:r>
        <w:rPr>
          <w:rFonts w:hint="eastAsia" w:ascii="黑体" w:hAnsi="黑体" w:eastAsia="黑体" w:cs="黑体"/>
          <w:color w:val="000000" w:themeColor="text1"/>
          <w:spacing w:val="20"/>
          <w:sz w:val="30"/>
          <w:szCs w:val="30"/>
          <w:u w:val="single" w:color="auto"/>
          <w:lang w:val="en-US" w:eastAsia="zh-CN"/>
          <w14:textFill>
            <w14:solidFill>
              <w14:schemeClr w14:val="tx1"/>
            </w14:solidFill>
          </w14:textFill>
        </w:rPr>
        <w:t xml:space="preserve">               </w:t>
      </w:r>
    </w:p>
    <w:p>
      <w:pPr>
        <w:ind w:right="1785" w:firstLine="1670"/>
        <w:rPr>
          <w:rFonts w:hint="eastAsia" w:ascii="仿宋" w:hAnsi="仿宋" w:eastAsia="仿宋" w:cs="仿宋"/>
          <w:color w:val="000000" w:themeColor="text1"/>
          <w:spacing w:val="20"/>
          <w:sz w:val="30"/>
          <w:szCs w:val="30"/>
          <w:u w:val="single" w:color="auto"/>
          <w:lang w:val="en-US" w:eastAsia="zh-CN"/>
          <w14:textFill>
            <w14:solidFill>
              <w14:schemeClr w14:val="tx1"/>
            </w14:solidFill>
          </w14:textFill>
        </w:rPr>
      </w:pPr>
    </w:p>
    <w:p>
      <w:pPr>
        <w:ind w:right="1785" w:firstLine="1670"/>
        <w:rPr>
          <w:rFonts w:ascii="仿宋" w:hAnsi="仿宋" w:eastAsia="仿宋" w:cs="仿宋"/>
          <w:color w:val="000000" w:themeColor="text1"/>
          <w:spacing w:val="20"/>
          <w:sz w:val="28"/>
          <w:szCs w:val="28"/>
          <w14:textFill>
            <w14:solidFill>
              <w14:schemeClr w14:val="tx1"/>
            </w14:solidFill>
          </w14:textFill>
        </w:rPr>
      </w:pPr>
    </w:p>
    <w:p>
      <w:pPr>
        <w:ind w:right="1785" w:firstLine="1670"/>
        <w:rPr>
          <w:rFonts w:ascii="仿宋" w:hAnsi="仿宋" w:eastAsia="仿宋" w:cs="仿宋"/>
          <w:color w:val="000000" w:themeColor="text1"/>
          <w:spacing w:val="20"/>
          <w:sz w:val="28"/>
          <w:szCs w:val="28"/>
          <w14:textFill>
            <w14:solidFill>
              <w14:schemeClr w14:val="tx1"/>
            </w14:solidFill>
          </w14:textFill>
        </w:rPr>
      </w:pPr>
    </w:p>
    <w:p>
      <w:pPr>
        <w:ind w:right="1785" w:firstLine="1670"/>
        <w:rPr>
          <w:rFonts w:ascii="仿宋" w:hAnsi="仿宋" w:eastAsia="仿宋" w:cs="仿宋"/>
          <w:color w:val="000000" w:themeColor="text1"/>
          <w:spacing w:val="20"/>
          <w:sz w:val="28"/>
          <w:szCs w:val="28"/>
          <w14:textFill>
            <w14:solidFill>
              <w14:schemeClr w14:val="tx1"/>
            </w14:solidFill>
          </w14:textFill>
        </w:rPr>
      </w:pPr>
    </w:p>
    <w:p>
      <w:pPr>
        <w:ind w:right="1785" w:firstLine="1670"/>
        <w:rPr>
          <w:rFonts w:ascii="仿宋" w:hAnsi="仿宋" w:eastAsia="仿宋" w:cs="仿宋"/>
          <w:color w:val="000000" w:themeColor="text1"/>
          <w:spacing w:val="20"/>
          <w:sz w:val="28"/>
          <w:szCs w:val="28"/>
          <w14:textFill>
            <w14:solidFill>
              <w14:schemeClr w14:val="tx1"/>
            </w14:solidFill>
          </w14:textFill>
        </w:rPr>
      </w:pPr>
    </w:p>
    <w:p>
      <w:pPr>
        <w:ind w:right="1785" w:firstLine="1670"/>
        <w:rPr>
          <w:rFonts w:ascii="仿宋" w:hAnsi="仿宋" w:eastAsia="仿宋" w:cs="仿宋"/>
          <w:color w:val="000000" w:themeColor="text1"/>
          <w:spacing w:val="20"/>
          <w:sz w:val="28"/>
          <w:szCs w:val="28"/>
          <w14:textFill>
            <w14:solidFill>
              <w14:schemeClr w14:val="tx1"/>
            </w14:solidFill>
          </w14:textFill>
        </w:rPr>
      </w:pPr>
    </w:p>
    <w:p>
      <w:pPr>
        <w:ind w:right="1785" w:firstLine="1670"/>
        <w:rPr>
          <w:rFonts w:ascii="仿宋" w:hAnsi="仿宋" w:eastAsia="仿宋" w:cs="仿宋"/>
          <w:color w:val="000000" w:themeColor="text1"/>
          <w:spacing w:val="20"/>
          <w:sz w:val="28"/>
          <w:szCs w:val="28"/>
          <w14:textFill>
            <w14:solidFill>
              <w14:schemeClr w14:val="tx1"/>
            </w14:solidFill>
          </w14:textFill>
        </w:rPr>
      </w:pPr>
    </w:p>
    <w:p>
      <w:pPr>
        <w:ind w:right="1785" w:firstLine="1670"/>
        <w:rPr>
          <w:rFonts w:ascii="仿宋" w:hAnsi="仿宋" w:eastAsia="仿宋" w:cs="仿宋"/>
          <w:color w:val="000000" w:themeColor="text1"/>
          <w:spacing w:val="20"/>
          <w:sz w:val="28"/>
          <w:szCs w:val="28"/>
          <w14:textFill>
            <w14:solidFill>
              <w14:schemeClr w14:val="tx1"/>
            </w14:solidFill>
          </w14:textFill>
        </w:rPr>
      </w:pPr>
    </w:p>
    <w:p>
      <w:pPr>
        <w:ind w:right="1785" w:firstLine="2134"/>
        <w:rPr>
          <w:rFonts w:ascii="仿宋" w:hAnsi="仿宋" w:eastAsia="仿宋" w:cs="仿宋"/>
          <w:b/>
          <w:bCs/>
          <w:color w:val="000000" w:themeColor="text1"/>
          <w:sz w:val="28"/>
          <w:szCs w:val="28"/>
          <w14:textFill>
            <w14:solidFill>
              <w14:schemeClr w14:val="tx1"/>
            </w14:solidFill>
          </w14:textFill>
        </w:rPr>
      </w:pPr>
      <w:r>
        <w:rPr>
          <w:rFonts w:ascii="仿宋" w:hAnsi="仿宋" w:eastAsia="仿宋" w:cs="仿宋"/>
          <w:color w:val="000000" w:themeColor="text1"/>
          <w:sz w:val="22"/>
          <w:szCs w:val="2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4006850</wp:posOffset>
                </wp:positionH>
                <wp:positionV relativeFrom="line">
                  <wp:posOffset>220980</wp:posOffset>
                </wp:positionV>
                <wp:extent cx="609600" cy="495300"/>
                <wp:effectExtent l="0" t="4445" r="3175" b="0"/>
                <wp:wrapNone/>
                <wp:docPr id="6" name="矩形 6"/>
                <wp:cNvGraphicFramePr/>
                <a:graphic xmlns:a="http://schemas.openxmlformats.org/drawingml/2006/main">
                  <a:graphicData uri="http://schemas.microsoft.com/office/word/2010/wordprocessingShape">
                    <wps:wsp>
                      <wps:cNvSpPr>
                        <a:spLocks noChangeArrowheads="1"/>
                      </wps:cNvSpPr>
                      <wps:spPr bwMode="auto">
                        <a:xfrm>
                          <a:off x="0" y="0"/>
                          <a:ext cx="609600" cy="495300"/>
                        </a:xfrm>
                        <a:prstGeom prst="rect">
                          <a:avLst/>
                        </a:prstGeom>
                        <a:solidFill>
                          <a:srgbClr val="FFFFFF"/>
                        </a:solidFill>
                        <a:ln>
                          <a:noFill/>
                        </a:ln>
                      </wps:spPr>
                      <wps:txbx>
                        <w:txbxContent>
                          <w:p>
                            <w:pPr>
                              <w:spacing w:line="500" w:lineRule="exact"/>
                            </w:pPr>
                            <w:r>
                              <w:rPr>
                                <w:rFonts w:ascii="黑体" w:hAnsi="黑体" w:eastAsia="黑体" w:cs="黑体"/>
                                <w:kern w:val="0"/>
                                <w:sz w:val="30"/>
                                <w:szCs w:val="30"/>
                                <w:lang w:val="zh-TW" w:eastAsia="zh-TW"/>
                              </w:rPr>
                              <w:t>制定</w:t>
                            </w:r>
                          </w:p>
                        </w:txbxContent>
                      </wps:txbx>
                      <wps:bodyPr rot="0" vert="horz" wrap="square" lIns="45720" tIns="45720" rIns="45720" bIns="45720" anchor="t" anchorCtr="0" upright="1">
                        <a:noAutofit/>
                      </wps:bodyPr>
                    </wps:wsp>
                  </a:graphicData>
                </a:graphic>
              </wp:anchor>
            </w:drawing>
          </mc:Choice>
          <mc:Fallback>
            <w:pict>
              <v:rect id="_x0000_s1026" o:spid="_x0000_s1026" o:spt="1" style="position:absolute;left:0pt;margin-left:315.5pt;margin-top:17.4pt;height:39pt;width:48pt;mso-position-vertical-relative:line;z-index:251659264;mso-width-relative:page;mso-height-relative:page;" fillcolor="#FFFFFF" filled="t" stroked="f" coordsize="21600,21600" o:gfxdata="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Jczyx2wAAAAoBAAAPAAAAAAAAAAEAIAAAACIAAABkcnMvZG93&#10;bnJldi54bWxQSwECFAAUAAAACACHTuJAs2jsCP0BAADiAwAADgAAAAAAAAABACAAAAAqAQAAZHJz&#10;L2Uyb0RvYy54bWxQSwUGAAAAAAYABgBZAQAAmQUAAAAA&#10;">
                <v:fill on="t" focussize="0,0"/>
                <v:stroke on="f"/>
                <v:imagedata o:title=""/>
                <o:lock v:ext="edit" aspectratio="f"/>
                <v:textbox inset="1.27mm,1.27mm,1.27mm,1.27mm">
                  <w:txbxContent>
                    <w:p>
                      <w:pPr>
                        <w:spacing w:line="500" w:lineRule="exact"/>
                      </w:pPr>
                      <w:r>
                        <w:rPr>
                          <w:rFonts w:ascii="黑体" w:hAnsi="黑体" w:eastAsia="黑体" w:cs="黑体"/>
                          <w:kern w:val="0"/>
                          <w:sz w:val="30"/>
                          <w:szCs w:val="30"/>
                          <w:lang w:val="zh-TW" w:eastAsia="zh-TW"/>
                        </w:rPr>
                        <w:t>制定</w:t>
                      </w:r>
                    </w:p>
                  </w:txbxContent>
                </v:textbox>
              </v:rect>
            </w:pict>
          </mc:Fallback>
        </mc:AlternateContent>
      </w:r>
      <w:r>
        <w:rPr>
          <w:rFonts w:ascii="仿宋" w:hAnsi="仿宋" w:eastAsia="仿宋" w:cs="仿宋"/>
          <w:color w:val="000000" w:themeColor="text1"/>
          <w:sz w:val="22"/>
          <w:szCs w:val="2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page">
                  <wp:posOffset>2562860</wp:posOffset>
                </wp:positionH>
                <wp:positionV relativeFrom="line">
                  <wp:posOffset>135255</wp:posOffset>
                </wp:positionV>
                <wp:extent cx="2420620" cy="635000"/>
                <wp:effectExtent l="635" t="4445" r="0" b="0"/>
                <wp:wrapNone/>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2420620" cy="635000"/>
                        </a:xfrm>
                        <a:prstGeom prst="rect">
                          <a:avLst/>
                        </a:prstGeom>
                        <a:noFill/>
                        <a:ln>
                          <a:noFill/>
                        </a:ln>
                      </wps:spPr>
                      <wps:txbx>
                        <w:txbxContent>
                          <w:p>
                            <w:pPr>
                              <w:jc w:val="distribute"/>
                              <w:rPr>
                                <w:rFonts w:ascii="黑体" w:hAnsi="黑体" w:eastAsia="黑体" w:cs="黑体"/>
                                <w:kern w:val="0"/>
                                <w:sz w:val="30"/>
                                <w:szCs w:val="30"/>
                                <w:lang w:val="zh-TW" w:eastAsia="zh-TW"/>
                              </w:rPr>
                            </w:pPr>
                            <w:r>
                              <w:rPr>
                                <w:rFonts w:ascii="黑体" w:hAnsi="黑体" w:eastAsia="黑体" w:cs="黑体"/>
                                <w:kern w:val="0"/>
                                <w:sz w:val="30"/>
                                <w:szCs w:val="30"/>
                                <w:lang w:val="zh-TW" w:eastAsia="zh-TW"/>
                              </w:rPr>
                              <w:t>广东省住房和城乡建设厅</w:t>
                            </w:r>
                          </w:p>
                          <w:p>
                            <w:pPr>
                              <w:jc w:val="distribute"/>
                            </w:pPr>
                            <w:r>
                              <w:rPr>
                                <w:rFonts w:ascii="黑体" w:hAnsi="黑体" w:eastAsia="黑体" w:cs="黑体"/>
                                <w:kern w:val="0"/>
                                <w:sz w:val="30"/>
                                <w:szCs w:val="30"/>
                                <w:lang w:val="zh-TW" w:eastAsia="zh-TW"/>
                              </w:rPr>
                              <w:t>广东省</w:t>
                            </w:r>
                            <w:r>
                              <w:rPr>
                                <w:rFonts w:hint="eastAsia" w:ascii="黑体" w:hAnsi="黑体" w:eastAsia="黑体" w:cs="黑体"/>
                                <w:kern w:val="0"/>
                                <w:sz w:val="30"/>
                                <w:szCs w:val="30"/>
                                <w:lang w:val="zh-TW"/>
                              </w:rPr>
                              <w:t>市场监督管理</w:t>
                            </w:r>
                            <w:r>
                              <w:rPr>
                                <w:rFonts w:ascii="黑体" w:hAnsi="黑体" w:eastAsia="黑体" w:cs="黑体"/>
                                <w:kern w:val="0"/>
                                <w:sz w:val="30"/>
                                <w:szCs w:val="30"/>
                                <w:lang w:val="zh-TW" w:eastAsia="zh-TW"/>
                              </w:rPr>
                              <w:t>局</w:t>
                            </w:r>
                          </w:p>
                        </w:txbxContent>
                      </wps:txbx>
                      <wps:bodyPr rot="0" vert="horz" wrap="square" lIns="45720" tIns="45720" rIns="45720" bIns="45720" anchor="t" anchorCtr="0" upright="1">
                        <a:noAutofit/>
                      </wps:bodyPr>
                    </wps:wsp>
                  </a:graphicData>
                </a:graphic>
              </wp:anchor>
            </w:drawing>
          </mc:Choice>
          <mc:Fallback>
            <w:pict>
              <v:rect id="_x0000_s1026" o:spid="_x0000_s1026" o:spt="1" style="position:absolute;left:0pt;margin-left:201.8pt;margin-top:10.65pt;height:50pt;width:190.6pt;mso-position-horizontal-relative:page;mso-position-vertical-relative:line;z-index:251660288;mso-width-relative:page;mso-height-relative:page;" filled="f" stroked="f" coordsize="21600,21600" o:gfxdata="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H&#10;mwNi1wAAAAoBAAAPAAAAAAAAAAEAIAAAACIAAABkcnMvZG93bnJldi54bWxQSwECFAAUAAAACACH&#10;TuJAbWj/2ewBAAC6AwAADgAAAAAAAAABACAAAAAmAQAAZHJzL2Uyb0RvYy54bWxQSwUGAAAAAAYA&#10;BgBZAQAAhAUAAAAA&#10;">
                <v:fill on="f" focussize="0,0"/>
                <v:stroke on="f"/>
                <v:imagedata o:title=""/>
                <o:lock v:ext="edit" aspectratio="f"/>
                <v:textbox inset="1.27mm,1.27mm,1.27mm,1.27mm">
                  <w:txbxContent>
                    <w:p>
                      <w:pPr>
                        <w:jc w:val="distribute"/>
                        <w:rPr>
                          <w:rFonts w:ascii="黑体" w:hAnsi="黑体" w:eastAsia="黑体" w:cs="黑体"/>
                          <w:kern w:val="0"/>
                          <w:sz w:val="30"/>
                          <w:szCs w:val="30"/>
                          <w:lang w:val="zh-TW" w:eastAsia="zh-TW"/>
                        </w:rPr>
                      </w:pPr>
                      <w:r>
                        <w:rPr>
                          <w:rFonts w:ascii="黑体" w:hAnsi="黑体" w:eastAsia="黑体" w:cs="黑体"/>
                          <w:kern w:val="0"/>
                          <w:sz w:val="30"/>
                          <w:szCs w:val="30"/>
                          <w:lang w:val="zh-TW" w:eastAsia="zh-TW"/>
                        </w:rPr>
                        <w:t>广东省住房和城乡建设厅</w:t>
                      </w:r>
                    </w:p>
                    <w:p>
                      <w:pPr>
                        <w:jc w:val="distribute"/>
                      </w:pPr>
                      <w:r>
                        <w:rPr>
                          <w:rFonts w:ascii="黑体" w:hAnsi="黑体" w:eastAsia="黑体" w:cs="黑体"/>
                          <w:kern w:val="0"/>
                          <w:sz w:val="30"/>
                          <w:szCs w:val="30"/>
                          <w:lang w:val="zh-TW" w:eastAsia="zh-TW"/>
                        </w:rPr>
                        <w:t>广东省</w:t>
                      </w:r>
                      <w:r>
                        <w:rPr>
                          <w:rFonts w:hint="eastAsia" w:ascii="黑体" w:hAnsi="黑体" w:eastAsia="黑体" w:cs="黑体"/>
                          <w:kern w:val="0"/>
                          <w:sz w:val="30"/>
                          <w:szCs w:val="30"/>
                          <w:lang w:val="zh-TW"/>
                        </w:rPr>
                        <w:t>市场监督管理</w:t>
                      </w:r>
                      <w:r>
                        <w:rPr>
                          <w:rFonts w:ascii="黑体" w:hAnsi="黑体" w:eastAsia="黑体" w:cs="黑体"/>
                          <w:kern w:val="0"/>
                          <w:sz w:val="30"/>
                          <w:szCs w:val="30"/>
                          <w:lang w:val="zh-TW" w:eastAsia="zh-TW"/>
                        </w:rPr>
                        <w:t>局</w:t>
                      </w:r>
                    </w:p>
                  </w:txbxContent>
                </v:textbox>
              </v:rect>
            </w:pict>
          </mc:Fallback>
        </mc:AlternateContent>
      </w:r>
    </w:p>
    <w:p>
      <w:pPr>
        <w:ind w:right="1785" w:firstLine="2134"/>
        <w:rPr>
          <w:rFonts w:ascii="仿宋" w:hAnsi="仿宋" w:eastAsia="仿宋" w:cs="仿宋"/>
          <w:b/>
          <w:bCs/>
          <w:color w:val="000000" w:themeColor="text1"/>
          <w:sz w:val="28"/>
          <w:szCs w:val="28"/>
          <w14:textFill>
            <w14:solidFill>
              <w14:schemeClr w14:val="tx1"/>
            </w14:solidFill>
          </w14:textFill>
        </w:rPr>
      </w:pPr>
    </w:p>
    <w:p>
      <w:pPr>
        <w:ind w:right="1785" w:firstLine="2134"/>
        <w:rPr>
          <w:rFonts w:ascii="仿宋" w:hAnsi="仿宋" w:eastAsia="仿宋" w:cs="仿宋"/>
          <w:b/>
          <w:bCs/>
          <w:color w:val="000000" w:themeColor="text1"/>
          <w:sz w:val="28"/>
          <w:szCs w:val="28"/>
          <w14:textFill>
            <w14:solidFill>
              <w14:schemeClr w14:val="tx1"/>
            </w14:solidFill>
          </w14:textFill>
        </w:rPr>
      </w:pPr>
    </w:p>
    <w:p>
      <w:pPr>
        <w:jc w:val="center"/>
        <w:rPr>
          <w:rFonts w:ascii="黑体" w:hAnsi="黑体" w:eastAsia="黑体" w:cs="黑体"/>
          <w:color w:val="000000" w:themeColor="text1"/>
          <w:kern w:val="0"/>
          <w:sz w:val="30"/>
          <w:szCs w:val="30"/>
          <w:lang w:val="zh-TW"/>
          <w14:textFill>
            <w14:solidFill>
              <w14:schemeClr w14:val="tx1"/>
            </w14:solidFill>
          </w14:textFill>
        </w:rPr>
      </w:pPr>
    </w:p>
    <w:p>
      <w:pPr>
        <w:jc w:val="center"/>
        <w:rPr>
          <w:rFonts w:ascii="Cambria" w:hAnsi="Cambria" w:eastAsia="Cambria" w:cs="Cambria"/>
          <w:b/>
          <w:bCs/>
          <w:color w:val="000000" w:themeColor="text1"/>
          <w:sz w:val="30"/>
          <w:szCs w:val="30"/>
          <w14:textFill>
            <w14:solidFill>
              <w14:schemeClr w14:val="tx1"/>
            </w14:solidFill>
          </w14:textFill>
        </w:rPr>
      </w:pPr>
      <w:r>
        <w:rPr>
          <w:rFonts w:ascii="黑体" w:hAnsi="黑体" w:eastAsia="黑体" w:cs="黑体"/>
          <w:color w:val="000000" w:themeColor="text1"/>
          <w:kern w:val="0"/>
          <w:sz w:val="30"/>
          <w:szCs w:val="30"/>
          <w:lang w:val="zh-TW" w:eastAsia="zh-TW"/>
          <w14:textFill>
            <w14:solidFill>
              <w14:schemeClr w14:val="tx1"/>
            </w14:solidFill>
          </w14:textFill>
        </w:rPr>
        <w:t>二〇一</w:t>
      </w:r>
      <w:r>
        <w:rPr>
          <w:rFonts w:hint="eastAsia" w:ascii="黑体" w:hAnsi="黑体" w:eastAsia="黑体" w:cs="黑体"/>
          <w:color w:val="000000" w:themeColor="text1"/>
          <w:kern w:val="0"/>
          <w:sz w:val="30"/>
          <w:szCs w:val="30"/>
          <w:lang w:val="zh-TW" w:eastAsia="zh-CN"/>
          <w14:textFill>
            <w14:solidFill>
              <w14:schemeClr w14:val="tx1"/>
            </w14:solidFill>
          </w14:textFill>
        </w:rPr>
        <w:t>九</w:t>
      </w:r>
      <w:r>
        <w:rPr>
          <w:rFonts w:ascii="黑体" w:hAnsi="黑体" w:eastAsia="黑体" w:cs="黑体"/>
          <w:color w:val="000000" w:themeColor="text1"/>
          <w:kern w:val="0"/>
          <w:sz w:val="30"/>
          <w:szCs w:val="30"/>
          <w:lang w:val="zh-TW" w:eastAsia="zh-TW"/>
          <w14:textFill>
            <w14:solidFill>
              <w14:schemeClr w14:val="tx1"/>
            </w14:solidFill>
          </w14:textFill>
        </w:rPr>
        <w:t>年</w:t>
      </w:r>
      <w:r>
        <w:rPr>
          <w:rFonts w:hint="eastAsia" w:ascii="黑体" w:hAnsi="黑体" w:eastAsia="黑体" w:cs="黑体"/>
          <w:color w:val="000000" w:themeColor="text1"/>
          <w:kern w:val="0"/>
          <w:sz w:val="30"/>
          <w:szCs w:val="30"/>
          <w:lang w:val="zh-TW" w:eastAsia="zh-CN"/>
          <w14:textFill>
            <w14:solidFill>
              <w14:schemeClr w14:val="tx1"/>
            </w14:solidFill>
          </w14:textFill>
        </w:rPr>
        <w:t>六</w:t>
      </w:r>
      <w:r>
        <w:rPr>
          <w:rFonts w:ascii="黑体" w:hAnsi="黑体" w:eastAsia="黑体" w:cs="黑体"/>
          <w:color w:val="000000" w:themeColor="text1"/>
          <w:kern w:val="0"/>
          <w:sz w:val="30"/>
          <w:szCs w:val="30"/>
          <w:lang w:val="zh-TW" w:eastAsia="zh-TW"/>
          <w14:textFill>
            <w14:solidFill>
              <w14:schemeClr w14:val="tx1"/>
            </w14:solidFill>
          </w14:textFill>
        </w:rPr>
        <w:t>月</w:t>
      </w:r>
      <w:r>
        <w:rPr>
          <w:b/>
          <w:bCs/>
          <w:color w:val="000000" w:themeColor="text1"/>
          <w:sz w:val="30"/>
          <w:szCs w:val="30"/>
          <w14:textFill>
            <w14:solidFill>
              <w14:schemeClr w14:val="tx1"/>
            </w14:solidFill>
          </w14:textFill>
        </w:rPr>
        <w:t xml:space="preserve">                       </w:t>
      </w:r>
    </w:p>
    <w:p>
      <w:pPr>
        <w:jc w:val="center"/>
        <w:rPr>
          <w:color w:val="000000" w:themeColor="text1"/>
          <w14:textFill>
            <w14:solidFill>
              <w14:schemeClr w14:val="tx1"/>
            </w14:solidFill>
          </w14:textFill>
        </w:rPr>
        <w:sectPr>
          <w:footerReference r:id="rId3" w:type="default"/>
          <w:pgSz w:w="11900" w:h="16840"/>
          <w:pgMar w:top="1440" w:right="1800" w:bottom="1440" w:left="1800" w:header="851" w:footer="992" w:gutter="0"/>
          <w:pgNumType w:fmt="numberInDash"/>
          <w:cols w:space="720" w:num="1"/>
        </w:sectPr>
      </w:pPr>
    </w:p>
    <w:p>
      <w:pPr>
        <w:jc w:val="center"/>
        <w:rPr>
          <w:rFonts w:hint="eastAsia" w:ascii="华文中宋" w:hAnsi="华文中宋" w:eastAsia="华文中宋" w:cs="华文中宋"/>
          <w:b/>
          <w:bCs/>
          <w:color w:val="000000" w:themeColor="text1"/>
          <w:sz w:val="44"/>
          <w:szCs w:val="44"/>
          <w:lang w:val="zh-TW" w:eastAsia="zh-CN"/>
          <w14:textFill>
            <w14:solidFill>
              <w14:schemeClr w14:val="tx1"/>
            </w14:solidFill>
          </w14:textFill>
        </w:rPr>
      </w:pPr>
    </w:p>
    <w:p>
      <w:pPr>
        <w:jc w:val="center"/>
        <w:rPr>
          <w:rFonts w:hint="eastAsia" w:ascii="华文中宋" w:hAnsi="华文中宋" w:eastAsia="华文中宋" w:cs="华文中宋"/>
          <w:b/>
          <w:bCs/>
          <w:color w:val="000000" w:themeColor="text1"/>
          <w:sz w:val="44"/>
          <w:szCs w:val="44"/>
          <w:lang w:val="zh-TW" w:eastAsia="zh-CN"/>
          <w14:textFill>
            <w14:solidFill>
              <w14:schemeClr w14:val="tx1"/>
            </w14:solidFill>
          </w14:textFill>
        </w:rPr>
      </w:pPr>
    </w:p>
    <w:p>
      <w:pPr>
        <w:jc w:val="center"/>
        <w:rPr>
          <w:rFonts w:ascii="华文中宋" w:hAnsi="华文中宋" w:eastAsia="华文中宋" w:cs="华文中宋"/>
          <w:b/>
          <w:bCs/>
          <w:color w:val="000000" w:themeColor="text1"/>
          <w:sz w:val="44"/>
          <w:szCs w:val="44"/>
          <w:lang w:val="zh-TW" w:eastAsia="zh-TW"/>
          <w14:textFill>
            <w14:solidFill>
              <w14:schemeClr w14:val="tx1"/>
            </w14:solidFill>
          </w14:textFill>
        </w:rPr>
      </w:pPr>
      <w:r>
        <w:rPr>
          <w:rFonts w:hint="eastAsia" w:ascii="华文中宋" w:hAnsi="华文中宋" w:eastAsia="华文中宋" w:cs="华文中宋"/>
          <w:b/>
          <w:bCs/>
          <w:color w:val="000000" w:themeColor="text1"/>
          <w:sz w:val="44"/>
          <w:szCs w:val="44"/>
          <w:lang w:val="zh-TW" w:eastAsia="zh-CN"/>
          <w14:textFill>
            <w14:solidFill>
              <w14:schemeClr w14:val="tx1"/>
            </w14:solidFill>
          </w14:textFill>
        </w:rPr>
        <w:t>填</w:t>
      </w:r>
      <w:r>
        <w:rPr>
          <w:rFonts w:hint="eastAsia" w:ascii="华文中宋" w:hAnsi="华文中宋" w:eastAsia="华文中宋" w:cs="华文中宋"/>
          <w:b/>
          <w:bCs/>
          <w:color w:val="000000" w:themeColor="text1"/>
          <w:sz w:val="44"/>
          <w:szCs w:val="44"/>
          <w:lang w:val="en-US" w:eastAsia="zh-CN"/>
          <w14:textFill>
            <w14:solidFill>
              <w14:schemeClr w14:val="tx1"/>
            </w14:solidFill>
          </w14:textFill>
        </w:rPr>
        <w:t xml:space="preserve">  </w:t>
      </w:r>
      <w:r>
        <w:rPr>
          <w:rFonts w:hint="eastAsia" w:ascii="华文中宋" w:hAnsi="华文中宋" w:eastAsia="华文中宋" w:cs="华文中宋"/>
          <w:b/>
          <w:bCs/>
          <w:color w:val="000000" w:themeColor="text1"/>
          <w:sz w:val="44"/>
          <w:szCs w:val="44"/>
          <w:lang w:val="zh-TW" w:eastAsia="zh-CN"/>
          <w14:textFill>
            <w14:solidFill>
              <w14:schemeClr w14:val="tx1"/>
            </w14:solidFill>
          </w14:textFill>
        </w:rPr>
        <w:t>写</w:t>
      </w:r>
      <w:r>
        <w:rPr>
          <w:rFonts w:hint="eastAsia" w:ascii="华文中宋" w:hAnsi="华文中宋" w:eastAsia="华文中宋" w:cs="华文中宋"/>
          <w:b/>
          <w:bCs/>
          <w:color w:val="000000" w:themeColor="text1"/>
          <w:sz w:val="44"/>
          <w:szCs w:val="44"/>
          <w:lang w:val="en-US" w:eastAsia="zh-CN"/>
          <w14:textFill>
            <w14:solidFill>
              <w14:schemeClr w14:val="tx1"/>
            </w14:solidFill>
          </w14:textFill>
        </w:rPr>
        <w:t xml:space="preserve">  </w:t>
      </w:r>
      <w:r>
        <w:rPr>
          <w:rFonts w:ascii="华文中宋" w:hAnsi="华文中宋" w:eastAsia="华文中宋" w:cs="华文中宋"/>
          <w:b/>
          <w:bCs/>
          <w:color w:val="000000" w:themeColor="text1"/>
          <w:sz w:val="44"/>
          <w:szCs w:val="44"/>
          <w:lang w:val="zh-TW" w:eastAsia="zh-TW"/>
          <w14:textFill>
            <w14:solidFill>
              <w14:schemeClr w14:val="tx1"/>
            </w14:solidFill>
          </w14:textFill>
        </w:rPr>
        <w:t>说　明</w:t>
      </w:r>
    </w:p>
    <w:p>
      <w:pPr>
        <w:spacing w:line="360" w:lineRule="auto"/>
        <w:ind w:firstLine="480"/>
        <w:rPr>
          <w:rFonts w:ascii="仿宋" w:hAnsi="仿宋" w:eastAsia="仿宋" w:cs="仿宋"/>
          <w:color w:val="000000" w:themeColor="text1"/>
          <w:sz w:val="24"/>
          <w:szCs w:val="24"/>
          <w14:textFill>
            <w14:solidFill>
              <w14:schemeClr w14:val="tx1"/>
            </w14:solidFill>
          </w14:textFill>
        </w:rPr>
      </w:pPr>
    </w:p>
    <w:p>
      <w:pPr>
        <w:spacing w:line="360" w:lineRule="auto"/>
        <w:ind w:firstLine="480"/>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本合同文本为示范文本</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由广东省住房和城乡建设厅</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广东省</w:t>
      </w:r>
      <w:r>
        <w:rPr>
          <w:rFonts w:hint="eastAsia" w:ascii="仿宋_GB2312" w:hAnsi="仿宋_GB2312" w:eastAsia="仿宋_GB2312" w:cs="仿宋_GB2312"/>
          <w:color w:val="000000" w:themeColor="text1"/>
          <w:sz w:val="24"/>
          <w:szCs w:val="24"/>
          <w:lang w:val="zh-TW"/>
          <w14:textFill>
            <w14:solidFill>
              <w14:schemeClr w14:val="tx1"/>
            </w14:solidFill>
          </w14:textFill>
        </w:rPr>
        <w:t>市场监督</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管理局共同制定</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适用于广东省行政区域内的住房租赁。住房转租</w:t>
      </w:r>
      <w:r>
        <w:rPr>
          <w:rFonts w:hint="eastAsia" w:ascii="仿宋_GB2312" w:hAnsi="仿宋_GB2312" w:eastAsia="仿宋_GB2312" w:cs="仿宋_GB2312"/>
          <w:color w:val="000000" w:themeColor="text1"/>
          <w:sz w:val="24"/>
          <w:szCs w:val="24"/>
          <w:lang w:val="zh-TW"/>
          <w14:textFill>
            <w14:solidFill>
              <w14:schemeClr w14:val="tx1"/>
            </w14:solidFill>
          </w14:textFill>
        </w:rPr>
        <w:t>以及作</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居住功能使用的房屋租赁</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可参考使用本合同文本。</w:t>
      </w:r>
    </w:p>
    <w:p>
      <w:pPr>
        <w:spacing w:line="360" w:lineRule="auto"/>
        <w:ind w:firstLine="480"/>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签订本合同前</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双方当事人应当出示有效身份证明</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出租人应当向承租人出示房屋所有权证明或其他合法权属证明的原件。房屋属于共有的</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应</w:t>
      </w: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提供</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共有权人同意出租的书面证明</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房屋属于委托出租的</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应</w:t>
      </w: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提供</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产权人的委托授权文件</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房屋属于转租的</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应</w:t>
      </w: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提供</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房屋所有权人同意转租的</w:t>
      </w:r>
      <w:r>
        <w:rPr>
          <w:rFonts w:hint="eastAsia" w:ascii="仿宋_GB2312" w:hAnsi="仿宋_GB2312" w:eastAsia="仿宋_GB2312" w:cs="仿宋_GB2312"/>
          <w:color w:val="000000" w:themeColor="text1"/>
          <w:sz w:val="24"/>
          <w:szCs w:val="24"/>
          <w:lang w:val="zh-TW"/>
          <w14:textFill>
            <w14:solidFill>
              <w14:schemeClr w14:val="tx1"/>
            </w14:solidFill>
          </w14:textFill>
        </w:rPr>
        <w:t>书面</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证明</w:t>
      </w: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双方当事人应将相关证明</w:t>
      </w:r>
      <w:r>
        <w:rPr>
          <w:rFonts w:hint="eastAsia" w:ascii="仿宋_GB2312" w:hAnsi="仿宋_GB2312" w:eastAsia="仿宋_GB2312" w:cs="仿宋_GB2312"/>
          <w:color w:val="000000" w:themeColor="text1"/>
          <w:sz w:val="24"/>
          <w:szCs w:val="24"/>
          <w:lang w:val="zh-TW"/>
          <w14:textFill>
            <w14:solidFill>
              <w14:schemeClr w14:val="tx1"/>
            </w14:solidFill>
          </w14:textFill>
        </w:rPr>
        <w:t>和委托授权文件</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的复印件作为合同附件。</w:t>
      </w:r>
    </w:p>
    <w:p>
      <w:pPr>
        <w:spacing w:line="360" w:lineRule="auto"/>
        <w:ind w:firstLine="480"/>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合同租赁期不得超过</w:t>
      </w:r>
      <w:r>
        <w:rPr>
          <w:rFonts w:hint="eastAsia" w:ascii="仿宋_GB2312" w:hAnsi="仿宋_GB2312" w:eastAsia="仿宋_GB2312" w:cs="仿宋_GB2312"/>
          <w:color w:val="000000" w:themeColor="text1"/>
          <w:sz w:val="24"/>
          <w:szCs w:val="24"/>
          <w14:textFill>
            <w14:solidFill>
              <w14:schemeClr w14:val="tx1"/>
            </w14:solidFill>
          </w14:textFill>
        </w:rPr>
        <w:t>20</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年</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超过</w:t>
      </w:r>
      <w:r>
        <w:rPr>
          <w:rFonts w:hint="eastAsia" w:ascii="仿宋_GB2312" w:hAnsi="仿宋_GB2312" w:eastAsia="仿宋_GB2312" w:cs="仿宋_GB2312"/>
          <w:color w:val="000000" w:themeColor="text1"/>
          <w:sz w:val="24"/>
          <w:szCs w:val="24"/>
          <w14:textFill>
            <w14:solidFill>
              <w14:schemeClr w14:val="tx1"/>
            </w14:solidFill>
          </w14:textFill>
        </w:rPr>
        <w:t>20</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年的</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超过部分无效。</w:t>
      </w:r>
    </w:p>
    <w:p>
      <w:pPr>
        <w:spacing w:line="360" w:lineRule="auto"/>
        <w:ind w:firstLine="480"/>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本合同</w:t>
      </w:r>
      <w:r>
        <w:rPr>
          <w:rFonts w:hint="eastAsia" w:ascii="仿宋_GB2312" w:hAnsi="仿宋_GB2312" w:eastAsia="仿宋_GB2312" w:cs="仿宋_GB2312"/>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u w:val="single"/>
          <w:lang w:val="zh-TW" w:eastAsia="zh-TW"/>
          <w14:textFill>
            <w14:solidFill>
              <w14:schemeClr w14:val="tx1"/>
            </w14:solidFill>
          </w14:textFill>
        </w:rPr>
        <w:t>下划线</w:t>
      </w:r>
      <w:r>
        <w:rPr>
          <w:rFonts w:hint="eastAsia" w:ascii="仿宋_GB2312" w:hAnsi="仿宋_GB2312" w:eastAsia="仿宋_GB2312" w:cs="仿宋_GB2312"/>
          <w:color w:val="000000" w:themeColor="text1"/>
          <w:sz w:val="24"/>
          <w:szCs w:val="24"/>
          <w:u w:val="none"/>
          <w14:textFill>
            <w14:solidFill>
              <w14:schemeClr w14:val="tx1"/>
            </w14:solidFill>
          </w14:textFill>
        </w:rPr>
        <w:t>”</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部位的填写内容，由双方当事人协商确定</w:t>
      </w:r>
      <w:r>
        <w:rPr>
          <w:rFonts w:hint="eastAsia" w:ascii="仿宋_GB2312" w:hAnsi="仿宋_GB2312" w:eastAsia="仿宋_GB2312" w:cs="仿宋_GB2312"/>
          <w:color w:val="000000" w:themeColor="text1"/>
          <w:sz w:val="24"/>
          <w:szCs w:val="24"/>
          <w:lang w:val="zh-TW"/>
          <w14:textFill>
            <w14:solidFill>
              <w14:schemeClr w14:val="tx1"/>
            </w14:solidFill>
          </w14:textFill>
        </w:rPr>
        <w:t>，不作约定的应在</w:t>
      </w:r>
      <w:r>
        <w:rPr>
          <w:rFonts w:hint="eastAsia" w:ascii="仿宋_GB2312" w:hAnsi="仿宋_GB2312" w:eastAsia="仿宋_GB2312" w:cs="仿宋_GB2312"/>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u w:val="single"/>
          <w:lang w:val="zh-TW" w:eastAsia="zh-TW"/>
          <w14:textFill>
            <w14:solidFill>
              <w14:schemeClr w14:val="tx1"/>
            </w14:solidFill>
          </w14:textFill>
        </w:rPr>
        <w:t>下划线</w:t>
      </w:r>
      <w:r>
        <w:rPr>
          <w:rFonts w:hint="eastAsia" w:ascii="仿宋_GB2312" w:hAnsi="仿宋_GB2312" w:eastAsia="仿宋_GB2312" w:cs="仿宋_GB2312"/>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部位以划</w:t>
      </w:r>
      <w:r>
        <w:rPr>
          <w:rFonts w:hint="eastAsia" w:ascii="仿宋_GB2312" w:hAnsi="仿宋_GB2312" w:eastAsia="仿宋_GB2312" w:cs="仿宋_GB2312"/>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的方式</w:t>
      </w:r>
      <w:r>
        <w:rPr>
          <w:rFonts w:hint="eastAsia" w:ascii="仿宋_GB2312" w:hAnsi="仿宋_GB2312" w:eastAsia="仿宋_GB2312" w:cs="仿宋_GB2312"/>
          <w:color w:val="000000" w:themeColor="text1"/>
          <w:sz w:val="24"/>
          <w:szCs w:val="24"/>
          <w:lang w:val="zh-TW"/>
          <w14:textFill>
            <w14:solidFill>
              <w14:schemeClr w14:val="tx1"/>
            </w14:solidFill>
          </w14:textFill>
        </w:rPr>
        <w:t>表示。</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本合同</w:t>
      </w:r>
      <w:r>
        <w:rPr>
          <w:rFonts w:hint="eastAsia" w:ascii="仿宋_GB2312" w:hAnsi="仿宋_GB2312" w:eastAsia="仿宋_GB2312" w:cs="仿宋_GB2312"/>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中选择</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的内容</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以划</w:t>
      </w:r>
      <w:r>
        <w:rPr>
          <w:rFonts w:hint="eastAsia" w:ascii="仿宋_GB2312" w:hAnsi="仿宋_GB2312" w:eastAsia="仿宋_GB2312" w:cs="仿宋_GB2312"/>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的方式</w:t>
      </w:r>
      <w:r>
        <w:rPr>
          <w:rFonts w:hint="eastAsia" w:ascii="仿宋_GB2312" w:hAnsi="仿宋_GB2312" w:eastAsia="仿宋_GB2312" w:cs="仿宋_GB2312"/>
          <w:color w:val="000000" w:themeColor="text1"/>
          <w:sz w:val="24"/>
          <w:szCs w:val="24"/>
          <w:lang w:val="zh-TW"/>
          <w14:textFill>
            <w14:solidFill>
              <w14:schemeClr w14:val="tx1"/>
            </w14:solidFill>
          </w14:textFill>
        </w:rPr>
        <w:t>表示</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选定</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以</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划“×”</w:t>
      </w:r>
      <w:r>
        <w:rPr>
          <w:rFonts w:hint="eastAsia" w:ascii="仿宋_GB2312" w:hAnsi="仿宋_GB2312" w:eastAsia="仿宋_GB2312" w:cs="仿宋_GB2312"/>
          <w:color w:val="000000" w:themeColor="text1"/>
          <w:sz w:val="24"/>
          <w:szCs w:val="24"/>
          <w:lang w:val="zh-TW"/>
          <w14:textFill>
            <w14:solidFill>
              <w14:schemeClr w14:val="tx1"/>
            </w14:solidFill>
          </w14:textFill>
        </w:rPr>
        <w:t>的方式</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表示</w:t>
      </w: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不作约定，以示删除</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w:t>
      </w:r>
    </w:p>
    <w:p>
      <w:pPr>
        <w:spacing w:line="360" w:lineRule="auto"/>
        <w:ind w:firstLine="480"/>
        <w:rPr>
          <w:rFonts w:hint="eastAsia" w:ascii="仿宋_GB2312" w:hAnsi="仿宋_GB2312" w:eastAsia="仿宋_GB2312" w:cs="仿宋_GB2312"/>
          <w:color w:val="000000" w:themeColor="text1"/>
          <w:sz w:val="24"/>
          <w:szCs w:val="24"/>
          <w:lang w:val="zh-TW" w:eastAsia="zh-TW"/>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双方当事人填写的联系电话</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证件类型、证号、通讯地址</w:t>
      </w:r>
      <w:r>
        <w:rPr>
          <w:rFonts w:hint="eastAsia" w:ascii="仿宋_GB2312" w:hAnsi="仿宋_GB2312" w:eastAsia="仿宋_GB2312" w:cs="仿宋_GB2312"/>
          <w:color w:val="000000" w:themeColor="text1"/>
          <w:sz w:val="24"/>
          <w:szCs w:val="24"/>
          <w:lang w:val="zh-TW"/>
          <w14:textFill>
            <w14:solidFill>
              <w14:schemeClr w14:val="tx1"/>
            </w14:solidFill>
          </w14:textFill>
        </w:rPr>
        <w:t>以及收付款账号</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等信息</w:t>
      </w:r>
      <w:r>
        <w:rPr>
          <w:rFonts w:hint="eastAsia" w:ascii="仿宋_GB2312" w:hAnsi="仿宋_GB2312" w:eastAsia="仿宋_GB2312" w:cs="仿宋_GB2312"/>
          <w:color w:val="000000" w:themeColor="text1"/>
          <w:sz w:val="24"/>
          <w:szCs w:val="24"/>
          <w:lang w:val="zh-TW"/>
          <w14:textFill>
            <w14:solidFill>
              <w14:schemeClr w14:val="tx1"/>
            </w14:solidFill>
          </w14:textFill>
        </w:rPr>
        <w:t>须</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真实准确</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合同内容</w:t>
      </w:r>
      <w:r>
        <w:rPr>
          <w:rFonts w:hint="eastAsia" w:ascii="仿宋_GB2312" w:hAnsi="仿宋_GB2312" w:eastAsia="仿宋_GB2312" w:cs="仿宋_GB2312"/>
          <w:color w:val="000000" w:themeColor="text1"/>
          <w:sz w:val="24"/>
          <w:szCs w:val="24"/>
          <w:lang w:val="zh-TW"/>
          <w14:textFill>
            <w14:solidFill>
              <w14:schemeClr w14:val="tx1"/>
            </w14:solidFill>
          </w14:textFill>
        </w:rPr>
        <w:t>须</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填写清晰、无歧义</w:t>
      </w:r>
      <w:r>
        <w:rPr>
          <w:rFonts w:hint="eastAsia" w:ascii="仿宋_GB2312" w:hAnsi="仿宋_GB2312" w:eastAsia="仿宋_GB2312" w:cs="仿宋_GB2312"/>
          <w:color w:val="000000" w:themeColor="text1"/>
          <w:sz w:val="24"/>
          <w:szCs w:val="24"/>
          <w:lang w:val="zh-TW"/>
          <w14:textFill>
            <w14:solidFill>
              <w14:schemeClr w14:val="tx1"/>
            </w14:solidFill>
          </w14:textFill>
        </w:rPr>
        <w:t>。上述信息发生变化的一方应于变化后</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5</w:t>
      </w:r>
      <w:r>
        <w:rPr>
          <w:rFonts w:hint="eastAsia" w:ascii="仿宋_GB2312" w:hAnsi="仿宋_GB2312" w:eastAsia="仿宋_GB2312" w:cs="仿宋_GB2312"/>
          <w:color w:val="000000" w:themeColor="text1"/>
          <w:sz w:val="24"/>
          <w:szCs w:val="24"/>
          <w:lang w:val="zh-TW"/>
          <w14:textFill>
            <w14:solidFill>
              <w14:schemeClr w14:val="tx1"/>
            </w14:solidFill>
          </w14:textFill>
        </w:rPr>
        <w:t>日内通知对方。因上述信息有误或变化后未通知对方，导致未能有效接收有关通知文件的，相应后果由失误方自行承担。</w:t>
      </w:r>
    </w:p>
    <w:p>
      <w:pPr>
        <w:spacing w:line="360" w:lineRule="auto"/>
        <w:ind w:firstLine="480"/>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6.</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双方当事</w:t>
      </w: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人可以根据实际情况决定本合同原件及附件的份数，并在签订合同时认真核对，以确保各份合同及附件内容一致。在任何情况下，出租人和承租人都应当至少持有一份合同原件及附件。</w:t>
      </w:r>
    </w:p>
    <w:p>
      <w:pPr>
        <w:spacing w:line="360" w:lineRule="auto"/>
        <w:ind w:firstLine="480"/>
        <w:rPr>
          <w:rFonts w:hint="eastAsia" w:ascii="仿宋_GB2312" w:hAnsi="仿宋_GB2312" w:eastAsia="仿宋_GB2312" w:cs="仿宋_GB2312"/>
          <w:color w:val="000000" w:themeColor="text1"/>
          <w:sz w:val="24"/>
          <w:szCs w:val="24"/>
          <w:lang w:val="zh-TW"/>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7.</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本合同未尽事宜</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双方当事人可在文本的空白行中进行补充约定</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或另行签订补充协议</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补充协议作为合同的组成部分</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与本合同具有同等法律效力</w:t>
      </w:r>
      <w:r>
        <w:rPr>
          <w:rFonts w:hint="eastAsia" w:ascii="仿宋_GB2312" w:hAnsi="仿宋_GB2312" w:eastAsia="仿宋_GB2312" w:cs="仿宋_GB2312"/>
          <w:color w:val="000000" w:themeColor="text1"/>
          <w:sz w:val="24"/>
          <w:szCs w:val="24"/>
          <w:lang w:val="zh-TW"/>
          <w14:textFill>
            <w14:solidFill>
              <w14:schemeClr w14:val="tx1"/>
            </w14:solidFill>
          </w14:textFill>
        </w:rPr>
        <w:t>。</w:t>
      </w:r>
    </w:p>
    <w:p>
      <w:pPr>
        <w:spacing w:line="360" w:lineRule="auto"/>
        <w:ind w:firstLine="480"/>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p>
    <w:p>
      <w:pPr>
        <w:widowControl/>
        <w:spacing w:line="240" w:lineRule="auto"/>
        <w:jc w:val="left"/>
        <w:rPr>
          <w:rFonts w:ascii="华文中宋" w:hAnsi="华文中宋" w:eastAsia="华文中宋" w:cs="华文中宋"/>
          <w:b/>
          <w:bCs/>
          <w:color w:val="000000" w:themeColor="text1"/>
          <w:sz w:val="44"/>
          <w:szCs w:val="44"/>
          <w14:textFill>
            <w14:solidFill>
              <w14:schemeClr w14:val="tx1"/>
            </w14:solidFill>
          </w14:textFill>
        </w:rPr>
        <w:sectPr>
          <w:headerReference r:id="rId4" w:type="default"/>
          <w:pgSz w:w="11900" w:h="16840"/>
          <w:pgMar w:top="1440" w:right="1800" w:bottom="1440" w:left="1800" w:header="851" w:footer="992" w:gutter="0"/>
          <w:pgNumType w:fmt="numberInDash" w:start="1"/>
          <w:cols w:space="720" w:num="1"/>
        </w:sectPr>
      </w:pPr>
      <w:r>
        <w:rPr>
          <w:rFonts w:ascii="华文中宋" w:hAnsi="华文中宋" w:eastAsia="华文中宋" w:cs="华文中宋"/>
          <w:b/>
          <w:bCs/>
          <w:color w:val="000000" w:themeColor="text1"/>
          <w:sz w:val="44"/>
          <w:szCs w:val="44"/>
          <w14:textFill>
            <w14:solidFill>
              <w14:schemeClr w14:val="tx1"/>
            </w14:solidFill>
          </w14:textFill>
        </w:rPr>
        <w:br w:type="page"/>
      </w:r>
    </w:p>
    <w:p>
      <w:pPr>
        <w:spacing w:line="360" w:lineRule="auto"/>
        <w:jc w:val="center"/>
        <w:rPr>
          <w:rFonts w:ascii="仿宋_GB2312" w:hAnsi="仿宋_GB2312" w:eastAsia="仿宋_GB2312" w:cs="仿宋_GB2312"/>
          <w:b/>
          <w:bCs/>
          <w:color w:val="000000" w:themeColor="text1"/>
          <w:sz w:val="24"/>
          <w:szCs w:val="24"/>
          <w14:textFill>
            <w14:solidFill>
              <w14:schemeClr w14:val="tx1"/>
            </w14:solidFill>
          </w14:textFill>
        </w:rPr>
      </w:pPr>
      <w:r>
        <w:rPr>
          <w:rFonts w:ascii="华文中宋" w:hAnsi="华文中宋" w:eastAsia="华文中宋" w:cs="华文中宋"/>
          <w:b/>
          <w:bCs/>
          <w:color w:val="000000" w:themeColor="text1"/>
          <w:sz w:val="44"/>
          <w:szCs w:val="44"/>
          <w:lang w:val="zh-TW" w:eastAsia="zh-TW"/>
          <w14:textFill>
            <w14:solidFill>
              <w14:schemeClr w14:val="tx1"/>
            </w14:solidFill>
          </w14:textFill>
        </w:rPr>
        <w:t>广东省住房租赁合同</w:t>
      </w:r>
    </w:p>
    <w:p>
      <w:pPr>
        <w:spacing w:line="360" w:lineRule="auto"/>
        <w:rPr>
          <w:rFonts w:ascii="仿宋_GB2312" w:hAnsi="仿宋_GB2312" w:eastAsia="仿宋_GB2312" w:cs="仿宋_GB2312"/>
          <w:b w:val="0"/>
          <w:bCs w:val="0"/>
          <w:color w:val="000000" w:themeColor="text1"/>
          <w:sz w:val="24"/>
          <w:szCs w:val="24"/>
          <w:u w:val="single"/>
          <w14:textFill>
            <w14:solidFill>
              <w14:schemeClr w14:val="tx1"/>
            </w14:solidFill>
          </w14:textFill>
        </w:rPr>
      </w:pPr>
      <w:r>
        <w:rPr>
          <w:rFonts w:hint="eastAsia" w:ascii="仿宋_GB2312" w:hAnsi="仿宋_GB2312" w:eastAsia="仿宋_GB2312" w:cs="仿宋_GB2312"/>
          <w:b/>
          <w:bCs/>
          <w:color w:val="000000" w:themeColor="text1"/>
          <w:sz w:val="24"/>
          <w:szCs w:val="24"/>
          <w:lang w:val="zh-TW" w:eastAsia="zh-CN"/>
          <w14:textFill>
            <w14:solidFill>
              <w14:schemeClr w14:val="tx1"/>
            </w14:solidFill>
          </w14:textFill>
        </w:rPr>
        <w:t>出租人</w:t>
      </w:r>
      <w:r>
        <w:rPr>
          <w:rFonts w:ascii="仿宋_GB2312" w:hAnsi="仿宋_GB2312" w:eastAsia="仿宋_GB2312" w:cs="仿宋_GB2312"/>
          <w:b/>
          <w:bCs/>
          <w:color w:val="000000" w:themeColor="text1"/>
          <w:sz w:val="24"/>
          <w:szCs w:val="24"/>
          <w:lang w:val="zh-CN"/>
          <w14:textFill>
            <w14:solidFill>
              <w14:schemeClr w14:val="tx1"/>
            </w14:solidFill>
          </w14:textFill>
        </w:rPr>
        <w:t>（</w:t>
      </w:r>
      <w:r>
        <w:rPr>
          <w:rFonts w:hint="eastAsia" w:ascii="仿宋_GB2312" w:hAnsi="仿宋_GB2312" w:eastAsia="仿宋_GB2312" w:cs="仿宋_GB2312"/>
          <w:b/>
          <w:bCs/>
          <w:color w:val="000000" w:themeColor="text1"/>
          <w:sz w:val="24"/>
          <w:szCs w:val="24"/>
          <w:lang w:val="zh-TW" w:eastAsia="zh-CN"/>
          <w14:textFill>
            <w14:solidFill>
              <w14:schemeClr w14:val="tx1"/>
            </w14:solidFill>
          </w14:textFill>
        </w:rPr>
        <w:t>甲方</w:t>
      </w:r>
      <w:r>
        <w:rPr>
          <w:rFonts w:ascii="仿宋_GB2312" w:hAnsi="仿宋_GB2312" w:eastAsia="仿宋_GB2312" w:cs="仿宋_GB2312"/>
          <w:b/>
          <w:bCs/>
          <w:color w:val="000000" w:themeColor="text1"/>
          <w:sz w:val="24"/>
          <w:szCs w:val="24"/>
          <w:lang w:val="zh-CN"/>
          <w14:textFill>
            <w14:solidFill>
              <w14:schemeClr w14:val="tx1"/>
            </w14:solidFill>
          </w14:textFill>
        </w:rPr>
        <w:t>）</w:t>
      </w:r>
      <w:r>
        <w:rPr>
          <w:rFonts w:ascii="仿宋_GB2312" w:hAnsi="仿宋_GB2312" w:eastAsia="仿宋_GB2312" w:cs="仿宋_GB2312"/>
          <w:b/>
          <w:bCs/>
          <w:color w:val="000000" w:themeColor="text1"/>
          <w:sz w:val="24"/>
          <w:szCs w:val="24"/>
          <w:lang w:val="zh-TW" w:eastAsia="zh-TW"/>
          <w14:textFill>
            <w14:solidFill>
              <w14:schemeClr w14:val="tx1"/>
            </w14:solidFill>
          </w14:textFill>
        </w:rPr>
        <w:t>：</w:t>
      </w:r>
      <w:r>
        <w:rPr>
          <w:rFonts w:ascii="仿宋_GB2312" w:hAnsi="仿宋_GB2312" w:eastAsia="仿宋_GB2312" w:cs="仿宋_GB2312"/>
          <w:b w:val="0"/>
          <w:bCs w:val="0"/>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b w:val="0"/>
          <w:bCs w:val="0"/>
          <w:color w:val="000000" w:themeColor="text1"/>
          <w:sz w:val="24"/>
          <w:szCs w:val="24"/>
          <w:u w:val="single"/>
          <w:lang w:val="en-US" w:eastAsia="zh-CN"/>
          <w14:textFill>
            <w14:solidFill>
              <w14:schemeClr w14:val="tx1"/>
            </w14:solidFill>
          </w14:textFill>
        </w:rPr>
        <w:t xml:space="preserve"> </w:t>
      </w:r>
      <w:r>
        <w:rPr>
          <w:rFonts w:ascii="仿宋_GB2312" w:hAnsi="仿宋_GB2312" w:eastAsia="仿宋_GB2312" w:cs="仿宋_GB2312"/>
          <w:b w:val="0"/>
          <w:bCs w:val="0"/>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b w:val="0"/>
          <w:bCs w:val="0"/>
          <w:color w:val="000000" w:themeColor="text1"/>
          <w:sz w:val="24"/>
          <w:szCs w:val="24"/>
          <w:u w:val="single"/>
          <w:lang w:val="en-US" w:eastAsia="zh-CN"/>
          <w14:textFill>
            <w14:solidFill>
              <w14:schemeClr w14:val="tx1"/>
            </w14:solidFill>
          </w14:textFill>
        </w:rPr>
        <w:t xml:space="preserve">                                 </w:t>
      </w:r>
      <w:r>
        <w:rPr>
          <w:rFonts w:ascii="仿宋_GB2312" w:hAnsi="仿宋_GB2312" w:eastAsia="仿宋_GB2312" w:cs="仿宋_GB2312"/>
          <w:b w:val="0"/>
          <w:bCs w:val="0"/>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b w:val="0"/>
          <w:bCs w:val="0"/>
          <w:color w:val="000000" w:themeColor="text1"/>
          <w:sz w:val="24"/>
          <w:szCs w:val="24"/>
          <w:u w:val="single"/>
          <w:lang w:val="en-US" w:eastAsia="zh-CN"/>
          <w14:textFill>
            <w14:solidFill>
              <w14:schemeClr w14:val="tx1"/>
            </w14:solidFill>
          </w14:textFill>
        </w:rPr>
        <w:t xml:space="preserve"> </w:t>
      </w:r>
      <w:r>
        <w:rPr>
          <w:rFonts w:ascii="仿宋_GB2312" w:hAnsi="仿宋_GB2312" w:eastAsia="仿宋_GB2312" w:cs="仿宋_GB2312"/>
          <w:b w:val="0"/>
          <w:bCs w:val="0"/>
          <w:color w:val="000000" w:themeColor="text1"/>
          <w:sz w:val="24"/>
          <w:szCs w:val="24"/>
          <w:u w:val="single"/>
          <w14:textFill>
            <w14:solidFill>
              <w14:schemeClr w14:val="tx1"/>
            </w14:solidFill>
          </w14:textFill>
        </w:rPr>
        <w:t xml:space="preserve">  </w:t>
      </w:r>
    </w:p>
    <w:p>
      <w:pPr>
        <w:spacing w:line="360" w:lineRule="auto"/>
        <w:rPr>
          <w:rFonts w:ascii="仿宋_GB2312" w:hAnsi="仿宋_GB2312" w:eastAsia="仿宋_GB2312" w:cs="仿宋_GB2312"/>
          <w:color w:val="000000" w:themeColor="text1"/>
          <w:sz w:val="24"/>
          <w:szCs w:val="24"/>
          <w:u w:val="single"/>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证件类型：</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证    号：</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p>
    <w:p>
      <w:pPr>
        <w:spacing w:line="360" w:lineRule="auto"/>
        <w:rPr>
          <w:rFonts w:ascii="仿宋_GB2312" w:hAnsi="仿宋_GB2312" w:eastAsia="仿宋_GB2312" w:cs="仿宋_GB2312"/>
          <w:color w:val="000000" w:themeColor="text1"/>
          <w:sz w:val="24"/>
          <w:szCs w:val="24"/>
          <w:u w:val="single"/>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通讯地址：</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p>
    <w:p>
      <w:pPr>
        <w:spacing w:line="360" w:lineRule="auto"/>
        <w:rPr>
          <w:rFonts w:ascii="仿宋_GB2312" w:hAnsi="仿宋_GB2312" w:eastAsia="仿宋_GB2312" w:cs="仿宋_GB2312"/>
          <w:color w:val="000000" w:themeColor="text1"/>
          <w:sz w:val="24"/>
          <w:szCs w:val="24"/>
          <w:u w:val="single"/>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收款账户：</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p>
    <w:p>
      <w:pPr>
        <w:spacing w:line="360" w:lineRule="auto"/>
        <w:rPr>
          <w:rFonts w:hint="eastAsia" w:ascii="仿宋_GB2312" w:hAnsi="仿宋_GB2312" w:eastAsia="仿宋_GB2312" w:cs="仿宋_GB2312"/>
          <w:color w:val="000000" w:themeColor="text1"/>
          <w:sz w:val="24"/>
          <w:szCs w:val="24"/>
          <w:u w:val="single"/>
          <w:lang w:val="en-US" w:eastAsia="zh-CN"/>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联系电话</w:t>
      </w:r>
      <w:r>
        <w:rPr>
          <w:rFonts w:hint="eastAsia" w:ascii="仿宋_GB2312" w:hAnsi="仿宋_GB2312" w:eastAsia="仿宋_GB2312" w:cs="仿宋_GB2312"/>
          <w:color w:val="000000" w:themeColor="text1"/>
          <w:sz w:val="24"/>
          <w:szCs w:val="24"/>
          <w:u w:val="none" w:color="auto"/>
          <w:lang w:eastAsia="zh-CN"/>
          <w14:textFill>
            <w14:solidFill>
              <w14:schemeClr w14:val="tx1"/>
            </w14:solidFill>
          </w14:textFill>
        </w:rPr>
        <w:t>：</w:t>
      </w:r>
      <w:r>
        <w:rPr>
          <w:rFonts w:hint="eastAsia" w:ascii="仿宋_GB2312" w:hAnsi="仿宋_GB2312" w:eastAsia="仿宋_GB2312" w:cs="仿宋_GB2312"/>
          <w:color w:val="000000" w:themeColor="text1"/>
          <w:sz w:val="24"/>
          <w:szCs w:val="24"/>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none" w:color="auto"/>
          <w:lang w:val="en-US" w:eastAsia="zh-CN"/>
          <w14:textFill>
            <w14:solidFill>
              <w14:schemeClr w14:val="tx1"/>
            </w14:solidFill>
          </w14:textFill>
        </w:rPr>
        <w:t>微信号码：</w:t>
      </w:r>
      <w:r>
        <w:rPr>
          <w:rFonts w:hint="eastAsia" w:ascii="仿宋_GB2312" w:hAnsi="仿宋_GB2312" w:eastAsia="仿宋_GB2312" w:cs="仿宋_GB2312"/>
          <w:color w:val="000000" w:themeColor="text1"/>
          <w:sz w:val="24"/>
          <w:szCs w:val="24"/>
          <w:u w:val="single"/>
          <w:lang w:val="en-US" w:eastAsia="zh-CN"/>
          <w14:textFill>
            <w14:solidFill>
              <w14:schemeClr w14:val="tx1"/>
            </w14:solidFill>
          </w14:textFill>
        </w:rPr>
        <w:t xml:space="preserve">                        </w:t>
      </w:r>
    </w:p>
    <w:p>
      <w:pPr>
        <w:spacing w:line="360" w:lineRule="auto"/>
        <w:rPr>
          <w:rFonts w:hint="default" w:ascii="仿宋_GB2312" w:hAnsi="仿宋_GB2312" w:eastAsia="仿宋_GB2312" w:cs="仿宋_GB2312"/>
          <w:color w:val="000000" w:themeColor="text1"/>
          <w:sz w:val="24"/>
          <w:szCs w:val="24"/>
          <w:u w:val="singl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电子邮箱</w:t>
      </w:r>
      <w:r>
        <w:rPr>
          <w:rFonts w:ascii="仿宋_GB2312" w:hAnsi="仿宋_GB2312" w:eastAsia="仿宋_GB2312" w:cs="仿宋_GB2312"/>
          <w:color w:val="000000" w:themeColor="text1"/>
          <w:sz w:val="24"/>
          <w:szCs w:val="24"/>
          <w:lang w:val="zh-TW" w:eastAsia="zh-TW"/>
          <w14:textFill>
            <w14:solidFill>
              <w14:schemeClr w14:val="tx1"/>
            </w14:solidFill>
          </w14:textFill>
        </w:rPr>
        <w:t>：</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single"/>
          <w:lang w:val="en-US" w:eastAsia="zh-CN"/>
          <w14:textFill>
            <w14:solidFill>
              <w14:schemeClr w14:val="tx1"/>
            </w14:solidFill>
          </w14:textFill>
        </w:rPr>
        <w:t xml:space="preserve">                                          </w:t>
      </w:r>
    </w:p>
    <w:p>
      <w:pPr>
        <w:spacing w:line="360" w:lineRule="auto"/>
        <w:rPr>
          <w:rFonts w:ascii="仿宋_GB2312" w:hAnsi="仿宋_GB2312" w:eastAsia="仿宋_GB2312" w:cs="仿宋_GB2312"/>
          <w:color w:val="000000" w:themeColor="text1"/>
          <w:sz w:val="24"/>
          <w:szCs w:val="24"/>
          <w:u w:val="single"/>
          <w14:textFill>
            <w14:solidFill>
              <w14:schemeClr w14:val="tx1"/>
            </w14:solidFill>
          </w14:textFill>
        </w:rPr>
      </w:pPr>
      <w:r>
        <w:rPr>
          <w:rFonts w:hint="eastAsia" w:ascii="宋体" w:hAnsi="宋体" w:eastAsia="宋体" w:cs="宋体"/>
          <w:b/>
          <w:bCs/>
          <w:color w:val="000000" w:themeColor="text1"/>
          <w:sz w:val="24"/>
          <w:szCs w:val="24"/>
          <w:lang w:eastAsia="zh-CN"/>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w:t>
      </w:r>
      <w:r>
        <w:rPr>
          <w:rFonts w:ascii="仿宋_GB2312" w:hAnsi="仿宋_GB2312" w:eastAsia="仿宋_GB2312" w:cs="仿宋_GB2312"/>
          <w:b/>
          <w:bCs/>
          <w:color w:val="000000" w:themeColor="text1"/>
          <w:sz w:val="24"/>
          <w:szCs w:val="24"/>
          <w:lang w:val="zh-TW" w:eastAsia="zh-TW"/>
          <w14:textFill>
            <w14:solidFill>
              <w14:schemeClr w14:val="tx1"/>
            </w14:solidFill>
          </w14:textFill>
        </w:rPr>
        <w:t>委托</w:t>
      </w:r>
      <w:r>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w:t>
      </w:r>
      <w:r>
        <w:rPr>
          <w:rFonts w:hint="default" w:ascii="仿宋_GB2312" w:hAnsi="仿宋_GB2312" w:eastAsia="仿宋_GB2312" w:cs="仿宋_GB2312"/>
          <w:b/>
          <w:bCs/>
          <w:color w:val="000000" w:themeColor="text1"/>
          <w:sz w:val="24"/>
          <w:szCs w:val="24"/>
          <w:lang w:val="zh-TW" w:eastAsia="zh-TW"/>
          <w14:textFill>
            <w14:solidFill>
              <w14:schemeClr w14:val="tx1"/>
            </w14:solidFill>
          </w14:textFill>
        </w:rPr>
        <w:t>法定</w:t>
      </w:r>
      <w:r>
        <w:rPr>
          <w:rFonts w:hint="eastAsia" w:ascii="仿宋_GB2312" w:hAnsi="仿宋_GB2312" w:eastAsia="仿宋_GB2312" w:cs="仿宋_GB2312"/>
          <w:b/>
          <w:bCs/>
          <w:color w:val="000000" w:themeColor="text1"/>
          <w:sz w:val="24"/>
          <w:szCs w:val="24"/>
          <w:lang w:val="zh-TW" w:eastAsia="zh-CN"/>
          <w14:textFill>
            <w14:solidFill>
              <w14:schemeClr w14:val="tx1"/>
            </w14:solidFill>
          </w14:textFill>
        </w:rPr>
        <w:t>）</w:t>
      </w:r>
      <w:r>
        <w:rPr>
          <w:rFonts w:ascii="仿宋_GB2312" w:hAnsi="仿宋_GB2312" w:eastAsia="仿宋_GB2312" w:cs="仿宋_GB2312"/>
          <w:b/>
          <w:bCs/>
          <w:color w:val="000000" w:themeColor="text1"/>
          <w:sz w:val="24"/>
          <w:szCs w:val="24"/>
          <w:lang w:val="zh-TW" w:eastAsia="zh-TW"/>
          <w14:textFill>
            <w14:solidFill>
              <w14:schemeClr w14:val="tx1"/>
            </w14:solidFill>
          </w14:textFill>
        </w:rPr>
        <w:t>代理人：</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single"/>
          <w:lang w:val="en-US" w:eastAsia="zh-CN"/>
          <w14:textFill>
            <w14:solidFill>
              <w14:schemeClr w14:val="tx1"/>
            </w14:solidFill>
          </w14:textFill>
        </w:rPr>
        <w:t xml:space="preserve">                    </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p>
    <w:p>
      <w:pPr>
        <w:spacing w:line="360" w:lineRule="auto"/>
        <w:rPr>
          <w:rFonts w:ascii="仿宋_GB2312" w:hAnsi="仿宋_GB2312" w:eastAsia="仿宋_GB2312" w:cs="仿宋_GB2312"/>
          <w:color w:val="000000" w:themeColor="text1"/>
          <w:sz w:val="24"/>
          <w:szCs w:val="24"/>
          <w:u w:val="single"/>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证件类型：</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证    号：</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p>
    <w:p>
      <w:pPr>
        <w:spacing w:line="360" w:lineRule="auto"/>
        <w:rPr>
          <w:rFonts w:ascii="仿宋_GB2312" w:hAnsi="仿宋_GB2312" w:eastAsia="仿宋_GB2312" w:cs="仿宋_GB2312"/>
          <w:color w:val="000000" w:themeColor="text1"/>
          <w:sz w:val="24"/>
          <w:szCs w:val="24"/>
          <w:u w:val="single"/>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通讯地址：</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p>
    <w:p>
      <w:pPr>
        <w:spacing w:line="360" w:lineRule="auto"/>
        <w:rPr>
          <w:rFonts w:hint="eastAsia" w:ascii="仿宋_GB2312" w:hAnsi="仿宋_GB2312" w:eastAsia="仿宋_GB2312" w:cs="仿宋_GB2312"/>
          <w:color w:val="000000" w:themeColor="text1"/>
          <w:sz w:val="24"/>
          <w:szCs w:val="24"/>
          <w:u w:val="single"/>
          <w:lang w:val="en-US" w:eastAsia="zh-CN"/>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联系电话</w:t>
      </w:r>
      <w:r>
        <w:rPr>
          <w:rFonts w:hint="eastAsia" w:ascii="仿宋_GB2312" w:hAnsi="仿宋_GB2312" w:eastAsia="仿宋_GB2312" w:cs="仿宋_GB2312"/>
          <w:color w:val="000000" w:themeColor="text1"/>
          <w:sz w:val="24"/>
          <w:szCs w:val="24"/>
          <w:u w:val="none" w:color="auto"/>
          <w:lang w:eastAsia="zh-CN"/>
          <w14:textFill>
            <w14:solidFill>
              <w14:schemeClr w14:val="tx1"/>
            </w14:solidFill>
          </w14:textFill>
        </w:rPr>
        <w:t>：</w:t>
      </w:r>
      <w:r>
        <w:rPr>
          <w:rFonts w:hint="eastAsia" w:ascii="仿宋_GB2312" w:hAnsi="仿宋_GB2312" w:eastAsia="仿宋_GB2312" w:cs="仿宋_GB2312"/>
          <w:color w:val="000000" w:themeColor="text1"/>
          <w:sz w:val="24"/>
          <w:szCs w:val="24"/>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none" w:color="auto"/>
          <w:lang w:val="en-US" w:eastAsia="zh-CN"/>
          <w14:textFill>
            <w14:solidFill>
              <w14:schemeClr w14:val="tx1"/>
            </w14:solidFill>
          </w14:textFill>
        </w:rPr>
        <w:t>微信号码：</w:t>
      </w:r>
      <w:r>
        <w:rPr>
          <w:rFonts w:hint="eastAsia" w:ascii="仿宋_GB2312" w:hAnsi="仿宋_GB2312" w:eastAsia="仿宋_GB2312" w:cs="仿宋_GB2312"/>
          <w:color w:val="000000" w:themeColor="text1"/>
          <w:sz w:val="24"/>
          <w:szCs w:val="24"/>
          <w:u w:val="single"/>
          <w:lang w:val="en-US" w:eastAsia="zh-CN"/>
          <w14:textFill>
            <w14:solidFill>
              <w14:schemeClr w14:val="tx1"/>
            </w14:solidFill>
          </w14:textFill>
        </w:rPr>
        <w:t xml:space="preserve">                        </w:t>
      </w:r>
    </w:p>
    <w:p>
      <w:pPr>
        <w:spacing w:line="360" w:lineRule="auto"/>
        <w:rPr>
          <w:rFonts w:hint="default" w:ascii="仿宋_GB2312" w:hAnsi="仿宋_GB2312" w:eastAsia="仿宋_GB2312" w:cs="仿宋_GB2312"/>
          <w:color w:val="000000" w:themeColor="text1"/>
          <w:sz w:val="24"/>
          <w:szCs w:val="24"/>
          <w:u w:val="singl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电子邮箱</w:t>
      </w:r>
      <w:r>
        <w:rPr>
          <w:rFonts w:ascii="仿宋_GB2312" w:hAnsi="仿宋_GB2312" w:eastAsia="仿宋_GB2312" w:cs="仿宋_GB2312"/>
          <w:color w:val="000000" w:themeColor="text1"/>
          <w:sz w:val="24"/>
          <w:szCs w:val="24"/>
          <w:lang w:val="zh-TW" w:eastAsia="zh-TW"/>
          <w14:textFill>
            <w14:solidFill>
              <w14:schemeClr w14:val="tx1"/>
            </w14:solidFill>
          </w14:textFill>
        </w:rPr>
        <w:t>：</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single"/>
          <w:lang w:val="en-US" w:eastAsia="zh-CN"/>
          <w14:textFill>
            <w14:solidFill>
              <w14:schemeClr w14:val="tx1"/>
            </w14:solidFill>
          </w14:textFill>
        </w:rPr>
        <w:t xml:space="preserve">                                          </w:t>
      </w:r>
    </w:p>
    <w:p>
      <w:pPr>
        <w:spacing w:line="360" w:lineRule="auto"/>
        <w:rPr>
          <w:rFonts w:hint="eastAsia" w:ascii="仿宋_GB2312" w:hAnsi="仿宋_GB2312" w:eastAsia="仿宋_GB2312" w:cs="仿宋_GB2312"/>
          <w:color w:val="000000" w:themeColor="text1"/>
          <w:sz w:val="24"/>
          <w:szCs w:val="24"/>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u w:val="none" w:color="auto"/>
          <w:lang w:val="en-US" w:eastAsia="zh-CN"/>
          <w14:textFill>
            <w14:solidFill>
              <w14:schemeClr w14:val="tx1"/>
            </w14:solidFill>
          </w14:textFill>
        </w:rPr>
        <w:t>（出租人为多人时，可相应增加）</w:t>
      </w:r>
    </w:p>
    <w:p>
      <w:pPr>
        <w:spacing w:line="360" w:lineRule="auto"/>
        <w:rPr>
          <w:rFonts w:hint="eastAsia" w:ascii="仿宋_GB2312" w:hAnsi="仿宋_GB2312" w:eastAsia="仿宋_GB2312" w:cs="仿宋_GB2312"/>
          <w:color w:val="000000" w:themeColor="text1"/>
          <w:sz w:val="24"/>
          <w:szCs w:val="24"/>
          <w:u w:val="single"/>
          <w:lang w:val="en-US" w:eastAsia="zh-CN"/>
          <w14:textFill>
            <w14:solidFill>
              <w14:schemeClr w14:val="tx1"/>
            </w14:solidFill>
          </w14:textFill>
        </w:rPr>
      </w:pPr>
    </w:p>
    <w:p>
      <w:pPr>
        <w:spacing w:line="360" w:lineRule="auto"/>
        <w:rPr>
          <w:rFonts w:ascii="仿宋_GB2312" w:hAnsi="仿宋_GB2312" w:eastAsia="仿宋_GB2312" w:cs="仿宋_GB2312"/>
          <w:b w:val="0"/>
          <w:bCs w:val="0"/>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lang w:val="zh-CN"/>
          <w14:textFill>
            <w14:solidFill>
              <w14:schemeClr w14:val="tx1"/>
            </w14:solidFill>
          </w14:textFill>
        </w:rPr>
        <w:t>承租人</w:t>
      </w:r>
      <w:r>
        <w:rPr>
          <w:rFonts w:ascii="仿宋_GB2312" w:hAnsi="仿宋_GB2312" w:eastAsia="仿宋_GB2312" w:cs="仿宋_GB2312"/>
          <w:b/>
          <w:bCs/>
          <w:color w:val="000000" w:themeColor="text1"/>
          <w:sz w:val="24"/>
          <w:szCs w:val="24"/>
          <w:lang w:val="zh-CN"/>
          <w14:textFill>
            <w14:solidFill>
              <w14:schemeClr w14:val="tx1"/>
            </w14:solidFill>
          </w14:textFill>
        </w:rPr>
        <w:t>（</w:t>
      </w:r>
      <w:r>
        <w:rPr>
          <w:rFonts w:hint="eastAsia" w:ascii="仿宋_GB2312" w:hAnsi="仿宋_GB2312" w:eastAsia="仿宋_GB2312" w:cs="仿宋_GB2312"/>
          <w:b/>
          <w:bCs/>
          <w:color w:val="000000" w:themeColor="text1"/>
          <w:sz w:val="24"/>
          <w:szCs w:val="24"/>
          <w:lang w:val="zh-TW" w:eastAsia="zh-CN"/>
          <w14:textFill>
            <w14:solidFill>
              <w14:schemeClr w14:val="tx1"/>
            </w14:solidFill>
          </w14:textFill>
        </w:rPr>
        <w:t>乙方</w:t>
      </w:r>
      <w:r>
        <w:rPr>
          <w:rFonts w:ascii="仿宋_GB2312" w:hAnsi="仿宋_GB2312" w:eastAsia="仿宋_GB2312" w:cs="仿宋_GB2312"/>
          <w:b/>
          <w:bCs/>
          <w:color w:val="000000" w:themeColor="text1"/>
          <w:sz w:val="24"/>
          <w:szCs w:val="24"/>
          <w:lang w:val="zh-CN"/>
          <w14:textFill>
            <w14:solidFill>
              <w14:schemeClr w14:val="tx1"/>
            </w14:solidFill>
          </w14:textFill>
        </w:rPr>
        <w:t>）</w:t>
      </w:r>
      <w:r>
        <w:rPr>
          <w:rFonts w:ascii="仿宋_GB2312" w:hAnsi="仿宋_GB2312" w:eastAsia="仿宋_GB2312" w:cs="仿宋_GB2312"/>
          <w:b/>
          <w:bCs/>
          <w:color w:val="000000" w:themeColor="text1"/>
          <w:sz w:val="24"/>
          <w:szCs w:val="24"/>
          <w:lang w:val="zh-TW" w:eastAsia="zh-TW"/>
          <w14:textFill>
            <w14:solidFill>
              <w14:schemeClr w14:val="tx1"/>
            </w14:solidFill>
          </w14:textFill>
        </w:rPr>
        <w:t>：</w:t>
      </w:r>
      <w:r>
        <w:rPr>
          <w:rFonts w:ascii="仿宋_GB2312" w:hAnsi="仿宋_GB2312" w:eastAsia="仿宋_GB2312" w:cs="仿宋_GB2312"/>
          <w:b w:val="0"/>
          <w:bCs w:val="0"/>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b w:val="0"/>
          <w:bCs w:val="0"/>
          <w:color w:val="000000" w:themeColor="text1"/>
          <w:sz w:val="24"/>
          <w:szCs w:val="24"/>
          <w:u w:val="single"/>
          <w:lang w:val="en-US" w:eastAsia="zh-CN"/>
          <w14:textFill>
            <w14:solidFill>
              <w14:schemeClr w14:val="tx1"/>
            </w14:solidFill>
          </w14:textFill>
        </w:rPr>
        <w:t xml:space="preserve">                                    </w:t>
      </w:r>
    </w:p>
    <w:p>
      <w:pPr>
        <w:spacing w:line="360" w:lineRule="auto"/>
        <w:rPr>
          <w:rFonts w:ascii="仿宋_GB2312" w:hAnsi="仿宋_GB2312" w:eastAsia="仿宋_GB2312" w:cs="仿宋_GB2312"/>
          <w:color w:val="000000" w:themeColor="text1"/>
          <w:sz w:val="24"/>
          <w:szCs w:val="24"/>
          <w:u w:val="single"/>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证件类型：</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证    号：</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p>
    <w:p>
      <w:pPr>
        <w:spacing w:line="360" w:lineRule="auto"/>
        <w:rPr>
          <w:rFonts w:ascii="仿宋_GB2312" w:hAnsi="仿宋_GB2312" w:eastAsia="仿宋_GB2312" w:cs="仿宋_GB2312"/>
          <w:color w:val="000000" w:themeColor="text1"/>
          <w:sz w:val="24"/>
          <w:szCs w:val="24"/>
          <w:u w:val="single"/>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通讯地址：</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p>
    <w:p>
      <w:pPr>
        <w:spacing w:line="360" w:lineRule="auto"/>
        <w:rPr>
          <w:rFonts w:ascii="仿宋_GB2312" w:hAnsi="仿宋_GB2312" w:eastAsia="仿宋_GB2312" w:cs="仿宋_GB2312"/>
          <w:color w:val="000000" w:themeColor="text1"/>
          <w:sz w:val="24"/>
          <w:szCs w:val="24"/>
          <w:u w:val="single"/>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付款账户：</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p>
    <w:p>
      <w:pPr>
        <w:spacing w:line="360" w:lineRule="auto"/>
        <w:rPr>
          <w:rFonts w:hint="eastAsia" w:ascii="仿宋_GB2312" w:hAnsi="仿宋_GB2312" w:eastAsia="仿宋_GB2312" w:cs="仿宋_GB2312"/>
          <w:color w:val="000000" w:themeColor="text1"/>
          <w:sz w:val="24"/>
          <w:szCs w:val="24"/>
          <w:u w:val="single"/>
          <w:lang w:val="en-US" w:eastAsia="zh-CN"/>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联系电话</w:t>
      </w:r>
      <w:r>
        <w:rPr>
          <w:rFonts w:hint="eastAsia" w:ascii="仿宋_GB2312" w:hAnsi="仿宋_GB2312" w:eastAsia="仿宋_GB2312" w:cs="仿宋_GB2312"/>
          <w:color w:val="000000" w:themeColor="text1"/>
          <w:sz w:val="24"/>
          <w:szCs w:val="24"/>
          <w:u w:val="none" w:color="auto"/>
          <w:lang w:eastAsia="zh-CN"/>
          <w14:textFill>
            <w14:solidFill>
              <w14:schemeClr w14:val="tx1"/>
            </w14:solidFill>
          </w14:textFill>
        </w:rPr>
        <w:t>：</w:t>
      </w:r>
      <w:r>
        <w:rPr>
          <w:rFonts w:hint="eastAsia" w:ascii="仿宋_GB2312" w:hAnsi="仿宋_GB2312" w:eastAsia="仿宋_GB2312" w:cs="仿宋_GB2312"/>
          <w:color w:val="000000" w:themeColor="text1"/>
          <w:sz w:val="24"/>
          <w:szCs w:val="24"/>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none" w:color="auto"/>
          <w:lang w:val="en-US" w:eastAsia="zh-CN"/>
          <w14:textFill>
            <w14:solidFill>
              <w14:schemeClr w14:val="tx1"/>
            </w14:solidFill>
          </w14:textFill>
        </w:rPr>
        <w:t>微信号码：</w:t>
      </w:r>
      <w:r>
        <w:rPr>
          <w:rFonts w:hint="eastAsia" w:ascii="仿宋_GB2312" w:hAnsi="仿宋_GB2312" w:eastAsia="仿宋_GB2312" w:cs="仿宋_GB2312"/>
          <w:color w:val="000000" w:themeColor="text1"/>
          <w:sz w:val="24"/>
          <w:szCs w:val="24"/>
          <w:u w:val="single"/>
          <w:lang w:val="en-US" w:eastAsia="zh-CN"/>
          <w14:textFill>
            <w14:solidFill>
              <w14:schemeClr w14:val="tx1"/>
            </w14:solidFill>
          </w14:textFill>
        </w:rPr>
        <w:t xml:space="preserve">                        </w:t>
      </w:r>
    </w:p>
    <w:p>
      <w:pPr>
        <w:spacing w:line="360" w:lineRule="auto"/>
        <w:rPr>
          <w:rFonts w:hint="default" w:ascii="仿宋_GB2312" w:hAnsi="仿宋_GB2312" w:eastAsia="仿宋_GB2312" w:cs="仿宋_GB2312"/>
          <w:color w:val="000000" w:themeColor="text1"/>
          <w:sz w:val="24"/>
          <w:szCs w:val="24"/>
          <w:u w:val="singl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电子邮箱</w:t>
      </w:r>
      <w:r>
        <w:rPr>
          <w:rFonts w:ascii="仿宋_GB2312" w:hAnsi="仿宋_GB2312" w:eastAsia="仿宋_GB2312" w:cs="仿宋_GB2312"/>
          <w:color w:val="000000" w:themeColor="text1"/>
          <w:sz w:val="24"/>
          <w:szCs w:val="24"/>
          <w:lang w:val="zh-TW" w:eastAsia="zh-TW"/>
          <w14:textFill>
            <w14:solidFill>
              <w14:schemeClr w14:val="tx1"/>
            </w14:solidFill>
          </w14:textFill>
        </w:rPr>
        <w:t>：</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single"/>
          <w:lang w:val="en-US" w:eastAsia="zh-CN"/>
          <w14:textFill>
            <w14:solidFill>
              <w14:schemeClr w14:val="tx1"/>
            </w14:solidFill>
          </w14:textFill>
        </w:rPr>
        <w:t xml:space="preserve">                                          </w:t>
      </w:r>
    </w:p>
    <w:p>
      <w:pPr>
        <w:spacing w:line="360" w:lineRule="auto"/>
        <w:rPr>
          <w:rFonts w:ascii="仿宋_GB2312" w:hAnsi="仿宋_GB2312" w:eastAsia="仿宋_GB2312" w:cs="仿宋_GB2312"/>
          <w:color w:val="000000" w:themeColor="text1"/>
          <w:sz w:val="24"/>
          <w:szCs w:val="24"/>
          <w:u w:val="single"/>
          <w14:textFill>
            <w14:solidFill>
              <w14:schemeClr w14:val="tx1"/>
            </w14:solidFill>
          </w14:textFill>
        </w:rPr>
      </w:pPr>
      <w:r>
        <w:rPr>
          <w:rFonts w:hint="eastAsia" w:ascii="宋体" w:hAnsi="宋体" w:eastAsia="宋体" w:cs="宋体"/>
          <w:b/>
          <w:bCs/>
          <w:color w:val="000000" w:themeColor="text1"/>
          <w:sz w:val="24"/>
          <w:szCs w:val="24"/>
          <w:lang w:eastAsia="zh-CN"/>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w:t>
      </w:r>
      <w:r>
        <w:rPr>
          <w:rFonts w:ascii="仿宋_GB2312" w:hAnsi="仿宋_GB2312" w:eastAsia="仿宋_GB2312" w:cs="仿宋_GB2312"/>
          <w:b/>
          <w:bCs/>
          <w:color w:val="000000" w:themeColor="text1"/>
          <w:sz w:val="24"/>
          <w:szCs w:val="24"/>
          <w:lang w:val="zh-TW" w:eastAsia="zh-TW"/>
          <w14:textFill>
            <w14:solidFill>
              <w14:schemeClr w14:val="tx1"/>
            </w14:solidFill>
          </w14:textFill>
        </w:rPr>
        <w:t>委托</w:t>
      </w:r>
      <w:r>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w:t>
      </w:r>
      <w:r>
        <w:rPr>
          <w:rFonts w:hint="default" w:ascii="仿宋_GB2312" w:hAnsi="仿宋_GB2312" w:eastAsia="仿宋_GB2312" w:cs="仿宋_GB2312"/>
          <w:b/>
          <w:bCs/>
          <w:color w:val="000000" w:themeColor="text1"/>
          <w:sz w:val="24"/>
          <w:szCs w:val="24"/>
          <w:lang w:val="zh-TW" w:eastAsia="zh-TW"/>
          <w14:textFill>
            <w14:solidFill>
              <w14:schemeClr w14:val="tx1"/>
            </w14:solidFill>
          </w14:textFill>
        </w:rPr>
        <w:t>法定</w:t>
      </w:r>
      <w:r>
        <w:rPr>
          <w:rFonts w:hint="eastAsia" w:ascii="仿宋_GB2312" w:hAnsi="仿宋_GB2312" w:eastAsia="仿宋_GB2312" w:cs="仿宋_GB2312"/>
          <w:b/>
          <w:bCs/>
          <w:color w:val="000000" w:themeColor="text1"/>
          <w:sz w:val="24"/>
          <w:szCs w:val="24"/>
          <w:lang w:val="zh-TW" w:eastAsia="zh-CN"/>
          <w14:textFill>
            <w14:solidFill>
              <w14:schemeClr w14:val="tx1"/>
            </w14:solidFill>
          </w14:textFill>
        </w:rPr>
        <w:t>）</w:t>
      </w:r>
      <w:r>
        <w:rPr>
          <w:rFonts w:ascii="仿宋_GB2312" w:hAnsi="仿宋_GB2312" w:eastAsia="仿宋_GB2312" w:cs="仿宋_GB2312"/>
          <w:b/>
          <w:bCs/>
          <w:color w:val="000000" w:themeColor="text1"/>
          <w:sz w:val="24"/>
          <w:szCs w:val="24"/>
          <w:lang w:val="zh-TW" w:eastAsia="zh-TW"/>
          <w14:textFill>
            <w14:solidFill>
              <w14:schemeClr w14:val="tx1"/>
            </w14:solidFill>
          </w14:textFill>
        </w:rPr>
        <w:t>代理人：</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single"/>
          <w:lang w:val="en-US" w:eastAsia="zh-CN"/>
          <w14:textFill>
            <w14:solidFill>
              <w14:schemeClr w14:val="tx1"/>
            </w14:solidFill>
          </w14:textFill>
        </w:rPr>
        <w:t xml:space="preserve">                    </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p>
    <w:p>
      <w:pPr>
        <w:spacing w:line="360" w:lineRule="auto"/>
        <w:rPr>
          <w:rFonts w:ascii="仿宋_GB2312" w:hAnsi="仿宋_GB2312" w:eastAsia="仿宋_GB2312" w:cs="仿宋_GB2312"/>
          <w:color w:val="000000" w:themeColor="text1"/>
          <w:sz w:val="24"/>
          <w:szCs w:val="24"/>
          <w:u w:val="single"/>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证件类型：</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证    号：</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p>
    <w:p>
      <w:pPr>
        <w:spacing w:line="360" w:lineRule="auto"/>
        <w:rPr>
          <w:rFonts w:ascii="仿宋_GB2312" w:hAnsi="仿宋_GB2312" w:eastAsia="仿宋_GB2312" w:cs="仿宋_GB2312"/>
          <w:color w:val="000000" w:themeColor="text1"/>
          <w:sz w:val="24"/>
          <w:szCs w:val="24"/>
          <w:u w:val="single"/>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通讯地址：</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single"/>
          <w:lang w:val="en-US" w:eastAsia="zh-CN"/>
          <w14:textFill>
            <w14:solidFill>
              <w14:schemeClr w14:val="tx1"/>
            </w14:solidFill>
          </w14:textFill>
        </w:rPr>
        <w:t xml:space="preserve">                                                                                                                                                                                                                                                                                                                                                                                                                                                                                                                                                                                                                                                                                                                                                                                                                                                                                                                                                                                                                                                                                                                                                                                                                                           </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p>
    <w:p>
      <w:pPr>
        <w:spacing w:line="360" w:lineRule="auto"/>
        <w:rPr>
          <w:rFonts w:hint="eastAsia" w:ascii="仿宋_GB2312" w:hAnsi="仿宋_GB2312" w:eastAsia="仿宋_GB2312" w:cs="仿宋_GB2312"/>
          <w:color w:val="000000" w:themeColor="text1"/>
          <w:sz w:val="24"/>
          <w:szCs w:val="24"/>
          <w:u w:val="single"/>
          <w:lang w:val="en-US" w:eastAsia="zh-CN"/>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联系电话</w:t>
      </w:r>
      <w:r>
        <w:rPr>
          <w:rFonts w:hint="eastAsia" w:ascii="仿宋_GB2312" w:hAnsi="仿宋_GB2312" w:eastAsia="仿宋_GB2312" w:cs="仿宋_GB2312"/>
          <w:color w:val="000000" w:themeColor="text1"/>
          <w:sz w:val="24"/>
          <w:szCs w:val="24"/>
          <w:u w:val="none" w:color="auto"/>
          <w:lang w:eastAsia="zh-CN"/>
          <w14:textFill>
            <w14:solidFill>
              <w14:schemeClr w14:val="tx1"/>
            </w14:solidFill>
          </w14:textFill>
        </w:rPr>
        <w:t>：</w:t>
      </w:r>
      <w:r>
        <w:rPr>
          <w:rFonts w:hint="eastAsia" w:ascii="仿宋_GB2312" w:hAnsi="仿宋_GB2312" w:eastAsia="仿宋_GB2312" w:cs="仿宋_GB2312"/>
          <w:color w:val="000000" w:themeColor="text1"/>
          <w:sz w:val="24"/>
          <w:szCs w:val="24"/>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none" w:color="auto"/>
          <w:lang w:val="en-US" w:eastAsia="zh-CN"/>
          <w14:textFill>
            <w14:solidFill>
              <w14:schemeClr w14:val="tx1"/>
            </w14:solidFill>
          </w14:textFill>
        </w:rPr>
        <w:t>微信号码：</w:t>
      </w:r>
      <w:r>
        <w:rPr>
          <w:rFonts w:hint="eastAsia" w:ascii="仿宋_GB2312" w:hAnsi="仿宋_GB2312" w:eastAsia="仿宋_GB2312" w:cs="仿宋_GB2312"/>
          <w:color w:val="000000" w:themeColor="text1"/>
          <w:sz w:val="24"/>
          <w:szCs w:val="24"/>
          <w:u w:val="single"/>
          <w:lang w:val="en-US" w:eastAsia="zh-CN"/>
          <w14:textFill>
            <w14:solidFill>
              <w14:schemeClr w14:val="tx1"/>
            </w14:solidFill>
          </w14:textFill>
        </w:rPr>
        <w:t xml:space="preserve">                        </w:t>
      </w:r>
    </w:p>
    <w:p>
      <w:pPr>
        <w:spacing w:line="360" w:lineRule="auto"/>
        <w:rPr>
          <w:rFonts w:hint="default" w:ascii="仿宋_GB2312" w:hAnsi="仿宋_GB2312" w:eastAsia="仿宋_GB2312" w:cs="仿宋_GB2312"/>
          <w:color w:val="000000" w:themeColor="text1"/>
          <w:sz w:val="24"/>
          <w:szCs w:val="24"/>
          <w:u w:val="singl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电子邮箱</w:t>
      </w:r>
      <w:r>
        <w:rPr>
          <w:rFonts w:ascii="仿宋_GB2312" w:hAnsi="仿宋_GB2312" w:eastAsia="仿宋_GB2312" w:cs="仿宋_GB2312"/>
          <w:color w:val="000000" w:themeColor="text1"/>
          <w:sz w:val="24"/>
          <w:szCs w:val="24"/>
          <w:lang w:val="zh-TW" w:eastAsia="zh-TW"/>
          <w14:textFill>
            <w14:solidFill>
              <w14:schemeClr w14:val="tx1"/>
            </w14:solidFill>
          </w14:textFill>
        </w:rPr>
        <w:t>：</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single"/>
          <w:lang w:val="en-US" w:eastAsia="zh-CN"/>
          <w14:textFill>
            <w14:solidFill>
              <w14:schemeClr w14:val="tx1"/>
            </w14:solidFill>
          </w14:textFill>
        </w:rPr>
        <w:t xml:space="preserve">                                          </w:t>
      </w:r>
    </w:p>
    <w:p>
      <w:pPr>
        <w:spacing w:line="360" w:lineRule="auto"/>
        <w:rPr>
          <w:rFonts w:hint="eastAsia" w:ascii="仿宋_GB2312" w:hAnsi="仿宋_GB2312" w:eastAsia="仿宋_GB2312" w:cs="仿宋_GB2312"/>
          <w:color w:val="000000" w:themeColor="text1"/>
          <w:sz w:val="24"/>
          <w:szCs w:val="24"/>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u w:val="none" w:color="auto"/>
          <w:lang w:val="en-US" w:eastAsia="zh-CN"/>
          <w14:textFill>
            <w14:solidFill>
              <w14:schemeClr w14:val="tx1"/>
            </w14:solidFill>
          </w14:textFill>
        </w:rPr>
        <w:t>（承租人为多人时，可相应增加）</w:t>
      </w:r>
    </w:p>
    <w:p>
      <w:pPr>
        <w:spacing w:line="520" w:lineRule="exact"/>
        <w:rPr>
          <w:rFonts w:ascii="仿宋_GB2312" w:hAnsi="仿宋_GB2312" w:eastAsia="仿宋_GB2312" w:cs="仿宋_GB2312"/>
          <w:b/>
          <w:bCs/>
          <w:color w:val="000000" w:themeColor="text1"/>
          <w:sz w:val="24"/>
          <w:szCs w:val="24"/>
          <w14:textFill>
            <w14:solidFill>
              <w14:schemeClr w14:val="tx1"/>
            </w14:solidFill>
          </w14:textFill>
        </w:rPr>
      </w:pPr>
    </w:p>
    <w:p>
      <w:pPr>
        <w:spacing w:line="520" w:lineRule="exact"/>
        <w:rPr>
          <w:rFonts w:ascii="仿宋_GB2312" w:hAnsi="仿宋_GB2312" w:eastAsia="仿宋_GB2312" w:cs="仿宋_GB2312"/>
          <w:b/>
          <w:bCs/>
          <w:color w:val="000000" w:themeColor="text1"/>
          <w:sz w:val="24"/>
          <w:szCs w:val="24"/>
          <w14:textFill>
            <w14:solidFill>
              <w14:schemeClr w14:val="tx1"/>
            </w14:solidFill>
          </w14:textFill>
        </w:rPr>
      </w:pPr>
    </w:p>
    <w:p>
      <w:pPr>
        <w:spacing w:line="240" w:lineRule="auto"/>
        <w:rPr>
          <w:rFonts w:ascii="仿宋_GB2312" w:hAnsi="仿宋_GB2312" w:eastAsia="仿宋_GB2312" w:cs="仿宋_GB2312"/>
          <w:b/>
          <w:bCs/>
          <w:color w:val="000000" w:themeColor="text1"/>
          <w:sz w:val="24"/>
          <w:szCs w:val="24"/>
          <w14:textFill>
            <w14:solidFill>
              <w14:schemeClr w14:val="tx1"/>
            </w14:solidFill>
          </w14:textFill>
        </w:rPr>
      </w:pPr>
    </w:p>
    <w:p>
      <w:pPr>
        <w:spacing w:line="360" w:lineRule="auto"/>
        <w:ind w:firstLine="480"/>
        <w:rPr>
          <w:rFonts w:ascii="仿宋_GB2312" w:hAnsi="仿宋_GB2312" w:eastAsia="仿宋_GB2312" w:cs="仿宋_GB2312"/>
          <w:color w:val="000000" w:themeColor="text1"/>
          <w:sz w:val="24"/>
          <w:szCs w:val="24"/>
          <w:lang w:val="zh-TW" w:eastAsia="zh-TW"/>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根据《中华人民共和国合同法》《中华人民共和国城市房地产管理法》</w:t>
      </w: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等</w:t>
      </w:r>
      <w:r>
        <w:rPr>
          <w:rFonts w:ascii="仿宋_GB2312" w:hAnsi="仿宋_GB2312" w:eastAsia="仿宋_GB2312" w:cs="仿宋_GB2312"/>
          <w:color w:val="000000" w:themeColor="text1"/>
          <w:sz w:val="24"/>
          <w:szCs w:val="24"/>
          <w:lang w:val="zh-TW" w:eastAsia="zh-TW"/>
          <w14:textFill>
            <w14:solidFill>
              <w14:schemeClr w14:val="tx1"/>
            </w14:solidFill>
          </w14:textFill>
        </w:rPr>
        <w:t>有关法律</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法规</w:t>
      </w: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、规章</w:t>
      </w:r>
      <w:r>
        <w:rPr>
          <w:rFonts w:ascii="仿宋_GB2312" w:hAnsi="仿宋_GB2312" w:eastAsia="仿宋_GB2312" w:cs="仿宋_GB2312"/>
          <w:color w:val="000000" w:themeColor="text1"/>
          <w:sz w:val="24"/>
          <w:szCs w:val="24"/>
          <w:lang w:val="zh-TW" w:eastAsia="zh-TW"/>
          <w14:textFill>
            <w14:solidFill>
              <w14:schemeClr w14:val="tx1"/>
            </w14:solidFill>
          </w14:textFill>
        </w:rPr>
        <w:t>的规定</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甲方和乙方本着</w:t>
      </w: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自愿、</w:t>
      </w:r>
      <w:r>
        <w:rPr>
          <w:rFonts w:ascii="仿宋_GB2312" w:hAnsi="仿宋_GB2312" w:eastAsia="仿宋_GB2312" w:cs="仿宋_GB2312"/>
          <w:color w:val="000000" w:themeColor="text1"/>
          <w:sz w:val="24"/>
          <w:szCs w:val="24"/>
          <w:lang w:val="zh-TW" w:eastAsia="zh-TW"/>
          <w14:textFill>
            <w14:solidFill>
              <w14:schemeClr w14:val="tx1"/>
            </w14:solidFill>
          </w14:textFill>
        </w:rPr>
        <w:t>平等</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公平</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诚实信用的原则</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经协商一致</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就住房租赁有关事宜</w:t>
      </w: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达成如下协议</w:t>
      </w:r>
      <w:r>
        <w:rPr>
          <w:rFonts w:ascii="仿宋_GB2312" w:hAnsi="仿宋_GB2312" w:eastAsia="仿宋_GB2312" w:cs="仿宋_GB2312"/>
          <w:color w:val="000000" w:themeColor="text1"/>
          <w:sz w:val="24"/>
          <w:szCs w:val="24"/>
          <w:lang w:val="zh-TW" w:eastAsia="zh-TW"/>
          <w14:textFill>
            <w14:solidFill>
              <w14:schemeClr w14:val="tx1"/>
            </w14:solidFill>
          </w14:textFill>
        </w:rPr>
        <w:t>：</w:t>
      </w:r>
    </w:p>
    <w:p>
      <w:pPr>
        <w:spacing w:line="360" w:lineRule="auto"/>
        <w:ind w:firstLine="482"/>
        <w:rPr>
          <w:rFonts w:ascii="仿宋_GB2312" w:hAnsi="仿宋_GB2312" w:eastAsia="仿宋_GB2312" w:cs="仿宋_GB2312"/>
          <w:color w:val="000000" w:themeColor="text1"/>
          <w:sz w:val="24"/>
          <w:szCs w:val="24"/>
          <w:lang w:val="zh-TW" w:eastAsia="zh-TW"/>
          <w14:textFill>
            <w14:solidFill>
              <w14:schemeClr w14:val="tx1"/>
            </w14:solidFill>
          </w14:textFill>
        </w:rPr>
      </w:pPr>
      <w:r>
        <w:rPr>
          <w:rFonts w:ascii="仿宋_GB2312" w:hAnsi="仿宋_GB2312" w:eastAsia="仿宋_GB2312" w:cs="仿宋_GB2312"/>
          <w:b/>
          <w:bCs/>
          <w:color w:val="000000" w:themeColor="text1"/>
          <w:sz w:val="24"/>
          <w:szCs w:val="24"/>
          <w:lang w:val="zh-TW" w:eastAsia="zh-TW"/>
          <w14:textFill>
            <w14:solidFill>
              <w14:schemeClr w14:val="tx1"/>
            </w14:solidFill>
          </w14:textFill>
        </w:rPr>
        <w:t>第一条  房屋基本情况</w:t>
      </w:r>
    </w:p>
    <w:p>
      <w:pPr>
        <w:spacing w:line="360" w:lineRule="auto"/>
        <w:ind w:firstLine="482"/>
        <w:rPr>
          <w:rFonts w:ascii="仿宋_GB2312" w:hAnsi="仿宋_GB2312" w:eastAsia="仿宋_GB2312" w:cs="仿宋_GB2312"/>
          <w:b/>
          <w:bCs/>
          <w:color w:val="000000" w:themeColor="text1"/>
          <w:sz w:val="24"/>
          <w:szCs w:val="24"/>
          <w:lang w:val="zh-TW" w:eastAsia="zh-TW"/>
          <w14:textFill>
            <w14:solidFill>
              <w14:schemeClr w14:val="tx1"/>
            </w14:solidFill>
          </w14:textFill>
        </w:rPr>
      </w:pPr>
      <w:r>
        <w:rPr>
          <w:rFonts w:ascii="仿宋_GB2312" w:hAnsi="仿宋_GB2312" w:eastAsia="仿宋_GB2312" w:cs="仿宋_GB2312"/>
          <w:b/>
          <w:bCs/>
          <w:color w:val="000000" w:themeColor="text1"/>
          <w:sz w:val="24"/>
          <w:szCs w:val="24"/>
          <w:lang w:val="zh-TW" w:eastAsia="zh-TW"/>
          <w14:textFill>
            <w14:solidFill>
              <w14:schemeClr w14:val="tx1"/>
            </w14:solidFill>
          </w14:textFill>
        </w:rPr>
        <w:t>（一）房屋坐落。</w:t>
      </w:r>
    </w:p>
    <w:p>
      <w:pPr>
        <w:spacing w:line="360" w:lineRule="auto"/>
        <w:ind w:firstLine="480"/>
        <w:rPr>
          <w:rFonts w:ascii="仿宋_GB2312" w:hAnsi="仿宋_GB2312" w:eastAsia="仿宋_GB2312" w:cs="仿宋_GB2312"/>
          <w:color w:val="000000" w:themeColor="text1"/>
          <w:sz w:val="24"/>
          <w:szCs w:val="24"/>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房屋坐落：</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市</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县（</w:t>
      </w: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市</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区</w:t>
      </w:r>
      <w:r>
        <w:rPr>
          <w:rFonts w:ascii="仿宋_GB2312" w:hAnsi="仿宋_GB2312" w:eastAsia="仿宋_GB2312" w:cs="仿宋_GB2312"/>
          <w:color w:val="000000" w:themeColor="text1"/>
          <w:sz w:val="24"/>
          <w:szCs w:val="24"/>
          <w:lang w:val="zh-TW" w:eastAsia="zh-TW"/>
          <w14:textFill>
            <w14:solidFill>
              <w14:schemeClr w14:val="tx1"/>
            </w14:solidFill>
          </w14:textFill>
        </w:rPr>
        <w:t>）</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街</w:t>
      </w:r>
      <w:r>
        <w:rPr>
          <w:rFonts w:hint="eastAsia" w:ascii="仿宋_GB2312" w:hAnsi="仿宋_GB2312" w:eastAsia="仿宋_GB2312" w:cs="仿宋_GB2312"/>
          <w:color w:val="000000" w:themeColor="text1"/>
          <w:sz w:val="24"/>
          <w:szCs w:val="24"/>
          <w:lang w:val="zh-TW"/>
          <w14:textFill>
            <w14:solidFill>
              <w14:schemeClr w14:val="tx1"/>
            </w14:solidFill>
          </w14:textFill>
        </w:rPr>
        <w:t>道</w:t>
      </w:r>
      <w:r>
        <w:rPr>
          <w:rFonts w:ascii="仿宋_GB2312" w:hAnsi="仿宋_GB2312" w:eastAsia="仿宋_GB2312" w:cs="仿宋_GB2312"/>
          <w:color w:val="000000" w:themeColor="text1"/>
          <w:sz w:val="24"/>
          <w:szCs w:val="24"/>
          <w:lang w:val="zh-TW" w:eastAsia="zh-TW"/>
          <w14:textFill>
            <w14:solidFill>
              <w14:schemeClr w14:val="tx1"/>
            </w14:solidFill>
          </w14:textFill>
        </w:rPr>
        <w:t>（</w:t>
      </w: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乡、</w:t>
      </w:r>
      <w:r>
        <w:rPr>
          <w:rFonts w:ascii="仿宋_GB2312" w:hAnsi="仿宋_GB2312" w:eastAsia="仿宋_GB2312" w:cs="仿宋_GB2312"/>
          <w:color w:val="000000" w:themeColor="text1"/>
          <w:sz w:val="24"/>
          <w:szCs w:val="24"/>
          <w:lang w:val="zh-TW" w:eastAsia="zh-TW"/>
          <w14:textFill>
            <w14:solidFill>
              <w14:schemeClr w14:val="tx1"/>
            </w14:solidFill>
          </w14:textFill>
        </w:rPr>
        <w:t>镇）</w:t>
      </w:r>
    </w:p>
    <w:p>
      <w:pPr>
        <w:spacing w:line="360" w:lineRule="auto"/>
        <w:rPr>
          <w:rFonts w:ascii="仿宋_GB2312" w:hAnsi="仿宋_GB2312" w:eastAsia="仿宋_GB2312" w:cs="仿宋_GB2312"/>
          <w:color w:val="000000" w:themeColor="text1"/>
          <w:sz w:val="24"/>
          <w:szCs w:val="24"/>
          <w14:textFill>
            <w14:solidFill>
              <w14:schemeClr w14:val="tx1"/>
            </w14:solidFill>
          </w14:textFill>
        </w:rPr>
      </w:pP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ascii="仿宋_GB2312" w:hAnsi="仿宋_GB2312" w:eastAsia="仿宋_GB2312" w:cs="仿宋_GB2312"/>
          <w:color w:val="000000" w:themeColor="text1"/>
          <w:sz w:val="24"/>
          <w:szCs w:val="24"/>
          <w:u w:val="single"/>
          <w:lang w:val="zh-TW" w:eastAsia="zh-TW"/>
          <w14:textFill>
            <w14:solidFill>
              <w14:schemeClr w14:val="tx1"/>
            </w14:solidFill>
          </w14:textFill>
        </w:rPr>
        <w:t>　　　</w:t>
      </w:r>
      <w:r>
        <w:rPr>
          <w:rFonts w:ascii="仿宋_GB2312" w:hAnsi="仿宋_GB2312" w:eastAsia="仿宋_GB2312" w:cs="仿宋_GB2312"/>
          <w:color w:val="000000" w:themeColor="text1"/>
          <w:sz w:val="24"/>
          <w:szCs w:val="24"/>
          <w:lang w:val="zh-TW" w:eastAsia="zh-TW"/>
          <w14:textFill>
            <w14:solidFill>
              <w14:schemeClr w14:val="tx1"/>
            </w14:solidFill>
          </w14:textFill>
        </w:rPr>
        <w:t>路（街、巷、里）</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ascii="仿宋_GB2312" w:hAnsi="仿宋_GB2312" w:eastAsia="仿宋_GB2312" w:cs="仿宋_GB2312"/>
          <w:color w:val="000000" w:themeColor="text1"/>
          <w:sz w:val="24"/>
          <w:szCs w:val="24"/>
          <w:u w:val="single"/>
          <w:lang w:val="zh-TW" w:eastAsia="zh-TW"/>
          <w14:textFill>
            <w14:solidFill>
              <w14:schemeClr w14:val="tx1"/>
            </w14:solidFill>
          </w14:textFill>
        </w:rPr>
        <w:t>　　　</w:t>
      </w:r>
      <w:r>
        <w:rPr>
          <w:rFonts w:ascii="仿宋_GB2312" w:hAnsi="仿宋_GB2312" w:eastAsia="仿宋_GB2312" w:cs="仿宋_GB2312"/>
          <w:color w:val="000000" w:themeColor="text1"/>
          <w:sz w:val="24"/>
          <w:szCs w:val="24"/>
          <w:lang w:val="zh-TW" w:eastAsia="zh-TW"/>
          <w14:textFill>
            <w14:solidFill>
              <w14:schemeClr w14:val="tx1"/>
            </w14:solidFill>
          </w14:textFill>
        </w:rPr>
        <w:t>号（门牌）</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ascii="仿宋_GB2312" w:hAnsi="仿宋_GB2312" w:eastAsia="仿宋_GB2312" w:cs="仿宋_GB2312"/>
          <w:color w:val="000000" w:themeColor="text1"/>
          <w:sz w:val="24"/>
          <w:szCs w:val="24"/>
          <w:u w:val="single"/>
          <w:lang w:val="zh-TW" w:eastAsia="zh-TW"/>
          <w14:textFill>
            <w14:solidFill>
              <w14:schemeClr w14:val="tx1"/>
            </w14:solidFill>
          </w14:textFill>
        </w:rPr>
        <w:t>　　　</w:t>
      </w:r>
      <w:r>
        <w:rPr>
          <w:rFonts w:ascii="仿宋_GB2312" w:hAnsi="仿宋_GB2312" w:eastAsia="仿宋_GB2312" w:cs="仿宋_GB2312"/>
          <w:color w:val="000000" w:themeColor="text1"/>
          <w:sz w:val="24"/>
          <w:szCs w:val="24"/>
          <w:lang w:val="zh-TW" w:eastAsia="zh-TW"/>
          <w14:textFill>
            <w14:solidFill>
              <w14:schemeClr w14:val="tx1"/>
            </w14:solidFill>
          </w14:textFill>
        </w:rPr>
        <w:t>栋</w:t>
      </w:r>
    </w:p>
    <w:p>
      <w:pPr>
        <w:spacing w:line="360" w:lineRule="auto"/>
        <w:rPr>
          <w:rFonts w:hint="eastAsia" w:ascii="仿宋_GB2312" w:hAnsi="仿宋_GB2312" w:eastAsia="仿宋_GB2312" w:cs="仿宋_GB2312"/>
          <w:color w:val="000000" w:themeColor="text1"/>
          <w:sz w:val="24"/>
          <w:szCs w:val="24"/>
          <w:lang w:val="zh-TW"/>
          <w14:textFill>
            <w14:solidFill>
              <w14:schemeClr w14:val="tx1"/>
            </w14:solidFill>
          </w14:textFill>
        </w:rPr>
      </w:pP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ascii="仿宋_GB2312" w:hAnsi="仿宋_GB2312" w:eastAsia="仿宋_GB2312" w:cs="仿宋_GB2312"/>
          <w:color w:val="000000" w:themeColor="text1"/>
          <w:sz w:val="24"/>
          <w:szCs w:val="24"/>
          <w:u w:val="single"/>
          <w:lang w:val="zh-TW" w:eastAsia="zh-TW"/>
          <w14:textFill>
            <w14:solidFill>
              <w14:schemeClr w14:val="tx1"/>
            </w14:solidFill>
          </w14:textFill>
        </w:rPr>
        <w:t>　　　</w:t>
      </w:r>
      <w:r>
        <w:rPr>
          <w:rFonts w:ascii="仿宋_GB2312" w:hAnsi="仿宋_GB2312" w:eastAsia="仿宋_GB2312" w:cs="仿宋_GB2312"/>
          <w:color w:val="000000" w:themeColor="text1"/>
          <w:sz w:val="24"/>
          <w:szCs w:val="24"/>
          <w:lang w:val="zh-TW" w:eastAsia="zh-TW"/>
          <w14:textFill>
            <w14:solidFill>
              <w14:schemeClr w14:val="tx1"/>
            </w14:solidFill>
          </w14:textFill>
        </w:rPr>
        <w:t>房</w:t>
      </w: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w:t>
      </w:r>
    </w:p>
    <w:p>
      <w:pPr>
        <w:spacing w:line="360" w:lineRule="auto"/>
        <w:ind w:firstLine="482"/>
        <w:rPr>
          <w:rFonts w:hint="default" w:ascii="仿宋_GB2312" w:hAnsi="仿宋_GB2312" w:eastAsia="仿宋_GB2312" w:cs="仿宋_GB2312"/>
          <w:b/>
          <w:bCs/>
          <w:color w:val="000000" w:themeColor="text1"/>
          <w:sz w:val="24"/>
          <w:szCs w:val="24"/>
          <w:lang w:val="zh-TW" w:eastAsia="zh-TW"/>
          <w14:textFill>
            <w14:solidFill>
              <w14:schemeClr w14:val="tx1"/>
            </w14:solidFill>
          </w14:textFill>
        </w:rPr>
      </w:pPr>
      <w:r>
        <w:rPr>
          <w:rFonts w:hint="eastAsia" w:ascii="仿宋_GB2312" w:hAnsi="仿宋_GB2312" w:eastAsia="仿宋_GB2312" w:cs="仿宋_GB2312"/>
          <w:b/>
          <w:bCs/>
          <w:color w:val="000000" w:themeColor="text1"/>
          <w:sz w:val="24"/>
          <w:szCs w:val="24"/>
          <w:lang w:val="zh-TW" w:eastAsia="zh-CN"/>
          <w14:textFill>
            <w14:solidFill>
              <w14:schemeClr w14:val="tx1"/>
            </w14:solidFill>
          </w14:textFill>
        </w:rPr>
        <w:t>（二）房屋状态</w:t>
      </w:r>
      <w:r>
        <w:rPr>
          <w:rFonts w:hint="default" w:ascii="仿宋_GB2312" w:hAnsi="仿宋_GB2312" w:eastAsia="仿宋_GB2312" w:cs="仿宋_GB2312"/>
          <w:b/>
          <w:bCs/>
          <w:color w:val="000000" w:themeColor="text1"/>
          <w:sz w:val="24"/>
          <w:szCs w:val="24"/>
          <w:lang w:val="zh-TW" w:eastAsia="zh-TW"/>
          <w14:textFill>
            <w14:solidFill>
              <w14:schemeClr w14:val="tx1"/>
            </w14:solidFill>
          </w14:textFill>
        </w:rPr>
        <w:t>。</w:t>
      </w:r>
    </w:p>
    <w:p>
      <w:pPr>
        <w:spacing w:line="360" w:lineRule="auto"/>
        <w:ind w:firstLine="480"/>
        <w:rPr>
          <w:rFonts w:ascii="仿宋_GB2312" w:hAnsi="仿宋_GB2312" w:eastAsia="仿宋_GB2312" w:cs="仿宋_GB2312"/>
          <w:color w:val="FF0000"/>
          <w:sz w:val="24"/>
          <w:szCs w:val="24"/>
          <w:u w:color="FF0000"/>
        </w:rPr>
      </w:pP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所在建筑物地上总层数</w:t>
      </w:r>
      <w:r>
        <w:rPr>
          <w:rFonts w:hint="eastAsia" w:ascii="仿宋_GB2312" w:hAnsi="仿宋_GB2312" w:eastAsia="仿宋_GB2312" w:cs="仿宋_GB2312"/>
          <w:color w:val="000000" w:themeColor="text1"/>
          <w:sz w:val="24"/>
          <w:szCs w:val="24"/>
          <w:u w:val="single" w:color="auto"/>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none" w:color="auto"/>
          <w:lang w:val="en-US" w:eastAsia="zh-CN"/>
          <w14:textFill>
            <w14:solidFill>
              <w14:schemeClr w14:val="tx1"/>
            </w14:solidFill>
          </w14:textFill>
        </w:rPr>
        <w:t>层，本房屋在第</w:t>
      </w:r>
      <w:r>
        <w:rPr>
          <w:rFonts w:hint="eastAsia" w:ascii="仿宋_GB2312" w:hAnsi="仿宋_GB2312" w:eastAsia="仿宋_GB2312" w:cs="仿宋_GB2312"/>
          <w:color w:val="000000" w:themeColor="text1"/>
          <w:sz w:val="24"/>
          <w:szCs w:val="24"/>
          <w:u w:val="single" w:color="auto"/>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none" w:color="auto"/>
          <w:lang w:val="en-US" w:eastAsia="zh-CN"/>
          <w14:textFill>
            <w14:solidFill>
              <w14:schemeClr w14:val="tx1"/>
            </w14:solidFill>
          </w14:textFill>
        </w:rPr>
        <w:t>层；</w:t>
      </w: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房屋结构：</w:t>
      </w:r>
      <w:r>
        <w:rPr>
          <w:rFonts w:hint="eastAsia" w:ascii="仿宋_GB2312" w:hAnsi="仿宋_GB2312" w:eastAsia="仿宋_GB2312" w:cs="仿宋_GB2312"/>
          <w:color w:val="000000" w:themeColor="text1"/>
          <w:sz w:val="24"/>
          <w:szCs w:val="24"/>
          <w:u w:val="single" w:color="auto"/>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none" w:color="auto"/>
          <w:lang w:val="en-US" w:eastAsia="zh-CN"/>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房屋建筑面积</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平方米</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使用面积</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ascii="仿宋_GB2312" w:hAnsi="仿宋_GB2312" w:eastAsia="仿宋_GB2312" w:cs="仿宋_GB2312"/>
          <w:color w:val="000000" w:themeColor="text1"/>
          <w:sz w:val="24"/>
          <w:szCs w:val="24"/>
          <w:u w:val="single"/>
          <w:lang w:val="zh-TW" w:eastAsia="zh-TW"/>
          <w14:textFill>
            <w14:solidFill>
              <w14:schemeClr w14:val="tx1"/>
            </w14:solidFill>
          </w14:textFill>
        </w:rPr>
        <w:t>　</w:t>
      </w:r>
      <w:r>
        <w:rPr>
          <w:rFonts w:ascii="仿宋_GB2312" w:hAnsi="仿宋_GB2312" w:eastAsia="仿宋_GB2312" w:cs="仿宋_GB2312"/>
          <w:color w:val="000000" w:themeColor="text1"/>
          <w:sz w:val="24"/>
          <w:szCs w:val="24"/>
          <w:lang w:val="zh-TW" w:eastAsia="zh-TW"/>
          <w14:textFill>
            <w14:solidFill>
              <w14:schemeClr w14:val="tx1"/>
            </w14:solidFill>
          </w14:textFill>
        </w:rPr>
        <w:t>平方米</w:t>
      </w:r>
      <w:r>
        <w:rPr>
          <w:rFonts w:hint="eastAsia" w:ascii="仿宋_GB2312" w:hAnsi="仿宋_GB2312" w:eastAsia="仿宋_GB2312" w:cs="仿宋_GB2312"/>
          <w:color w:val="000000" w:themeColor="text1"/>
          <w:sz w:val="24"/>
          <w:szCs w:val="24"/>
          <w:lang w:val="zh-TW"/>
          <w14:textFill>
            <w14:solidFill>
              <w14:schemeClr w14:val="tx1"/>
            </w14:solidFill>
          </w14:textFill>
        </w:rPr>
        <w:t>。</w:t>
      </w:r>
    </w:p>
    <w:p>
      <w:pPr>
        <w:spacing w:line="360" w:lineRule="auto"/>
        <w:ind w:firstLine="482"/>
        <w:rPr>
          <w:rFonts w:ascii="仿宋_GB2312" w:hAnsi="仿宋_GB2312" w:eastAsia="仿宋_GB2312" w:cs="仿宋_GB2312"/>
          <w:b/>
          <w:bCs/>
          <w:color w:val="000000" w:themeColor="text1"/>
          <w:sz w:val="24"/>
          <w:szCs w:val="24"/>
          <w:lang w:val="zh-TW" w:eastAsia="zh-TW"/>
          <w14:textFill>
            <w14:solidFill>
              <w14:schemeClr w14:val="tx1"/>
            </w14:solidFill>
          </w14:textFill>
        </w:rPr>
      </w:pPr>
      <w:r>
        <w:rPr>
          <w:rFonts w:ascii="仿宋_GB2312" w:hAnsi="仿宋_GB2312" w:eastAsia="仿宋_GB2312" w:cs="仿宋_GB2312"/>
          <w:b/>
          <w:bCs/>
          <w:color w:val="000000" w:themeColor="text1"/>
          <w:sz w:val="24"/>
          <w:szCs w:val="24"/>
          <w:lang w:val="zh-TW" w:eastAsia="zh-TW"/>
          <w14:textFill>
            <w14:solidFill>
              <w14:schemeClr w14:val="tx1"/>
            </w14:solidFill>
          </w14:textFill>
        </w:rPr>
        <w:t>（</w:t>
      </w:r>
      <w:r>
        <w:rPr>
          <w:rFonts w:hint="eastAsia" w:ascii="仿宋_GB2312" w:hAnsi="仿宋_GB2312" w:eastAsia="仿宋_GB2312" w:cs="仿宋_GB2312"/>
          <w:b/>
          <w:bCs/>
          <w:color w:val="000000" w:themeColor="text1"/>
          <w:sz w:val="24"/>
          <w:szCs w:val="24"/>
          <w:lang w:val="zh-TW" w:eastAsia="zh-CN"/>
          <w14:textFill>
            <w14:solidFill>
              <w14:schemeClr w14:val="tx1"/>
            </w14:solidFill>
          </w14:textFill>
        </w:rPr>
        <w:t>三</w:t>
      </w:r>
      <w:r>
        <w:rPr>
          <w:rFonts w:ascii="仿宋_GB2312" w:hAnsi="仿宋_GB2312" w:eastAsia="仿宋_GB2312" w:cs="仿宋_GB2312"/>
          <w:b/>
          <w:bCs/>
          <w:color w:val="000000" w:themeColor="text1"/>
          <w:sz w:val="24"/>
          <w:szCs w:val="24"/>
          <w:lang w:val="zh-TW" w:eastAsia="zh-TW"/>
          <w14:textFill>
            <w14:solidFill>
              <w14:schemeClr w14:val="tx1"/>
            </w14:solidFill>
          </w14:textFill>
        </w:rPr>
        <w:t>）房屋权属。</w:t>
      </w:r>
    </w:p>
    <w:p>
      <w:pPr>
        <w:spacing w:line="360" w:lineRule="auto"/>
        <w:ind w:firstLine="480"/>
        <w:rPr>
          <w:rFonts w:ascii="仿宋_GB2312" w:hAnsi="仿宋_GB2312" w:eastAsia="仿宋_GB2312" w:cs="仿宋_GB2312"/>
          <w:color w:val="000000" w:themeColor="text1"/>
          <w:sz w:val="24"/>
          <w:szCs w:val="24"/>
          <w:lang w:val="zh-TW" w:eastAsia="zh-CN"/>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本房屋的权属证明（需出示原件）为</w:t>
      </w:r>
      <w:r>
        <w:rPr>
          <w:rFonts w:hint="eastAsia" w:ascii="仿宋_GB2312" w:hAnsi="仿宋_GB2312" w:eastAsia="仿宋_GB2312" w:cs="仿宋_GB2312"/>
          <w:color w:val="000000" w:themeColor="text1"/>
          <w:sz w:val="24"/>
          <w:szCs w:val="24"/>
          <w:lang w:val="zh-TW"/>
          <w14:textFill>
            <w14:solidFill>
              <w14:schemeClr w14:val="tx1"/>
            </w14:solidFill>
          </w14:textFill>
        </w:rPr>
        <w:t>：</w:t>
      </w:r>
    </w:p>
    <w:p>
      <w:pPr>
        <w:spacing w:line="360" w:lineRule="auto"/>
        <w:ind w:firstLine="480"/>
        <w:rPr>
          <w:rFonts w:hint="eastAsia" w:ascii="仿宋_GB2312" w:hAnsi="仿宋_GB2312" w:eastAsia="仿宋_GB2312" w:cs="仿宋_GB2312"/>
          <w:color w:val="000000" w:themeColor="text1"/>
          <w:sz w:val="24"/>
          <w:szCs w:val="24"/>
          <w:lang w:val="zh-TW" w:eastAsia="zh-CN"/>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不动产权证</w:t>
      </w:r>
    </w:p>
    <w:p>
      <w:pPr>
        <w:spacing w:line="360" w:lineRule="auto"/>
        <w:ind w:firstLine="480"/>
        <w:rPr>
          <w:rFonts w:hint="eastAsia" w:ascii="仿宋_GB2312" w:hAnsi="仿宋_GB2312" w:eastAsia="仿宋_GB2312" w:cs="仿宋_GB2312"/>
          <w:color w:val="000000" w:themeColor="text1"/>
          <w:sz w:val="24"/>
          <w:szCs w:val="24"/>
          <w:lang w:val="zh-TW" w:eastAsia="zh-CN"/>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房屋所有权证</w:t>
      </w:r>
    </w:p>
    <w:p>
      <w:pPr>
        <w:spacing w:line="360" w:lineRule="auto"/>
        <w:ind w:firstLine="480"/>
        <w:rPr>
          <w:rFonts w:ascii="仿宋_GB2312" w:hAnsi="仿宋_GB2312" w:eastAsia="仿宋_GB2312" w:cs="仿宋_GB2312"/>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其他</w:t>
      </w:r>
      <w:r>
        <w:rPr>
          <w:rFonts w:ascii="仿宋_GB2312" w:hAnsi="仿宋_GB2312" w:eastAsia="仿宋_GB2312" w:cs="仿宋_GB2312"/>
          <w:color w:val="000000" w:themeColor="text1"/>
          <w:sz w:val="24"/>
          <w:szCs w:val="24"/>
          <w:u w:val="single"/>
          <w:lang w:val="zh-TW" w:eastAsia="zh-TW"/>
          <w14:textFill>
            <w14:solidFill>
              <w14:schemeClr w14:val="tx1"/>
            </w14:solidFill>
          </w14:textFill>
        </w:rPr>
        <w:t xml:space="preserve">                 　　</w:t>
      </w:r>
      <w:r>
        <w:rPr>
          <w:rFonts w:ascii="仿宋_GB2312" w:hAnsi="仿宋_GB2312" w:eastAsia="仿宋_GB2312" w:cs="仿宋_GB2312"/>
          <w:color w:val="000000" w:themeColor="text1"/>
          <w:sz w:val="24"/>
          <w:szCs w:val="24"/>
          <w:u w:val="single"/>
          <w:lang w:val="zh-TW"/>
          <w14:textFill>
            <w14:solidFill>
              <w14:schemeClr w14:val="tx1"/>
            </w14:solidFill>
          </w14:textFill>
        </w:rPr>
        <w:t xml:space="preserve">            </w:t>
      </w:r>
      <w:r>
        <w:rPr>
          <w:rFonts w:ascii="仿宋_GB2312" w:hAnsi="仿宋_GB2312" w:eastAsia="PMingLiU" w:cs="仿宋_GB2312"/>
          <w:color w:val="000000" w:themeColor="text1"/>
          <w:sz w:val="24"/>
          <w:szCs w:val="24"/>
          <w:u w:val="single"/>
          <w:lang w:val="zh-TW" w:eastAsia="zh-TW"/>
          <w14:textFill>
            <w14:solidFill>
              <w14:schemeClr w14:val="tx1"/>
            </w14:solidFill>
          </w14:textFill>
        </w:rPr>
        <w:t xml:space="preserve">  </w:t>
      </w:r>
      <w:r>
        <w:rPr>
          <w:rFonts w:ascii="仿宋_GB2312" w:hAnsi="仿宋_GB2312" w:eastAsia="仿宋_GB2312" w:cs="仿宋_GB2312"/>
          <w:color w:val="000000" w:themeColor="text1"/>
          <w:sz w:val="24"/>
          <w:szCs w:val="24"/>
          <w:u w:val="single"/>
          <w:lang w:val="zh-TW"/>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w:t>
      </w:r>
    </w:p>
    <w:p>
      <w:pPr>
        <w:spacing w:line="360" w:lineRule="auto"/>
        <w:ind w:firstLine="480"/>
        <w:rPr>
          <w:rFonts w:ascii="仿宋_GB2312" w:hAnsi="仿宋_GB2312" w:eastAsia="仿宋_GB2312" w:cs="仿宋_GB2312"/>
          <w:color w:val="000000" w:themeColor="text1"/>
          <w:sz w:val="24"/>
          <w:szCs w:val="24"/>
          <w:u w:val="single"/>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证件号为</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w:t>
      </w:r>
    </w:p>
    <w:p>
      <w:pPr>
        <w:spacing w:line="360" w:lineRule="auto"/>
        <w:ind w:firstLine="480"/>
        <w:rPr>
          <w:rFonts w:ascii="仿宋_GB2312" w:hAnsi="仿宋_GB2312" w:eastAsia="仿宋_GB2312" w:cs="仿宋_GB2312"/>
          <w:color w:val="000000" w:themeColor="text1"/>
          <w:sz w:val="24"/>
          <w:szCs w:val="24"/>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房屋产权所有人（权利人）为</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w:t>
      </w:r>
    </w:p>
    <w:p>
      <w:pPr>
        <w:spacing w:line="360" w:lineRule="auto"/>
        <w:ind w:firstLine="480"/>
        <w:rPr>
          <w:rFonts w:ascii="仿宋_GB2312" w:hAnsi="仿宋_GB2312" w:eastAsia="仿宋_GB2312" w:cs="仿宋_GB2312"/>
          <w:color w:val="000000" w:themeColor="text1"/>
          <w:sz w:val="24"/>
          <w:szCs w:val="24"/>
          <w:lang w:val="zh-TW" w:eastAsia="zh-TW"/>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产权所有方式为</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 xml:space="preserve">单独所有    </w:t>
      </w:r>
      <w:r>
        <w:rPr>
          <w:rFonts w:ascii="宋体" w:hAnsi="宋体" w:eastAsia="宋体" w:cs="宋体"/>
          <w:color w:val="000000" w:themeColor="text1"/>
          <w:sz w:val="24"/>
          <w:szCs w:val="24"/>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 xml:space="preserve">共同共有    </w:t>
      </w:r>
      <w:r>
        <w:rPr>
          <w:rFonts w:ascii="宋体" w:hAnsi="宋体" w:eastAsia="宋体" w:cs="宋体"/>
          <w:color w:val="000000" w:themeColor="text1"/>
          <w:sz w:val="24"/>
          <w:szCs w:val="24"/>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按份共有。</w:t>
      </w:r>
    </w:p>
    <w:p>
      <w:pPr>
        <w:spacing w:line="360" w:lineRule="auto"/>
        <w:ind w:firstLine="480"/>
        <w:rPr>
          <w:rFonts w:hint="eastAsia" w:ascii="仿宋_GB2312" w:hAnsi="仿宋_GB2312" w:eastAsia="仿宋_GB2312" w:cs="仿宋_GB2312"/>
          <w:color w:val="000000" w:themeColor="text1"/>
          <w:sz w:val="24"/>
          <w:szCs w:val="24"/>
          <w:lang w:val="zh-TW" w:eastAsia="zh-CN"/>
          <w14:textFill>
            <w14:solidFill>
              <w14:schemeClr w14:val="tx1"/>
            </w14:solidFill>
          </w14:textFill>
        </w:rPr>
      </w:pP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当前</w:t>
      </w:r>
      <w:r>
        <w:rPr>
          <w:rFonts w:hint="default" w:ascii="仿宋_GB2312" w:hAnsi="仿宋_GB2312" w:eastAsia="仿宋_GB2312" w:cs="仿宋_GB2312"/>
          <w:color w:val="000000" w:themeColor="text1"/>
          <w:sz w:val="24"/>
          <w:szCs w:val="24"/>
          <w:lang w:val="zh-TW" w:eastAsia="zh-TW"/>
          <w14:textFill>
            <w14:solidFill>
              <w14:schemeClr w14:val="tx1"/>
            </w14:solidFill>
          </w14:textFill>
        </w:rPr>
        <w:t>是否</w:t>
      </w: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设定</w:t>
      </w:r>
      <w:r>
        <w:rPr>
          <w:rFonts w:hint="default" w:ascii="仿宋_GB2312" w:hAnsi="仿宋_GB2312" w:eastAsia="仿宋_GB2312" w:cs="仿宋_GB2312"/>
          <w:color w:val="000000" w:themeColor="text1"/>
          <w:sz w:val="24"/>
          <w:szCs w:val="24"/>
          <w:lang w:val="zh-TW" w:eastAsia="zh-TW"/>
          <w14:textFill>
            <w14:solidFill>
              <w14:schemeClr w14:val="tx1"/>
            </w14:solidFill>
          </w14:textFill>
        </w:rPr>
        <w:t>抵押：</w:t>
      </w:r>
      <w:r>
        <w:rPr>
          <w:rFonts w:ascii="宋体" w:hAnsi="宋体" w:eastAsia="宋体" w:cs="宋体"/>
          <w:color w:val="000000" w:themeColor="text1"/>
          <w:sz w:val="24"/>
          <w:szCs w:val="24"/>
          <w14:textFill>
            <w14:solidFill>
              <w14:schemeClr w14:val="tx1"/>
            </w14:solidFill>
          </w14:textFill>
        </w:rPr>
        <w:t>□</w:t>
      </w:r>
      <w:r>
        <w:rPr>
          <w:rFonts w:hint="default" w:ascii="仿宋_GB2312" w:hAnsi="仿宋_GB2312" w:eastAsia="仿宋_GB2312" w:cs="仿宋_GB2312"/>
          <w:color w:val="000000" w:themeColor="text1"/>
          <w:sz w:val="24"/>
          <w:szCs w:val="24"/>
          <w:lang w:val="zh-TW" w:eastAsia="zh-TW"/>
          <w14:textFill>
            <w14:solidFill>
              <w14:schemeClr w14:val="tx1"/>
            </w14:solidFill>
          </w14:textFill>
        </w:rPr>
        <w:t xml:space="preserve">是    </w:t>
      </w:r>
      <w:r>
        <w:rPr>
          <w:rFonts w:ascii="宋体" w:hAnsi="宋体" w:eastAsia="宋体" w:cs="宋体"/>
          <w:color w:val="000000" w:themeColor="text1"/>
          <w:sz w:val="24"/>
          <w:szCs w:val="24"/>
          <w14:textFill>
            <w14:solidFill>
              <w14:schemeClr w14:val="tx1"/>
            </w14:solidFill>
          </w14:textFill>
        </w:rPr>
        <w:t>□</w:t>
      </w:r>
      <w:r>
        <w:rPr>
          <w:rFonts w:hint="default" w:ascii="仿宋_GB2312" w:hAnsi="仿宋_GB2312" w:eastAsia="仿宋_GB2312" w:cs="仿宋_GB2312"/>
          <w:color w:val="000000" w:themeColor="text1"/>
          <w:sz w:val="24"/>
          <w:szCs w:val="24"/>
          <w:lang w:val="zh-TW" w:eastAsia="zh-TW"/>
          <w14:textFill>
            <w14:solidFill>
              <w14:schemeClr w14:val="tx1"/>
            </w14:solidFill>
          </w14:textFill>
        </w:rPr>
        <w:t>否</w:t>
      </w: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w:t>
      </w:r>
    </w:p>
    <w:p>
      <w:pPr>
        <w:spacing w:line="360" w:lineRule="auto"/>
        <w:ind w:firstLine="480"/>
        <w:rPr>
          <w:rFonts w:hint="eastAsia" w:ascii="仿宋_GB2312" w:hAnsi="仿宋_GB2312" w:eastAsia="仿宋_GB2312" w:cs="仿宋_GB2312"/>
          <w:color w:val="000000" w:themeColor="text1"/>
          <w:sz w:val="24"/>
          <w:szCs w:val="24"/>
          <w:lang w:val="zh-TW" w:eastAsia="zh-CN"/>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规定的房屋用途为</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w:t>
      </w:r>
    </w:p>
    <w:p>
      <w:pPr>
        <w:numPr>
          <w:ilvl w:val="0"/>
          <w:numId w:val="1"/>
        </w:numPr>
        <w:spacing w:line="360" w:lineRule="auto"/>
        <w:ind w:firstLine="482"/>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t xml:space="preserve"> 租赁用途、形式及交易方式</w:t>
      </w:r>
    </w:p>
    <w:p>
      <w:pPr>
        <w:numPr>
          <w:ilvl w:val="-1"/>
          <w:numId w:val="0"/>
        </w:numPr>
        <w:spacing w:line="360" w:lineRule="auto"/>
        <w:ind w:firstLine="482"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t>（一）租赁用途。</w:t>
      </w:r>
    </w:p>
    <w:p>
      <w:pPr>
        <w:numPr>
          <w:ilvl w:val="-1"/>
          <w:numId w:val="0"/>
        </w:numPr>
        <w:spacing w:line="360" w:lineRule="auto"/>
        <w:ind w:firstLine="480" w:firstLineChars="200"/>
        <w:rPr>
          <w:rFonts w:hint="eastAsia" w:ascii="宋体" w:hAnsi="宋体" w:eastAsia="仿宋_GB2312" w:cs="宋体"/>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本房屋出租仅作为</w:t>
      </w:r>
      <w:r>
        <w:rPr>
          <w:rFonts w:hint="eastAsia" w:ascii="仿宋_GB2312" w:hAnsi="仿宋_GB2312" w:eastAsia="仿宋_GB2312" w:cs="仿宋_GB2312"/>
          <w:color w:val="000000" w:themeColor="text1"/>
          <w:sz w:val="24"/>
          <w:szCs w:val="24"/>
          <w:u w:val="none" w:color="auto"/>
          <w:lang w:val="zh-TW" w:eastAsia="zh-CN"/>
          <w14:textFill>
            <w14:solidFill>
              <w14:schemeClr w14:val="tx1"/>
            </w14:solidFill>
          </w14:textFill>
        </w:rPr>
        <w:t>居住用途</w:t>
      </w: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使用。</w:t>
      </w:r>
    </w:p>
    <w:p>
      <w:pPr>
        <w:numPr>
          <w:ilvl w:val="-1"/>
          <w:numId w:val="0"/>
        </w:numPr>
        <w:spacing w:line="360" w:lineRule="auto"/>
        <w:ind w:firstLine="482" w:firstLineChars="200"/>
        <w:rPr>
          <w:rFonts w:ascii="仿宋_GB2312" w:hAnsi="仿宋_GB2312" w:eastAsia="仿宋_GB2312" w:cs="仿宋_GB2312"/>
          <w:color w:val="000000" w:themeColor="text1"/>
          <w:sz w:val="24"/>
          <w:szCs w:val="24"/>
          <w:lang w:val="zh-TW" w:eastAsia="zh-TW"/>
          <w14:textFill>
            <w14:solidFill>
              <w14:schemeClr w14:val="tx1"/>
            </w14:solidFill>
          </w14:textFill>
        </w:rPr>
      </w:pPr>
      <w:r>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t>（二）租赁形式。</w:t>
      </w:r>
    </w:p>
    <w:p>
      <w:pPr>
        <w:numPr>
          <w:ilvl w:val="-1"/>
          <w:numId w:val="0"/>
        </w:numPr>
        <w:spacing w:line="360" w:lineRule="auto"/>
        <w:ind w:firstLine="480" w:firstLineChars="200"/>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整套出租</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p>
    <w:p>
      <w:pPr>
        <w:numPr>
          <w:ilvl w:val="-1"/>
          <w:numId w:val="0"/>
        </w:numPr>
        <w:spacing w:line="360" w:lineRule="auto"/>
        <w:ind w:firstLine="480" w:firstLineChars="200"/>
        <w:rPr>
          <w:rFonts w:ascii="仿宋_GB2312" w:hAnsi="仿宋_GB2312" w:eastAsia="仿宋_GB2312" w:cs="仿宋_GB2312"/>
          <w:color w:val="000000" w:themeColor="text1"/>
          <w:sz w:val="24"/>
          <w:szCs w:val="24"/>
          <w:lang w:val="zh-TW" w:eastAsia="zh-TW"/>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部分出租</w:t>
      </w: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出租部位为</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，使用面积为</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ascii="仿宋_GB2312" w:hAnsi="仿宋_GB2312" w:eastAsia="仿宋_GB2312" w:cs="仿宋_GB2312"/>
          <w:color w:val="000000" w:themeColor="text1"/>
          <w:sz w:val="24"/>
          <w:szCs w:val="24"/>
          <w:u w:val="single"/>
          <w:lang w:val="zh-TW" w:eastAsia="zh-TW"/>
          <w14:textFill>
            <w14:solidFill>
              <w14:schemeClr w14:val="tx1"/>
            </w14:solidFill>
          </w14:textFill>
        </w:rPr>
        <w:t>　</w:t>
      </w:r>
      <w:r>
        <w:rPr>
          <w:rFonts w:ascii="仿宋_GB2312" w:hAnsi="仿宋_GB2312" w:eastAsia="仿宋_GB2312" w:cs="仿宋_GB2312"/>
          <w:color w:val="000000" w:themeColor="text1"/>
          <w:sz w:val="24"/>
          <w:szCs w:val="24"/>
          <w:lang w:val="zh-TW" w:eastAsia="zh-TW"/>
          <w14:textFill>
            <w14:solidFill>
              <w14:schemeClr w14:val="tx1"/>
            </w14:solidFill>
          </w14:textFill>
        </w:rPr>
        <w:t>平方米。</w:t>
      </w:r>
    </w:p>
    <w:p>
      <w:pPr>
        <w:numPr>
          <w:ilvl w:val="-1"/>
          <w:numId w:val="0"/>
        </w:numPr>
        <w:spacing w:line="360" w:lineRule="auto"/>
        <w:ind w:firstLine="480" w:firstLineChars="200"/>
        <w:rPr>
          <w:rFonts w:ascii="仿宋_GB2312" w:hAnsi="仿宋_GB2312" w:eastAsia="仿宋_GB2312" w:cs="仿宋_GB2312"/>
          <w:color w:val="000000" w:themeColor="text1"/>
          <w:sz w:val="24"/>
          <w:szCs w:val="24"/>
          <w:lang w:val="zh-TW" w:eastAsia="zh-TW"/>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出租</w:t>
      </w:r>
      <w:r>
        <w:rPr>
          <w:rFonts w:hint="eastAsia" w:ascii="仿宋_GB2312" w:hAnsi="仿宋_GB2312" w:eastAsia="仿宋_GB2312" w:cs="仿宋_GB2312"/>
          <w:color w:val="000000" w:themeColor="text1"/>
          <w:sz w:val="24"/>
          <w:szCs w:val="24"/>
          <w:lang w:val="zh-TW"/>
          <w14:textFill>
            <w14:solidFill>
              <w14:schemeClr w14:val="tx1"/>
            </w14:solidFill>
          </w14:textFill>
        </w:rPr>
        <w:t>房屋平面图</w:t>
      </w:r>
      <w:r>
        <w:rPr>
          <w:rFonts w:ascii="仿宋_GB2312" w:hAnsi="仿宋_GB2312" w:eastAsia="仿宋_GB2312" w:cs="仿宋_GB2312"/>
          <w:color w:val="000000" w:themeColor="text1"/>
          <w:sz w:val="24"/>
          <w:szCs w:val="24"/>
          <w:lang w:val="zh-TW" w:eastAsia="zh-TW"/>
          <w14:textFill>
            <w14:solidFill>
              <w14:schemeClr w14:val="tx1"/>
            </w14:solidFill>
          </w14:textFill>
        </w:rPr>
        <w:t>详见附件</w:t>
      </w: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一</w:t>
      </w:r>
      <w:r>
        <w:rPr>
          <w:rFonts w:ascii="仿宋_GB2312" w:hAnsi="仿宋_GB2312" w:eastAsia="仿宋_GB2312" w:cs="仿宋_GB2312"/>
          <w:color w:val="000000" w:themeColor="text1"/>
          <w:sz w:val="24"/>
          <w:szCs w:val="24"/>
          <w:lang w:val="zh-TW" w:eastAsia="zh-TW"/>
          <w14:textFill>
            <w14:solidFill>
              <w14:schemeClr w14:val="tx1"/>
            </w14:solidFill>
          </w14:textFill>
        </w:rPr>
        <w:t>《出租房屋及出租部位平面图》</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如为部分出租，须标注出租部位。</w:t>
      </w:r>
    </w:p>
    <w:p>
      <w:pPr>
        <w:numPr>
          <w:ilvl w:val="-1"/>
          <w:numId w:val="0"/>
        </w:numPr>
        <w:spacing w:line="360" w:lineRule="auto"/>
        <w:ind w:firstLine="482" w:firstLineChars="200"/>
        <w:rPr>
          <w:rFonts w:hint="default" w:ascii="仿宋_GB2312" w:hAnsi="仿宋_GB2312" w:eastAsia="仿宋_GB2312" w:cs="仿宋_GB2312"/>
          <w:b/>
          <w:bCs/>
          <w:color w:val="000000" w:themeColor="text1"/>
          <w:sz w:val="24"/>
          <w:szCs w:val="24"/>
          <w:lang w:val="zh-TW" w:eastAsia="zh-TW"/>
          <w14:textFill>
            <w14:solidFill>
              <w14:schemeClr w14:val="tx1"/>
            </w14:solidFill>
          </w14:textFill>
        </w:rPr>
      </w:pPr>
      <w:r>
        <w:rPr>
          <w:rFonts w:hint="eastAsia" w:ascii="仿宋_GB2312" w:hAnsi="仿宋_GB2312" w:eastAsia="仿宋_GB2312" w:cs="仿宋_GB2312"/>
          <w:b/>
          <w:bCs/>
          <w:color w:val="000000" w:themeColor="text1"/>
          <w:sz w:val="24"/>
          <w:szCs w:val="24"/>
          <w:lang w:val="zh-TW" w:eastAsia="zh-CN"/>
          <w14:textFill>
            <w14:solidFill>
              <w14:schemeClr w14:val="tx1"/>
            </w14:solidFill>
          </w14:textFill>
        </w:rPr>
        <w:t>（三）交易方式。</w:t>
      </w:r>
    </w:p>
    <w:p>
      <w:pPr>
        <w:pStyle w:val="6"/>
        <w:spacing w:before="0" w:after="0" w:line="360" w:lineRule="auto"/>
        <w:ind w:firstLine="480"/>
        <w:rPr>
          <w:rFonts w:ascii="仿宋_GB2312" w:hAnsi="仿宋_GB2312" w:eastAsia="仿宋_GB2312" w:cs="仿宋_GB2312"/>
          <w:color w:val="000000" w:themeColor="text1"/>
          <w:kern w:val="2"/>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w:t>
      </w:r>
      <w:r>
        <w:rPr>
          <w:rFonts w:ascii="仿宋_GB2312" w:hAnsi="仿宋_GB2312" w:eastAsia="仿宋_GB2312" w:cs="仿宋_GB2312"/>
          <w:color w:val="000000" w:themeColor="text1"/>
          <w:kern w:val="2"/>
          <w:lang w:val="zh-TW" w:eastAsia="zh-TW"/>
          <w14:textFill>
            <w14:solidFill>
              <w14:schemeClr w14:val="tx1"/>
            </w14:solidFill>
          </w14:textFill>
        </w:rPr>
        <w:t>甲乙双方自行成交</w:t>
      </w:r>
      <w:bookmarkStart w:id="0" w:name="_GoBack"/>
      <w:bookmarkEnd w:id="0"/>
    </w:p>
    <w:p>
      <w:pPr>
        <w:pStyle w:val="6"/>
        <w:spacing w:before="0" w:after="0" w:line="360" w:lineRule="auto"/>
        <w:ind w:firstLine="480"/>
        <w:rPr>
          <w:rFonts w:ascii="仿宋_GB2312" w:hAnsi="仿宋_GB2312" w:eastAsia="仿宋_GB2312" w:cs="仿宋_GB2312"/>
          <w:color w:val="000000" w:themeColor="text1"/>
          <w:kern w:val="2"/>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w:t>
      </w:r>
      <w:r>
        <w:rPr>
          <w:rFonts w:ascii="仿宋_GB2312" w:hAnsi="仿宋_GB2312" w:eastAsia="仿宋_GB2312" w:cs="仿宋_GB2312"/>
          <w:color w:val="000000" w:themeColor="text1"/>
          <w:kern w:val="2"/>
          <w:lang w:val="zh-TW" w:eastAsia="zh-TW"/>
          <w14:textFill>
            <w14:solidFill>
              <w14:schemeClr w14:val="tx1"/>
            </w14:solidFill>
          </w14:textFill>
        </w:rPr>
        <w:t>甲乙双方委托房地产经纪机构成交，机构名称</w:t>
      </w:r>
      <w:r>
        <w:rPr>
          <w:rFonts w:hint="eastAsia" w:ascii="仿宋_GB2312" w:hAnsi="仿宋_GB2312" w:eastAsia="仿宋_GB2312" w:cs="仿宋_GB2312"/>
          <w:color w:val="000000" w:themeColor="text1"/>
          <w:kern w:val="2"/>
          <w:lang w:val="zh-TW"/>
          <w14:textFill>
            <w14:solidFill>
              <w14:schemeClr w14:val="tx1"/>
            </w14:solidFill>
          </w14:textFill>
        </w:rPr>
        <w:t>：</w:t>
      </w:r>
      <w:r>
        <w:rPr>
          <w:rFonts w:ascii="仿宋_GB2312" w:hAnsi="仿宋_GB2312" w:eastAsia="仿宋_GB2312" w:cs="仿宋_GB2312"/>
          <w:color w:val="000000" w:themeColor="text1"/>
          <w:kern w:val="2"/>
          <w:u w:val="single"/>
          <w14:textFill>
            <w14:solidFill>
              <w14:schemeClr w14:val="tx1"/>
            </w14:solidFill>
          </w14:textFill>
        </w:rPr>
        <w:t xml:space="preserve">                  </w:t>
      </w:r>
      <w:r>
        <w:rPr>
          <w:rFonts w:ascii="仿宋_GB2312" w:hAnsi="仿宋_GB2312" w:eastAsia="仿宋_GB2312" w:cs="仿宋_GB2312"/>
          <w:color w:val="000000" w:themeColor="text1"/>
          <w:kern w:val="2"/>
          <w:lang w:val="zh-TW" w:eastAsia="zh-TW"/>
          <w14:textFill>
            <w14:solidFill>
              <w14:schemeClr w14:val="tx1"/>
            </w14:solidFill>
          </w14:textFill>
        </w:rPr>
        <w:t>，经纪服务合同编号</w:t>
      </w:r>
      <w:r>
        <w:rPr>
          <w:rFonts w:hint="eastAsia" w:ascii="仿宋_GB2312" w:hAnsi="仿宋_GB2312" w:eastAsia="仿宋_GB2312" w:cs="仿宋_GB2312"/>
          <w:color w:val="000000" w:themeColor="text1"/>
          <w:kern w:val="2"/>
          <w:lang w:val="zh-TW"/>
          <w14:textFill>
            <w14:solidFill>
              <w14:schemeClr w14:val="tx1"/>
            </w14:solidFill>
          </w14:textFill>
        </w:rPr>
        <w:t>：</w:t>
      </w:r>
      <w:r>
        <w:rPr>
          <w:rFonts w:ascii="仿宋_GB2312" w:hAnsi="仿宋_GB2312" w:eastAsia="仿宋_GB2312" w:cs="仿宋_GB2312"/>
          <w:color w:val="000000" w:themeColor="text1"/>
          <w:kern w:val="2"/>
          <w:u w:val="single"/>
          <w14:textFill>
            <w14:solidFill>
              <w14:schemeClr w14:val="tx1"/>
            </w14:solidFill>
          </w14:textFill>
        </w:rPr>
        <w:t xml:space="preserve">                   </w:t>
      </w:r>
      <w:r>
        <w:rPr>
          <w:rFonts w:ascii="仿宋_GB2312" w:hAnsi="仿宋_GB2312" w:eastAsia="仿宋_GB2312" w:cs="仿宋_GB2312"/>
          <w:color w:val="000000" w:themeColor="text1"/>
          <w:kern w:val="2"/>
          <w:lang w:val="zh-TW" w:eastAsia="zh-TW"/>
          <w14:textFill>
            <w14:solidFill>
              <w14:schemeClr w14:val="tx1"/>
            </w14:solidFill>
          </w14:textFill>
        </w:rPr>
        <w:t>，经纪人姓名</w:t>
      </w:r>
      <w:r>
        <w:rPr>
          <w:rFonts w:hint="eastAsia" w:ascii="仿宋_GB2312" w:hAnsi="仿宋_GB2312" w:eastAsia="仿宋_GB2312" w:cs="仿宋_GB2312"/>
          <w:color w:val="000000" w:themeColor="text1"/>
          <w:kern w:val="2"/>
          <w:lang w:val="zh-TW"/>
          <w14:textFill>
            <w14:solidFill>
              <w14:schemeClr w14:val="tx1"/>
            </w14:solidFill>
          </w14:textFill>
        </w:rPr>
        <w:t>:</w:t>
      </w:r>
      <w:r>
        <w:rPr>
          <w:rFonts w:ascii="仿宋_GB2312" w:hAnsi="仿宋_GB2312" w:eastAsia="仿宋_GB2312" w:cs="仿宋_GB2312"/>
          <w:color w:val="000000" w:themeColor="text1"/>
          <w:kern w:val="2"/>
          <w:u w:val="single"/>
          <w14:textFill>
            <w14:solidFill>
              <w14:schemeClr w14:val="tx1"/>
            </w14:solidFill>
          </w14:textFill>
        </w:rPr>
        <w:t xml:space="preserve">                 </w:t>
      </w:r>
      <w:r>
        <w:rPr>
          <w:rFonts w:ascii="仿宋_GB2312" w:hAnsi="仿宋_GB2312" w:eastAsia="仿宋_GB2312" w:cs="仿宋_GB2312"/>
          <w:color w:val="000000" w:themeColor="text1"/>
          <w:kern w:val="2"/>
          <w:lang w:val="zh-TW" w:eastAsia="zh-TW"/>
          <w14:textFill>
            <w14:solidFill>
              <w14:schemeClr w14:val="tx1"/>
            </w14:solidFill>
          </w14:textFill>
        </w:rPr>
        <w:t>，经纪人身份证号码：</w:t>
      </w:r>
      <w:r>
        <w:rPr>
          <w:rFonts w:ascii="仿宋_GB2312" w:hAnsi="仿宋_GB2312" w:eastAsia="仿宋_GB2312" w:cs="仿宋_GB2312"/>
          <w:color w:val="000000" w:themeColor="text1"/>
          <w:kern w:val="2"/>
          <w:u w:val="single"/>
          <w14:textFill>
            <w14:solidFill>
              <w14:schemeClr w14:val="tx1"/>
            </w14:solidFill>
          </w14:textFill>
        </w:rPr>
        <w:t xml:space="preserve">                   </w:t>
      </w:r>
      <w:r>
        <w:rPr>
          <w:rFonts w:ascii="仿宋_GB2312" w:hAnsi="仿宋_GB2312" w:eastAsia="仿宋_GB2312" w:cs="仿宋_GB2312"/>
          <w:color w:val="000000" w:themeColor="text1"/>
          <w:kern w:val="2"/>
          <w:lang w:val="zh-TW" w:eastAsia="zh-TW"/>
          <w14:textFill>
            <w14:solidFill>
              <w14:schemeClr w14:val="tx1"/>
            </w14:solidFill>
          </w14:textFill>
        </w:rPr>
        <w:t>，</w:t>
      </w:r>
      <w:r>
        <w:rPr>
          <w:rFonts w:hint="eastAsia" w:ascii="仿宋_GB2312" w:hAnsi="仿宋_GB2312" w:eastAsia="仿宋_GB2312" w:cs="仿宋_GB2312"/>
          <w:color w:val="000000" w:themeColor="text1"/>
          <w:kern w:val="2"/>
          <w:lang w:val="zh-TW" w:eastAsia="zh-CN"/>
          <w14:textFill>
            <w14:solidFill>
              <w14:schemeClr w14:val="tx1"/>
            </w14:solidFill>
          </w14:textFill>
        </w:rPr>
        <w:t>联系</w:t>
      </w:r>
      <w:r>
        <w:rPr>
          <w:rFonts w:ascii="仿宋_GB2312" w:hAnsi="仿宋_GB2312" w:eastAsia="仿宋_GB2312" w:cs="仿宋_GB2312"/>
          <w:color w:val="000000" w:themeColor="text1"/>
          <w:kern w:val="2"/>
          <w:lang w:val="zh-TW" w:eastAsia="zh-TW"/>
          <w14:textFill>
            <w14:solidFill>
              <w14:schemeClr w14:val="tx1"/>
            </w14:solidFill>
          </w14:textFill>
        </w:rPr>
        <w:t>电话：</w:t>
      </w:r>
      <w:r>
        <w:rPr>
          <w:rFonts w:ascii="仿宋_GB2312" w:hAnsi="仿宋_GB2312" w:eastAsia="仿宋_GB2312" w:cs="仿宋_GB2312"/>
          <w:color w:val="000000" w:themeColor="text1"/>
          <w:kern w:val="2"/>
          <w:u w:val="single"/>
          <w14:textFill>
            <w14:solidFill>
              <w14:schemeClr w14:val="tx1"/>
            </w14:solidFill>
          </w14:textFill>
        </w:rPr>
        <w:t xml:space="preserve">                      </w:t>
      </w:r>
      <w:r>
        <w:rPr>
          <w:rFonts w:ascii="仿宋_GB2312" w:hAnsi="仿宋_GB2312" w:eastAsia="仿宋_GB2312" w:cs="仿宋_GB2312"/>
          <w:color w:val="000000" w:themeColor="text1"/>
          <w:kern w:val="2"/>
          <w:lang w:val="zh-TW" w:eastAsia="zh-TW"/>
          <w14:textFill>
            <w14:solidFill>
              <w14:schemeClr w14:val="tx1"/>
            </w14:solidFill>
          </w14:textFill>
        </w:rPr>
        <w:t>。</w:t>
      </w:r>
    </w:p>
    <w:p>
      <w:pPr>
        <w:pStyle w:val="6"/>
        <w:spacing w:before="0" w:after="0" w:line="360" w:lineRule="auto"/>
        <w:ind w:firstLine="480"/>
        <w:rPr>
          <w:rFonts w:ascii="仿宋_GB2312" w:hAnsi="仿宋_GB2312" w:eastAsia="仿宋_GB2312" w:cs="仿宋_GB2312"/>
          <w:color w:val="000000" w:themeColor="text1"/>
          <w:kern w:val="2"/>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w:t>
      </w:r>
      <w:r>
        <w:rPr>
          <w:rFonts w:ascii="仿宋_GB2312" w:hAnsi="仿宋_GB2312" w:eastAsia="仿宋_GB2312" w:cs="仿宋_GB2312"/>
          <w:color w:val="000000" w:themeColor="text1"/>
          <w:lang w:val="zh-TW" w:eastAsia="zh-TW"/>
          <w14:textFill>
            <w14:solidFill>
              <w14:schemeClr w14:val="tx1"/>
            </w14:solidFill>
          </w14:textFill>
        </w:rPr>
        <w:t>其他</w:t>
      </w:r>
      <w:r>
        <w:rPr>
          <w:rFonts w:hint="eastAsia" w:ascii="仿宋_GB2312" w:hAnsi="仿宋_GB2312" w:eastAsia="仿宋_GB2312" w:cs="仿宋_GB2312"/>
          <w:color w:val="000000" w:themeColor="text1"/>
          <w:lang w:val="zh-TW"/>
          <w14:textFill>
            <w14:solidFill>
              <w14:schemeClr w14:val="tx1"/>
            </w14:solidFill>
          </w14:textFill>
        </w:rPr>
        <w:t>：</w:t>
      </w:r>
      <w:r>
        <w:rPr>
          <w:rFonts w:ascii="仿宋_GB2312" w:hAnsi="仿宋_GB2312" w:eastAsia="仿宋_GB2312" w:cs="仿宋_GB2312"/>
          <w:color w:val="000000" w:themeColor="text1"/>
          <w:kern w:val="2"/>
          <w:u w:val="single"/>
          <w14:textFill>
            <w14:solidFill>
              <w14:schemeClr w14:val="tx1"/>
            </w14:solidFill>
          </w14:textFill>
        </w:rPr>
        <w:t xml:space="preserve">                                            </w:t>
      </w:r>
      <w:r>
        <w:rPr>
          <w:rFonts w:hint="eastAsia" w:ascii="仿宋_GB2312" w:hAnsi="仿宋_GB2312" w:eastAsia="仿宋_GB2312" w:cs="仿宋_GB2312"/>
          <w:color w:val="000000" w:themeColor="text1"/>
          <w:kern w:val="2"/>
          <w:u w:val="single"/>
          <w:lang w:val="en-US" w:eastAsia="zh-CN"/>
          <w14:textFill>
            <w14:solidFill>
              <w14:schemeClr w14:val="tx1"/>
            </w14:solidFill>
          </w14:textFill>
        </w:rPr>
        <w:t xml:space="preserve">   </w:t>
      </w:r>
      <w:r>
        <w:rPr>
          <w:rFonts w:ascii="仿宋_GB2312" w:hAnsi="仿宋_GB2312" w:eastAsia="仿宋_GB2312" w:cs="仿宋_GB2312"/>
          <w:color w:val="000000" w:themeColor="text1"/>
          <w:kern w:val="2"/>
          <w:u w:val="single"/>
          <w14:textFill>
            <w14:solidFill>
              <w14:schemeClr w14:val="tx1"/>
            </w14:solidFill>
          </w14:textFill>
        </w:rPr>
        <w:t xml:space="preserve">          </w:t>
      </w:r>
      <w:r>
        <w:rPr>
          <w:rFonts w:ascii="仿宋_GB2312" w:hAnsi="仿宋_GB2312" w:eastAsia="仿宋_GB2312" w:cs="仿宋_GB2312"/>
          <w:color w:val="000000" w:themeColor="text1"/>
          <w:kern w:val="2"/>
          <w:lang w:val="zh-TW" w:eastAsia="zh-TW"/>
          <w14:textFill>
            <w14:solidFill>
              <w14:schemeClr w14:val="tx1"/>
            </w14:solidFill>
          </w14:textFill>
        </w:rPr>
        <w:t>。</w:t>
      </w:r>
    </w:p>
    <w:p>
      <w:pPr>
        <w:spacing w:line="360" w:lineRule="auto"/>
        <w:ind w:firstLine="482"/>
        <w:rPr>
          <w:rFonts w:ascii="仿宋_GB2312" w:hAnsi="仿宋_GB2312" w:eastAsia="仿宋_GB2312" w:cs="仿宋_GB2312"/>
          <w:b/>
          <w:bCs/>
          <w:color w:val="000000" w:themeColor="text1"/>
          <w:sz w:val="24"/>
          <w:szCs w:val="24"/>
          <w:lang w:val="zh-TW" w:eastAsia="zh-TW"/>
          <w14:textFill>
            <w14:solidFill>
              <w14:schemeClr w14:val="tx1"/>
            </w14:solidFill>
          </w14:textFill>
        </w:rPr>
      </w:pPr>
      <w:r>
        <w:rPr>
          <w:rFonts w:ascii="仿宋_GB2312" w:hAnsi="仿宋_GB2312" w:eastAsia="仿宋_GB2312" w:cs="仿宋_GB2312"/>
          <w:b/>
          <w:bCs/>
          <w:color w:val="000000" w:themeColor="text1"/>
          <w:sz w:val="24"/>
          <w:szCs w:val="24"/>
          <w:lang w:val="zh-TW" w:eastAsia="zh-TW"/>
          <w14:textFill>
            <w14:solidFill>
              <w14:schemeClr w14:val="tx1"/>
            </w14:solidFill>
          </w14:textFill>
        </w:rPr>
        <w:t>第</w:t>
      </w:r>
      <w:r>
        <w:rPr>
          <w:rFonts w:hint="eastAsia" w:ascii="仿宋_GB2312" w:hAnsi="仿宋_GB2312" w:eastAsia="仿宋_GB2312" w:cs="仿宋_GB2312"/>
          <w:b/>
          <w:bCs/>
          <w:color w:val="000000" w:themeColor="text1"/>
          <w:sz w:val="24"/>
          <w:szCs w:val="24"/>
          <w:lang w:val="zh-TW" w:eastAsia="zh-CN"/>
          <w14:textFill>
            <w14:solidFill>
              <w14:schemeClr w14:val="tx1"/>
            </w14:solidFill>
          </w14:textFill>
        </w:rPr>
        <w:t>三</w:t>
      </w:r>
      <w:r>
        <w:rPr>
          <w:rFonts w:ascii="仿宋_GB2312" w:hAnsi="仿宋_GB2312" w:eastAsia="仿宋_GB2312" w:cs="仿宋_GB2312"/>
          <w:b/>
          <w:bCs/>
          <w:color w:val="000000" w:themeColor="text1"/>
          <w:sz w:val="24"/>
          <w:szCs w:val="24"/>
          <w:lang w:val="zh-TW" w:eastAsia="zh-TW"/>
          <w14:textFill>
            <w14:solidFill>
              <w14:schemeClr w14:val="tx1"/>
            </w14:solidFill>
          </w14:textFill>
        </w:rPr>
        <w:t xml:space="preserve">条 </w:t>
      </w:r>
      <w:r>
        <w:rPr>
          <w:rFonts w:ascii="仿宋_GB2312" w:hAnsi="仿宋_GB2312" w:eastAsia="PMingLiU" w:cs="仿宋_GB2312"/>
          <w:b/>
          <w:bCs/>
          <w:color w:val="000000" w:themeColor="text1"/>
          <w:sz w:val="24"/>
          <w:szCs w:val="24"/>
          <w:lang w:val="zh-TW" w:eastAsia="zh-TW"/>
          <w14:textFill>
            <w14:solidFill>
              <w14:schemeClr w14:val="tx1"/>
            </w14:solidFill>
          </w14:textFill>
        </w:rPr>
        <w:t xml:space="preserve"> </w:t>
      </w:r>
      <w:r>
        <w:rPr>
          <w:rFonts w:ascii="仿宋_GB2312" w:hAnsi="仿宋_GB2312" w:eastAsia="仿宋_GB2312" w:cs="仿宋_GB2312"/>
          <w:b/>
          <w:bCs/>
          <w:color w:val="000000" w:themeColor="text1"/>
          <w:sz w:val="24"/>
          <w:szCs w:val="24"/>
          <w:lang w:val="zh-TW" w:eastAsia="zh-TW"/>
          <w14:textFill>
            <w14:solidFill>
              <w14:schemeClr w14:val="tx1"/>
            </w14:solidFill>
          </w14:textFill>
        </w:rPr>
        <w:t>租赁期限、租金及押金</w:t>
      </w:r>
    </w:p>
    <w:p>
      <w:pPr>
        <w:spacing w:line="360" w:lineRule="auto"/>
        <w:ind w:firstLine="482"/>
        <w:rPr>
          <w:rFonts w:ascii="仿宋_GB2312" w:hAnsi="仿宋_GB2312" w:eastAsia="仿宋_GB2312" w:cs="仿宋_GB2312"/>
          <w:b/>
          <w:bCs/>
          <w:color w:val="000000" w:themeColor="text1"/>
          <w:sz w:val="24"/>
          <w:szCs w:val="24"/>
          <w:lang w:val="zh-TW" w:eastAsia="zh-TW"/>
          <w14:textFill>
            <w14:solidFill>
              <w14:schemeClr w14:val="tx1"/>
            </w14:solidFill>
          </w14:textFill>
        </w:rPr>
      </w:pPr>
      <w:r>
        <w:rPr>
          <w:rFonts w:ascii="仿宋_GB2312" w:hAnsi="仿宋_GB2312" w:eastAsia="仿宋_GB2312" w:cs="仿宋_GB2312"/>
          <w:b/>
          <w:bCs/>
          <w:color w:val="000000" w:themeColor="text1"/>
          <w:sz w:val="24"/>
          <w:szCs w:val="24"/>
          <w:lang w:val="zh-TW" w:eastAsia="zh-TW"/>
          <w14:textFill>
            <w14:solidFill>
              <w14:schemeClr w14:val="tx1"/>
            </w14:solidFill>
          </w14:textFill>
        </w:rPr>
        <w:t>（一）房屋租赁期限。</w:t>
      </w:r>
    </w:p>
    <w:p>
      <w:pPr>
        <w:spacing w:line="360" w:lineRule="auto"/>
        <w:ind w:firstLine="480"/>
        <w:rPr>
          <w:rFonts w:ascii="仿宋_GB2312" w:hAnsi="仿宋_GB2312" w:eastAsia="仿宋_GB2312" w:cs="仿宋_GB2312"/>
          <w:color w:val="000000" w:themeColor="text1"/>
          <w:sz w:val="24"/>
          <w:szCs w:val="24"/>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房屋的租赁期限为</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年</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ascii="仿宋_GB2312" w:hAnsi="仿宋_GB2312" w:eastAsia="仿宋_GB2312" w:cs="仿宋_GB2312"/>
          <w:color w:val="000000" w:themeColor="text1"/>
          <w:sz w:val="24"/>
          <w:szCs w:val="24"/>
          <w:lang w:val="zh-CN"/>
          <w14:textFill>
            <w14:solidFill>
              <w14:schemeClr w14:val="tx1"/>
            </w14:solidFill>
          </w14:textFill>
        </w:rPr>
        <w:t>个</w:t>
      </w:r>
      <w:r>
        <w:rPr>
          <w:rFonts w:ascii="仿宋_GB2312" w:hAnsi="仿宋_GB2312" w:eastAsia="仿宋_GB2312" w:cs="仿宋_GB2312"/>
          <w:color w:val="000000" w:themeColor="text1"/>
          <w:sz w:val="24"/>
          <w:szCs w:val="24"/>
          <w:lang w:val="zh-TW" w:eastAsia="zh-TW"/>
          <w14:textFill>
            <w14:solidFill>
              <w14:schemeClr w14:val="tx1"/>
            </w14:solidFill>
          </w14:textFill>
        </w:rPr>
        <w:t>月，租赁时间自</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年</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月</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日</w:t>
      </w:r>
      <w:r>
        <w:rPr>
          <w:rFonts w:hint="eastAsia" w:ascii="仿宋_GB2312" w:hAnsi="仿宋_GB2312" w:eastAsia="仿宋_GB2312" w:cs="仿宋_GB2312"/>
          <w:color w:val="000000" w:themeColor="text1"/>
          <w:sz w:val="24"/>
          <w:szCs w:val="24"/>
          <w:lang w:val="zh-TW"/>
          <w14:textFill>
            <w14:solidFill>
              <w14:schemeClr w14:val="tx1"/>
            </w14:solidFill>
          </w14:textFill>
        </w:rPr>
        <w:t>起</w:t>
      </w:r>
      <w:r>
        <w:rPr>
          <w:rFonts w:ascii="仿宋_GB2312" w:hAnsi="仿宋_GB2312" w:eastAsia="仿宋_GB2312" w:cs="仿宋_GB2312"/>
          <w:color w:val="000000" w:themeColor="text1"/>
          <w:sz w:val="24"/>
          <w:szCs w:val="24"/>
          <w:lang w:val="zh-TW" w:eastAsia="zh-TW"/>
          <w14:textFill>
            <w14:solidFill>
              <w14:schemeClr w14:val="tx1"/>
            </w14:solidFill>
          </w14:textFill>
        </w:rPr>
        <w:t>至</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年</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月</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日止</w:t>
      </w: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（租赁期限不得超过二十年）</w:t>
      </w:r>
      <w:r>
        <w:rPr>
          <w:rFonts w:ascii="仿宋_GB2312" w:hAnsi="仿宋_GB2312" w:eastAsia="仿宋_GB2312" w:cs="仿宋_GB2312"/>
          <w:color w:val="000000" w:themeColor="text1"/>
          <w:sz w:val="24"/>
          <w:szCs w:val="24"/>
          <w:lang w:val="zh-TW" w:eastAsia="zh-TW"/>
          <w14:textFill>
            <w14:solidFill>
              <w14:schemeClr w14:val="tx1"/>
            </w14:solidFill>
          </w14:textFill>
        </w:rPr>
        <w:t>。租赁期满</w:t>
      </w:r>
      <w:r>
        <w:rPr>
          <w:rFonts w:hint="eastAsia" w:ascii="仿宋_GB2312" w:hAnsi="仿宋_GB2312" w:eastAsia="仿宋_GB2312" w:cs="仿宋_GB2312"/>
          <w:color w:val="000000" w:themeColor="text1"/>
          <w:sz w:val="24"/>
          <w:szCs w:val="24"/>
          <w:lang w:val="zh-TW"/>
          <w14:textFill>
            <w14:solidFill>
              <w14:schemeClr w14:val="tx1"/>
            </w14:solidFill>
          </w14:textFill>
        </w:rPr>
        <w:t>后</w:t>
      </w:r>
      <w:r>
        <w:rPr>
          <w:rFonts w:ascii="仿宋_GB2312" w:hAnsi="仿宋_GB2312" w:eastAsia="仿宋_GB2312" w:cs="仿宋_GB2312"/>
          <w:color w:val="000000" w:themeColor="text1"/>
          <w:sz w:val="24"/>
          <w:szCs w:val="24"/>
          <w:lang w:val="zh-TW" w:eastAsia="zh-TW"/>
          <w14:textFill>
            <w14:solidFill>
              <w14:schemeClr w14:val="tx1"/>
            </w14:solidFill>
          </w14:textFill>
        </w:rPr>
        <w:t>，甲方继续出租该房屋的，乙方在同等条件下有优先承租权</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但应在租赁期满前</w:t>
      </w:r>
      <w:r>
        <w:rPr>
          <w:rFonts w:hint="eastAsia" w:ascii="仿宋_GB2312" w:hAnsi="仿宋_GB2312" w:eastAsia="仿宋_GB2312" w:cs="仿宋_GB2312"/>
          <w:color w:val="000000" w:themeColor="text1"/>
          <w:sz w:val="24"/>
          <w:szCs w:val="24"/>
          <w:u w:val="none" w:color="auto"/>
          <w:lang w:eastAsia="zh-CN"/>
          <w14:textFill>
            <w14:solidFill>
              <w14:schemeClr w14:val="tx1"/>
            </w14:solidFill>
          </w14:textFill>
        </w:rPr>
        <w:t>3</w:t>
      </w:r>
      <w:r>
        <w:rPr>
          <w:rFonts w:hint="eastAsia" w:ascii="仿宋_GB2312" w:hAnsi="仿宋_GB2312" w:eastAsia="仿宋_GB2312" w:cs="仿宋_GB2312"/>
          <w:color w:val="000000" w:themeColor="text1"/>
          <w:sz w:val="24"/>
          <w:szCs w:val="24"/>
          <w:u w:val="none" w:color="auto"/>
          <w:lang w:val="en-US" w:eastAsia="zh-CN"/>
          <w14:textFill>
            <w14:solidFill>
              <w14:schemeClr w14:val="tx1"/>
            </w14:solidFill>
          </w14:textFill>
        </w:rPr>
        <w:t>0</w:t>
      </w:r>
      <w:r>
        <w:rPr>
          <w:rFonts w:ascii="仿宋_GB2312" w:hAnsi="仿宋_GB2312" w:eastAsia="仿宋_GB2312" w:cs="仿宋_GB2312"/>
          <w:color w:val="000000" w:themeColor="text1"/>
          <w:sz w:val="24"/>
          <w:szCs w:val="24"/>
          <w:lang w:val="zh-TW" w:eastAsia="zh-TW"/>
          <w14:textFill>
            <w14:solidFill>
              <w14:schemeClr w14:val="tx1"/>
            </w14:solidFill>
          </w14:textFill>
        </w:rPr>
        <w:t>日内与甲方协商一致并签订新的租赁合同。</w:t>
      </w:r>
    </w:p>
    <w:p>
      <w:pPr>
        <w:spacing w:line="360" w:lineRule="auto"/>
        <w:ind w:firstLine="482"/>
        <w:rPr>
          <w:rFonts w:ascii="仿宋_GB2312" w:hAnsi="仿宋_GB2312" w:eastAsia="仿宋_GB2312" w:cs="仿宋_GB2312"/>
          <w:b/>
          <w:bCs/>
          <w:color w:val="000000" w:themeColor="text1"/>
          <w:sz w:val="24"/>
          <w:szCs w:val="24"/>
          <w:lang w:val="zh-TW" w:eastAsia="zh-CN"/>
          <w14:textFill>
            <w14:solidFill>
              <w14:schemeClr w14:val="tx1"/>
            </w14:solidFill>
          </w14:textFill>
        </w:rPr>
      </w:pPr>
      <w:r>
        <w:rPr>
          <w:rFonts w:ascii="仿宋_GB2312" w:hAnsi="仿宋_GB2312" w:eastAsia="仿宋_GB2312" w:cs="仿宋_GB2312"/>
          <w:b/>
          <w:bCs/>
          <w:color w:val="000000" w:themeColor="text1"/>
          <w:sz w:val="24"/>
          <w:szCs w:val="24"/>
          <w:lang w:val="zh-TW" w:eastAsia="zh-TW"/>
          <w14:textFill>
            <w14:solidFill>
              <w14:schemeClr w14:val="tx1"/>
            </w14:solidFill>
          </w14:textFill>
        </w:rPr>
        <w:t>（二）房屋租金</w:t>
      </w:r>
      <w:r>
        <w:rPr>
          <w:rFonts w:hint="eastAsia" w:ascii="仿宋_GB2312" w:hAnsi="仿宋_GB2312" w:eastAsia="仿宋_GB2312" w:cs="仿宋_GB2312"/>
          <w:b/>
          <w:bCs/>
          <w:color w:val="000000" w:themeColor="text1"/>
          <w:sz w:val="24"/>
          <w:szCs w:val="24"/>
          <w:lang w:val="zh-TW"/>
          <w14:textFill>
            <w14:solidFill>
              <w14:schemeClr w14:val="tx1"/>
            </w14:solidFill>
          </w14:textFill>
        </w:rPr>
        <w:t>。</w:t>
      </w:r>
    </w:p>
    <w:p>
      <w:pPr>
        <w:spacing w:line="360" w:lineRule="auto"/>
        <w:ind w:firstLine="470"/>
        <w:rPr>
          <w:rFonts w:hint="eastAsia" w:ascii="仿宋_GB2312" w:hAnsi="仿宋_GB2312" w:eastAsia="仿宋_GB2312" w:cs="仿宋_GB2312"/>
          <w:color w:val="000000" w:themeColor="text1"/>
          <w:sz w:val="24"/>
          <w:szCs w:val="24"/>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1.租金标准：</w:t>
      </w:r>
      <w:r>
        <w:rPr>
          <w:rFonts w:hint="eastAsia" w:ascii="仿宋_GB2312" w:hAnsi="仿宋_GB2312" w:eastAsia="仿宋_GB2312" w:cs="仿宋_GB2312"/>
          <w:color w:val="000000" w:themeColor="text1"/>
          <w:sz w:val="24"/>
          <w:szCs w:val="24"/>
          <w:lang w:eastAsia="zh-CN"/>
          <w14:textFill>
            <w14:solidFill>
              <w14:schemeClr w14:val="tx1"/>
            </w14:solidFill>
          </w14:textFill>
        </w:rPr>
        <w:t>人民币大写</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single"/>
          <w:lang w:val="en-US" w:eastAsia="zh-CN"/>
          <w14:textFill>
            <w14:solidFill>
              <w14:schemeClr w14:val="tx1"/>
            </w14:solidFill>
          </w14:textFill>
        </w:rPr>
        <w:t xml:space="preserve"> </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none" w:color="auto"/>
          <w:lang w:eastAsia="zh-CN"/>
          <w14:textFill>
            <w14:solidFill>
              <w14:schemeClr w14:val="tx1"/>
            </w14:solidFill>
          </w14:textFill>
        </w:rPr>
        <w:t>元</w:t>
      </w:r>
      <w:r>
        <w:rPr>
          <w:rFonts w:hint="eastAsia" w:ascii="仿宋_GB2312" w:hAnsi="仿宋_GB2312" w:eastAsia="仿宋_GB2312" w:cs="仿宋_GB2312"/>
          <w:color w:val="000000" w:themeColor="text1"/>
          <w:sz w:val="24"/>
          <w:szCs w:val="24"/>
          <w:u w:val="none" w:color="auto"/>
          <w:lang w:val="en-US" w:eastAsia="zh-CN"/>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u w:val="none" w:color="auto"/>
          <w:lang w:eastAsia="zh-CN"/>
          <w14:textFill>
            <w14:solidFill>
              <w14:schemeClr w14:val="tx1"/>
            </w14:solidFill>
          </w14:textFill>
        </w:rPr>
        <w:t>月</w:t>
      </w:r>
      <w:r>
        <w:rPr>
          <w:rFonts w:ascii="宋体" w:hAnsi="宋体" w:eastAsia="宋体" w:cs="宋体"/>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季度</w:t>
      </w:r>
      <w:r>
        <w:rPr>
          <w:rFonts w:ascii="宋体" w:hAnsi="宋体" w:eastAsia="宋体" w:cs="宋体"/>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半年</w:t>
      </w:r>
      <w:r>
        <w:rPr>
          <w:rFonts w:ascii="宋体" w:hAnsi="宋体" w:eastAsia="宋体" w:cs="宋体"/>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年</w:t>
      </w:r>
      <w:r>
        <w:rPr>
          <w:rFonts w:ascii="宋体" w:hAnsi="宋体" w:eastAsia="宋体" w:cs="宋体"/>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其他</w:t>
      </w:r>
      <w:r>
        <w:rPr>
          <w:rFonts w:hint="eastAsia" w:ascii="仿宋_GB2312" w:hAnsi="仿宋_GB2312" w:eastAsia="仿宋_GB2312" w:cs="仿宋_GB2312"/>
          <w:color w:val="000000" w:themeColor="text1"/>
          <w:sz w:val="24"/>
          <w:szCs w:val="24"/>
          <w:u w:val="single" w:color="auto"/>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u w:val="none" w:color="auto"/>
          <w:lang w:eastAsia="zh-CN"/>
          <w14:textFill>
            <w14:solidFill>
              <w14:schemeClr w14:val="tx1"/>
            </w14:solidFill>
          </w14:textFill>
        </w:rPr>
        <w:t>，小写</w:t>
      </w:r>
      <w:r>
        <w:rPr>
          <w:rFonts w:hint="eastAsia" w:ascii="仿宋_GB2312" w:hAnsi="仿宋_GB2312" w:eastAsia="仿宋_GB2312" w:cs="仿宋_GB2312"/>
          <w:color w:val="000000" w:themeColor="text1"/>
          <w:sz w:val="24"/>
          <w:szCs w:val="24"/>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none" w:color="auto"/>
          <w:lang w:val="en-US" w:eastAsia="zh-CN"/>
          <w14:textFill>
            <w14:solidFill>
              <w14:schemeClr w14:val="tx1"/>
            </w14:solidFill>
          </w14:textFill>
        </w:rPr>
        <w:t>元/（</w:t>
      </w:r>
      <w:r>
        <w:rPr>
          <w:rFonts w:ascii="宋体" w:hAnsi="宋体" w:eastAsia="宋体" w:cs="宋体"/>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u w:val="none" w:color="auto"/>
          <w:lang w:eastAsia="zh-CN"/>
          <w14:textFill>
            <w14:solidFill>
              <w14:schemeClr w14:val="tx1"/>
            </w14:solidFill>
          </w14:textFill>
        </w:rPr>
        <w:t>月</w:t>
      </w:r>
      <w:r>
        <w:rPr>
          <w:rFonts w:ascii="宋体" w:hAnsi="宋体" w:eastAsia="宋体" w:cs="宋体"/>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季度</w:t>
      </w:r>
      <w:r>
        <w:rPr>
          <w:rFonts w:ascii="宋体" w:hAnsi="宋体" w:eastAsia="宋体" w:cs="宋体"/>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半年</w:t>
      </w:r>
      <w:r>
        <w:rPr>
          <w:rFonts w:ascii="宋体" w:hAnsi="宋体" w:eastAsia="宋体" w:cs="宋体"/>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年</w:t>
      </w:r>
      <w:r>
        <w:rPr>
          <w:rFonts w:ascii="宋体" w:hAnsi="宋体" w:eastAsia="宋体" w:cs="宋体"/>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其他</w:t>
      </w:r>
      <w:r>
        <w:rPr>
          <w:rFonts w:hint="eastAsia" w:ascii="仿宋_GB2312" w:hAnsi="仿宋_GB2312" w:eastAsia="仿宋_GB2312" w:cs="仿宋_GB2312"/>
          <w:color w:val="000000" w:themeColor="text1"/>
          <w:sz w:val="24"/>
          <w:szCs w:val="24"/>
          <w:u w:val="single" w:color="auto"/>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lang w:eastAsia="zh-CN"/>
          <w14:textFill>
            <w14:solidFill>
              <w14:schemeClr w14:val="tx1"/>
            </w14:solidFill>
          </w14:textFill>
        </w:rPr>
        <w:t>）</w:t>
      </w:r>
      <w:r>
        <w:rPr>
          <w:rFonts w:hint="eastAsia" w:ascii="仿宋_GB2312" w:hAnsi="仿宋_GB2312" w:eastAsia="仿宋_GB2312" w:cs="仿宋_GB2312"/>
          <w:color w:val="000000" w:themeColor="text1"/>
          <w:sz w:val="24"/>
          <w:szCs w:val="24"/>
          <w:u w:val="none" w:color="auto"/>
          <w:lang w:val="en-US" w:eastAsia="zh-CN"/>
          <w14:textFill>
            <w14:solidFill>
              <w14:schemeClr w14:val="tx1"/>
            </w14:solidFill>
          </w14:textFill>
        </w:rPr>
        <w:t>。</w:t>
      </w:r>
    </w:p>
    <w:p>
      <w:pPr>
        <w:numPr>
          <w:ilvl w:val="-1"/>
          <w:numId w:val="0"/>
        </w:numPr>
        <w:spacing w:line="360" w:lineRule="auto"/>
        <w:ind w:firstLine="480" w:firstLineChars="200"/>
        <w:rPr>
          <w:rFonts w:hint="eastAsia" w:ascii="仿宋_GB2312" w:hAnsi="仿宋_GB2312" w:eastAsia="仿宋_GB2312" w:cs="仿宋_GB2312"/>
          <w:color w:val="000000" w:themeColor="text1"/>
          <w:sz w:val="24"/>
          <w:szCs w:val="24"/>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u w:val="none" w:color="auto"/>
          <w:lang w:val="en-US" w:eastAsia="zh-CN"/>
          <w14:textFill>
            <w14:solidFill>
              <w14:schemeClr w14:val="tx1"/>
            </w14:solidFill>
          </w14:textFill>
        </w:rPr>
        <w:t>2.租赁合同期内，甲方不得单独上调房屋租金。</w:t>
      </w:r>
    </w:p>
    <w:p>
      <w:pPr>
        <w:numPr>
          <w:ilvl w:val="-1"/>
          <w:numId w:val="0"/>
        </w:numPr>
        <w:spacing w:line="360" w:lineRule="auto"/>
        <w:ind w:firstLine="480" w:firstLineChars="200"/>
        <w:rPr>
          <w:rFonts w:hint="eastAsia" w:ascii="仿宋_GB2312" w:hAnsi="仿宋_GB2312" w:eastAsia="仿宋_GB2312" w:cs="仿宋_GB2312"/>
          <w:color w:val="000000" w:themeColor="text1"/>
          <w:sz w:val="24"/>
          <w:szCs w:val="24"/>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3.</w:t>
      </w:r>
      <w:r>
        <w:rPr>
          <w:rFonts w:hint="eastAsia" w:ascii="仿宋_GB2312" w:hAnsi="仿宋_GB2312" w:eastAsia="仿宋_GB2312" w:cs="仿宋_GB2312"/>
          <w:color w:val="000000" w:themeColor="text1"/>
          <w:sz w:val="24"/>
          <w:szCs w:val="24"/>
          <w:u w:val="none" w:color="auto"/>
          <w:lang w:val="en-US" w:eastAsia="zh-CN"/>
          <w14:textFill>
            <w14:solidFill>
              <w14:schemeClr w14:val="tx1"/>
            </w14:solidFill>
          </w14:textFill>
        </w:rPr>
        <w:t>租金结算方式为：</w:t>
      </w:r>
    </w:p>
    <w:p>
      <w:pPr>
        <w:spacing w:line="360" w:lineRule="auto"/>
        <w:ind w:firstLine="470"/>
        <w:rPr>
          <w:rFonts w:ascii="仿宋_GB2312" w:hAnsi="仿宋_GB2312" w:eastAsia="仿宋_GB2312" w:cs="仿宋_GB2312"/>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按月结算</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乙方</w:t>
      </w:r>
      <w:r>
        <w:rPr>
          <w:rFonts w:hint="eastAsia" w:ascii="仿宋_GB2312" w:hAnsi="仿宋_GB2312" w:eastAsia="仿宋_GB2312" w:cs="仿宋_GB2312"/>
          <w:color w:val="000000" w:themeColor="text1"/>
          <w:sz w:val="24"/>
          <w:szCs w:val="24"/>
          <w:lang w:val="zh-TW"/>
          <w14:textFill>
            <w14:solidFill>
              <w14:schemeClr w14:val="tx1"/>
            </w14:solidFill>
          </w14:textFill>
        </w:rPr>
        <w:t>应</w:t>
      </w:r>
      <w:r>
        <w:rPr>
          <w:rFonts w:ascii="仿宋_GB2312" w:hAnsi="仿宋_GB2312" w:eastAsia="仿宋_GB2312" w:cs="仿宋_GB2312"/>
          <w:color w:val="000000" w:themeColor="text1"/>
          <w:sz w:val="24"/>
          <w:szCs w:val="24"/>
          <w:lang w:val="zh-TW" w:eastAsia="zh-TW"/>
          <w14:textFill>
            <w14:solidFill>
              <w14:schemeClr w14:val="tx1"/>
            </w14:solidFill>
          </w14:textFill>
        </w:rPr>
        <w:t>在每月的第</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日前结清本月租金</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甲方应在收款后的</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日内出具相对应金额的票据（包括发票或收据）。</w:t>
      </w:r>
    </w:p>
    <w:p>
      <w:pPr>
        <w:spacing w:line="360" w:lineRule="auto"/>
        <w:ind w:firstLine="470"/>
        <w:rPr>
          <w:rFonts w:ascii="仿宋_GB2312" w:hAnsi="仿宋_GB2312" w:eastAsia="仿宋_GB2312" w:cs="仿宋_GB2312"/>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其他</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w:t>
      </w:r>
    </w:p>
    <w:p>
      <w:pPr>
        <w:spacing w:line="360" w:lineRule="auto"/>
        <w:ind w:firstLine="47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w:t>
      </w: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租金支付方</w:t>
      </w:r>
      <w:r>
        <w:rPr>
          <w:rFonts w:ascii="仿宋_GB2312" w:hAnsi="仿宋_GB2312" w:eastAsia="仿宋_GB2312" w:cs="仿宋_GB2312"/>
          <w:color w:val="000000" w:themeColor="text1"/>
          <w:sz w:val="24"/>
          <w:szCs w:val="24"/>
          <w:lang w:val="zh-TW" w:eastAsia="zh-TW"/>
          <w14:textFill>
            <w14:solidFill>
              <w14:schemeClr w14:val="tx1"/>
            </w14:solidFill>
          </w14:textFill>
        </w:rPr>
        <w:t>式为：</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w:t>
      </w:r>
    </w:p>
    <w:p>
      <w:pPr>
        <w:spacing w:line="360" w:lineRule="auto"/>
        <w:ind w:firstLine="0"/>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甲方不得以任何手段限定乙方租金支付方式</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p>
    <w:p>
      <w:pPr>
        <w:pStyle w:val="6"/>
        <w:spacing w:before="0" w:after="0" w:line="360" w:lineRule="auto"/>
        <w:ind w:firstLine="482"/>
        <w:rPr>
          <w:rFonts w:ascii="仿宋_GB2312" w:hAnsi="仿宋_GB2312" w:eastAsia="仿宋_GB2312" w:cs="仿宋_GB2312"/>
          <w:b/>
          <w:bCs/>
          <w:color w:val="000000" w:themeColor="text1"/>
          <w:lang w:val="zh-TW" w:eastAsia="zh-TW"/>
          <w14:textFill>
            <w14:solidFill>
              <w14:schemeClr w14:val="tx1"/>
            </w14:solidFill>
          </w14:textFill>
        </w:rPr>
      </w:pPr>
      <w:r>
        <w:rPr>
          <w:rFonts w:ascii="仿宋_GB2312" w:hAnsi="仿宋_GB2312" w:eastAsia="仿宋_GB2312" w:cs="仿宋_GB2312"/>
          <w:b/>
          <w:bCs/>
          <w:color w:val="000000" w:themeColor="text1"/>
          <w:kern w:val="0"/>
          <w:sz w:val="24"/>
          <w:szCs w:val="24"/>
          <w:lang w:val="zh-TW" w:eastAsia="zh-TW"/>
          <w14:textFill>
            <w14:solidFill>
              <w14:schemeClr w14:val="tx1"/>
            </w14:solidFill>
          </w14:textFill>
        </w:rPr>
        <w:t>（三）房屋押金</w:t>
      </w:r>
      <w:r>
        <w:rPr>
          <w:rFonts w:ascii="仿宋_GB2312" w:hAnsi="仿宋_GB2312" w:eastAsia="仿宋_GB2312" w:cs="仿宋_GB2312"/>
          <w:b/>
          <w:bCs/>
          <w:color w:val="000000" w:themeColor="text1"/>
          <w:lang w:val="zh-TW" w:eastAsia="zh-TW"/>
          <w14:textFill>
            <w14:solidFill>
              <w14:schemeClr w14:val="tx1"/>
            </w14:solidFill>
          </w14:textFill>
        </w:rPr>
        <w:t>。</w:t>
      </w:r>
    </w:p>
    <w:p>
      <w:pPr>
        <w:pStyle w:val="6"/>
        <w:spacing w:before="0" w:after="0" w:line="360" w:lineRule="auto"/>
        <w:ind w:firstLine="480"/>
        <w:rPr>
          <w:rFonts w:ascii="仿宋_GB2312" w:hAnsi="仿宋_GB2312" w:eastAsia="仿宋_GB2312" w:cs="仿宋_GB2312"/>
          <w:color w:val="000000" w:themeColor="text1"/>
          <w:lang w:val="zh-TW"/>
          <w14:textFill>
            <w14:solidFill>
              <w14:schemeClr w14:val="tx1"/>
            </w14:solidFill>
          </w14:textFill>
        </w:rPr>
      </w:pPr>
      <w:r>
        <w:rPr>
          <w:rFonts w:ascii="仿宋_GB2312" w:hAnsi="仿宋_GB2312" w:eastAsia="仿宋_GB2312" w:cs="仿宋_GB2312"/>
          <w:color w:val="000000" w:themeColor="text1"/>
          <w:kern w:val="0"/>
          <w:sz w:val="24"/>
          <w:szCs w:val="24"/>
          <w:lang w:val="zh-TW" w:eastAsia="zh-TW"/>
          <w14:textFill>
            <w14:solidFill>
              <w14:schemeClr w14:val="tx1"/>
            </w14:solidFill>
          </w14:textFill>
        </w:rPr>
        <w:t>房屋押金为</w:t>
      </w:r>
      <w:r>
        <w:rPr>
          <w:rFonts w:hint="eastAsia" w:ascii="仿宋_GB2312" w:hAnsi="仿宋_GB2312" w:eastAsia="仿宋_GB2312" w:cs="仿宋_GB2312"/>
          <w:color w:val="000000" w:themeColor="text1"/>
          <w:kern w:val="0"/>
          <w:sz w:val="24"/>
          <w:szCs w:val="24"/>
          <w:lang w:val="zh-TW" w:eastAsia="zh-CN"/>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人民币大写</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single"/>
          <w:lang w:val="en-US" w:eastAsia="zh-CN"/>
          <w14:textFill>
            <w14:solidFill>
              <w14:schemeClr w14:val="tx1"/>
            </w14:solidFill>
          </w14:textFill>
        </w:rPr>
        <w:t xml:space="preserve"> </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none" w:color="auto"/>
          <w:lang w:eastAsia="zh-CN"/>
          <w14:textFill>
            <w14:solidFill>
              <w14:schemeClr w14:val="tx1"/>
            </w14:solidFill>
          </w14:textFill>
        </w:rPr>
        <w:t>元，小写</w:t>
      </w:r>
      <w:r>
        <w:rPr>
          <w:rFonts w:hint="eastAsia" w:ascii="仿宋_GB2312" w:hAnsi="仿宋_GB2312" w:eastAsia="仿宋_GB2312" w:cs="仿宋_GB2312"/>
          <w:color w:val="000000" w:themeColor="text1"/>
          <w:sz w:val="24"/>
          <w:szCs w:val="24"/>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none" w:color="auto"/>
          <w:lang w:val="en-US" w:eastAsia="zh-CN"/>
          <w14:textFill>
            <w14:solidFill>
              <w14:schemeClr w14:val="tx1"/>
            </w14:solidFill>
          </w14:textFill>
        </w:rPr>
        <w:t>元</w:t>
      </w:r>
      <w:r>
        <w:rPr>
          <w:rFonts w:ascii="仿宋_GB2312" w:hAnsi="仿宋_GB2312" w:eastAsia="仿宋_GB2312" w:cs="仿宋_GB2312"/>
          <w:color w:val="000000" w:themeColor="text1"/>
          <w:kern w:val="0"/>
          <w:sz w:val="24"/>
          <w:szCs w:val="24"/>
          <w:lang w:val="zh-TW" w:eastAsia="zh-TW"/>
          <w14:textFill>
            <w14:solidFill>
              <w14:schemeClr w14:val="tx1"/>
            </w14:solidFill>
          </w14:textFill>
        </w:rPr>
        <w:t>（押金</w:t>
      </w:r>
      <w:r>
        <w:rPr>
          <w:rFonts w:hint="eastAsia" w:ascii="仿宋_GB2312" w:hAnsi="仿宋_GB2312" w:eastAsia="仿宋_GB2312" w:cs="仿宋_GB2312"/>
          <w:color w:val="000000" w:themeColor="text1"/>
          <w:kern w:val="0"/>
          <w:sz w:val="24"/>
          <w:szCs w:val="24"/>
          <w:lang w:val="zh-TW" w:eastAsia="zh-CN"/>
          <w14:textFill>
            <w14:solidFill>
              <w14:schemeClr w14:val="tx1"/>
            </w14:solidFill>
          </w14:textFill>
        </w:rPr>
        <w:t>一般</w:t>
      </w:r>
      <w:r>
        <w:rPr>
          <w:rFonts w:ascii="仿宋_GB2312" w:hAnsi="仿宋_GB2312" w:eastAsia="仿宋_GB2312" w:cs="仿宋_GB2312"/>
          <w:color w:val="000000" w:themeColor="text1"/>
          <w:kern w:val="0"/>
          <w:sz w:val="24"/>
          <w:szCs w:val="24"/>
          <w:lang w:val="zh-TW" w:eastAsia="zh-TW"/>
          <w14:textFill>
            <w14:solidFill>
              <w14:schemeClr w14:val="tx1"/>
            </w14:solidFill>
          </w14:textFill>
        </w:rPr>
        <w:t>不高于</w:t>
      </w: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2</w:t>
      </w:r>
      <w:r>
        <w:rPr>
          <w:rFonts w:ascii="仿宋_GB2312" w:hAnsi="仿宋_GB2312" w:eastAsia="仿宋_GB2312" w:cs="仿宋_GB2312"/>
          <w:color w:val="000000" w:themeColor="text1"/>
          <w:kern w:val="0"/>
          <w:sz w:val="24"/>
          <w:szCs w:val="24"/>
          <w:lang w:val="zh-TW" w:eastAsia="zh-TW"/>
          <w14:textFill>
            <w14:solidFill>
              <w14:schemeClr w14:val="tx1"/>
            </w14:solidFill>
          </w14:textFill>
        </w:rPr>
        <w:t>个月的房屋租金）</w:t>
      </w:r>
      <w:r>
        <w:rPr>
          <w:rFonts w:hint="eastAsia" w:ascii="仿宋_GB2312" w:hAnsi="仿宋_GB2312" w:eastAsia="仿宋_GB2312" w:cs="仿宋_GB2312"/>
          <w:color w:val="000000" w:themeColor="text1"/>
          <w:lang w:val="zh-TW"/>
          <w14:textFill>
            <w14:solidFill>
              <w14:schemeClr w14:val="tx1"/>
            </w14:solidFill>
          </w14:textFill>
        </w:rPr>
        <w:t>。</w:t>
      </w:r>
    </w:p>
    <w:p>
      <w:pPr>
        <w:pStyle w:val="6"/>
        <w:spacing w:before="0" w:after="0" w:line="360" w:lineRule="auto"/>
        <w:ind w:firstLine="480"/>
        <w:jc w:val="both"/>
        <w:rPr>
          <w:rFonts w:ascii="仿宋_GB2312" w:hAnsi="仿宋_GB2312" w:eastAsia="仿宋_GB2312" w:cs="仿宋_GB2312"/>
          <w:color w:val="000000" w:themeColor="text1"/>
          <w:kern w:val="2"/>
          <w14:textFill>
            <w14:solidFill>
              <w14:schemeClr w14:val="tx1"/>
            </w14:solidFill>
          </w14:textFill>
        </w:rPr>
      </w:pPr>
      <w:r>
        <w:rPr>
          <w:rFonts w:ascii="仿宋_GB2312" w:hAnsi="仿宋_GB2312" w:eastAsia="仿宋_GB2312" w:cs="仿宋_GB2312"/>
          <w:color w:val="000000" w:themeColor="text1"/>
          <w:lang w:val="zh-TW" w:eastAsia="zh-TW"/>
          <w14:textFill>
            <w14:solidFill>
              <w14:schemeClr w14:val="tx1"/>
            </w14:solidFill>
          </w14:textFill>
        </w:rPr>
        <w:t>乙方</w:t>
      </w:r>
      <w:r>
        <w:rPr>
          <w:rFonts w:hint="eastAsia" w:ascii="仿宋_GB2312" w:hAnsi="仿宋_GB2312" w:eastAsia="仿宋_GB2312" w:cs="仿宋_GB2312"/>
          <w:color w:val="000000" w:themeColor="text1"/>
          <w:lang w:val="zh-TW"/>
          <w14:textFill>
            <w14:solidFill>
              <w14:schemeClr w14:val="tx1"/>
            </w14:solidFill>
          </w14:textFill>
        </w:rPr>
        <w:t>应</w:t>
      </w:r>
      <w:r>
        <w:rPr>
          <w:rFonts w:ascii="仿宋_GB2312" w:hAnsi="仿宋_GB2312" w:eastAsia="仿宋_GB2312" w:cs="仿宋_GB2312"/>
          <w:color w:val="000000" w:themeColor="text1"/>
          <w:lang w:val="zh-TW" w:eastAsia="zh-TW"/>
          <w14:textFill>
            <w14:solidFill>
              <w14:schemeClr w14:val="tx1"/>
            </w14:solidFill>
          </w14:textFill>
        </w:rPr>
        <w:t>于</w:t>
      </w:r>
      <w:r>
        <w:rPr>
          <w:rFonts w:ascii="仿宋_GB2312" w:hAnsi="仿宋_GB2312" w:eastAsia="仿宋_GB2312" w:cs="仿宋_GB2312"/>
          <w:color w:val="000000" w:themeColor="text1"/>
          <w:u w:val="single"/>
          <w14:textFill>
            <w14:solidFill>
              <w14:schemeClr w14:val="tx1"/>
            </w14:solidFill>
          </w14:textFill>
        </w:rPr>
        <w:t xml:space="preserve">          </w:t>
      </w:r>
      <w:r>
        <w:rPr>
          <w:rFonts w:ascii="仿宋_GB2312" w:hAnsi="仿宋_GB2312" w:eastAsia="仿宋_GB2312" w:cs="仿宋_GB2312"/>
          <w:color w:val="000000" w:themeColor="text1"/>
          <w:lang w:val="zh-TW" w:eastAsia="zh-TW"/>
          <w14:textFill>
            <w14:solidFill>
              <w14:schemeClr w14:val="tx1"/>
            </w14:solidFill>
          </w14:textFill>
        </w:rPr>
        <w:t>年</w:t>
      </w:r>
      <w:r>
        <w:rPr>
          <w:rFonts w:ascii="仿宋_GB2312" w:hAnsi="仿宋_GB2312" w:eastAsia="仿宋_GB2312" w:cs="仿宋_GB2312"/>
          <w:color w:val="000000" w:themeColor="text1"/>
          <w:u w:val="single"/>
          <w14:textFill>
            <w14:solidFill>
              <w14:schemeClr w14:val="tx1"/>
            </w14:solidFill>
          </w14:textFill>
        </w:rPr>
        <w:t xml:space="preserve">     </w:t>
      </w:r>
      <w:r>
        <w:rPr>
          <w:rFonts w:ascii="仿宋_GB2312" w:hAnsi="仿宋_GB2312" w:eastAsia="仿宋_GB2312" w:cs="仿宋_GB2312"/>
          <w:color w:val="000000" w:themeColor="text1"/>
          <w:lang w:val="zh-TW" w:eastAsia="zh-TW"/>
          <w14:textFill>
            <w14:solidFill>
              <w14:schemeClr w14:val="tx1"/>
            </w14:solidFill>
          </w14:textFill>
        </w:rPr>
        <w:t>月</w:t>
      </w:r>
      <w:r>
        <w:rPr>
          <w:rFonts w:ascii="仿宋_GB2312" w:hAnsi="仿宋_GB2312" w:eastAsia="仿宋_GB2312" w:cs="仿宋_GB2312"/>
          <w:color w:val="000000" w:themeColor="text1"/>
          <w:u w:val="single"/>
          <w14:textFill>
            <w14:solidFill>
              <w14:schemeClr w14:val="tx1"/>
            </w14:solidFill>
          </w14:textFill>
        </w:rPr>
        <w:t xml:space="preserve">     </w:t>
      </w:r>
      <w:r>
        <w:rPr>
          <w:rFonts w:ascii="仿宋_GB2312" w:hAnsi="仿宋_GB2312" w:eastAsia="仿宋_GB2312" w:cs="仿宋_GB2312"/>
          <w:color w:val="000000" w:themeColor="text1"/>
          <w:lang w:val="zh-TW" w:eastAsia="zh-TW"/>
          <w14:textFill>
            <w14:solidFill>
              <w14:schemeClr w14:val="tx1"/>
            </w14:solidFill>
          </w14:textFill>
        </w:rPr>
        <w:t>日前</w:t>
      </w:r>
      <w:r>
        <w:rPr>
          <w:rFonts w:hint="eastAsia" w:ascii="仿宋_GB2312" w:hAnsi="仿宋_GB2312" w:eastAsia="仿宋_GB2312" w:cs="仿宋_GB2312"/>
          <w:color w:val="000000" w:themeColor="text1"/>
          <w:lang w:val="zh-TW"/>
          <w14:textFill>
            <w14:solidFill>
              <w14:schemeClr w14:val="tx1"/>
            </w14:solidFill>
          </w14:textFill>
        </w:rPr>
        <w:t>将房屋押金一次性</w:t>
      </w:r>
      <w:r>
        <w:rPr>
          <w:rFonts w:ascii="仿宋_GB2312" w:hAnsi="仿宋_GB2312" w:eastAsia="仿宋_GB2312" w:cs="仿宋_GB2312"/>
          <w:color w:val="000000" w:themeColor="text1"/>
          <w:lang w:val="zh-TW" w:eastAsia="zh-TW"/>
          <w14:textFill>
            <w14:solidFill>
              <w14:schemeClr w14:val="tx1"/>
            </w14:solidFill>
          </w14:textFill>
        </w:rPr>
        <w:t>支付给甲方。</w:t>
      </w:r>
      <w:r>
        <w:rPr>
          <w:rFonts w:ascii="仿宋_GB2312" w:hAnsi="仿宋_GB2312" w:eastAsia="仿宋_GB2312" w:cs="仿宋_GB2312"/>
          <w:color w:val="000000" w:themeColor="text1"/>
          <w:kern w:val="2"/>
          <w:lang w:val="zh-TW" w:eastAsia="zh-TW"/>
          <w14:textFill>
            <w14:solidFill>
              <w14:schemeClr w14:val="tx1"/>
            </w14:solidFill>
          </w14:textFill>
        </w:rPr>
        <w:t>租赁期满或合同解除</w:t>
      </w:r>
      <w:r>
        <w:rPr>
          <w:rFonts w:hint="eastAsia" w:ascii="仿宋_GB2312" w:hAnsi="仿宋_GB2312" w:eastAsia="仿宋_GB2312" w:cs="仿宋_GB2312"/>
          <w:color w:val="000000" w:themeColor="text1"/>
          <w:kern w:val="2"/>
          <w:lang w:val="zh-TW"/>
          <w14:textFill>
            <w14:solidFill>
              <w14:schemeClr w14:val="tx1"/>
            </w14:solidFill>
          </w14:textFill>
        </w:rPr>
        <w:t>，</w:t>
      </w:r>
      <w:r>
        <w:rPr>
          <w:rFonts w:ascii="仿宋_GB2312" w:hAnsi="仿宋_GB2312" w:eastAsia="仿宋_GB2312" w:cs="仿宋_GB2312"/>
          <w:color w:val="000000" w:themeColor="text1"/>
          <w:kern w:val="2"/>
          <w:lang w:val="zh-TW" w:eastAsia="zh-TW"/>
          <w14:textFill>
            <w14:solidFill>
              <w14:schemeClr w14:val="tx1"/>
            </w14:solidFill>
          </w14:textFill>
        </w:rPr>
        <w:t>乙方结清相关费用（包括应由乙方承担的费用以及房屋附属物品、</w:t>
      </w:r>
      <w:r>
        <w:rPr>
          <w:rFonts w:hint="eastAsia" w:ascii="仿宋_GB2312" w:hAnsi="仿宋_GB2312" w:eastAsia="仿宋_GB2312" w:cs="仿宋_GB2312"/>
          <w:color w:val="000000" w:themeColor="text1"/>
          <w:kern w:val="2"/>
          <w:lang w:val="zh-TW"/>
          <w14:textFill>
            <w14:solidFill>
              <w14:schemeClr w14:val="tx1"/>
            </w14:solidFill>
          </w14:textFill>
        </w:rPr>
        <w:t>设备</w:t>
      </w:r>
      <w:r>
        <w:rPr>
          <w:rFonts w:ascii="仿宋_GB2312" w:hAnsi="仿宋_GB2312" w:eastAsia="仿宋_GB2312" w:cs="仿宋_GB2312"/>
          <w:color w:val="000000" w:themeColor="text1"/>
          <w:kern w:val="2"/>
          <w:lang w:val="zh-TW" w:eastAsia="zh-TW"/>
          <w14:textFill>
            <w14:solidFill>
              <w14:schemeClr w14:val="tx1"/>
            </w14:solidFill>
          </w14:textFill>
        </w:rPr>
        <w:t>设施损毁赔偿金等）并按期搬出时</w:t>
      </w:r>
      <w:r>
        <w:rPr>
          <w:rFonts w:hint="eastAsia" w:ascii="仿宋_GB2312" w:hAnsi="仿宋_GB2312" w:eastAsia="仿宋_GB2312" w:cs="仿宋_GB2312"/>
          <w:color w:val="000000" w:themeColor="text1"/>
          <w:kern w:val="2"/>
          <w:lang w:val="zh-TW"/>
          <w14:textFill>
            <w14:solidFill>
              <w14:schemeClr w14:val="tx1"/>
            </w14:solidFill>
          </w14:textFill>
        </w:rPr>
        <w:t>，</w:t>
      </w:r>
      <w:r>
        <w:rPr>
          <w:rFonts w:ascii="仿宋_GB2312" w:hAnsi="仿宋_GB2312" w:eastAsia="仿宋_GB2312" w:cs="仿宋_GB2312"/>
          <w:color w:val="000000" w:themeColor="text1"/>
          <w:kern w:val="2"/>
          <w:lang w:val="zh-TW" w:eastAsia="zh-TW"/>
          <w14:textFill>
            <w14:solidFill>
              <w14:schemeClr w14:val="tx1"/>
            </w14:solidFill>
          </w14:textFill>
        </w:rPr>
        <w:t>甲方应同时将押</w:t>
      </w:r>
      <w:r>
        <w:rPr>
          <w:rFonts w:ascii="仿宋_GB2312" w:hAnsi="仿宋_GB2312" w:eastAsia="仿宋_GB2312" w:cs="仿宋_GB2312"/>
          <w:color w:val="000000" w:themeColor="text1"/>
          <w:lang w:val="zh-TW" w:eastAsia="zh-TW"/>
          <w14:textFill>
            <w14:solidFill>
              <w14:schemeClr w14:val="tx1"/>
            </w14:solidFill>
          </w14:textFill>
        </w:rPr>
        <w:t>金返还给乙</w:t>
      </w:r>
      <w:r>
        <w:rPr>
          <w:rFonts w:ascii="仿宋_GB2312" w:hAnsi="仿宋_GB2312" w:eastAsia="仿宋_GB2312" w:cs="仿宋_GB2312"/>
          <w:color w:val="000000" w:themeColor="text1"/>
          <w:kern w:val="2"/>
          <w:lang w:val="zh-TW" w:eastAsia="zh-TW"/>
          <w14:textFill>
            <w14:solidFill>
              <w14:schemeClr w14:val="tx1"/>
            </w14:solidFill>
          </w14:textFill>
        </w:rPr>
        <w:t>方</w:t>
      </w:r>
      <w:r>
        <w:rPr>
          <w:rFonts w:hint="eastAsia" w:ascii="仿宋_GB2312" w:hAnsi="仿宋_GB2312" w:eastAsia="仿宋_GB2312" w:cs="仿宋_GB2312"/>
          <w:color w:val="000000" w:themeColor="text1"/>
          <w:kern w:val="2"/>
          <w:lang w:val="zh-TW"/>
          <w14:textFill>
            <w14:solidFill>
              <w14:schemeClr w14:val="tx1"/>
            </w14:solidFill>
          </w14:textFill>
        </w:rPr>
        <w:t>。</w:t>
      </w:r>
      <w:r>
        <w:rPr>
          <w:rFonts w:ascii="仿宋_GB2312" w:hAnsi="仿宋_GB2312" w:eastAsia="仿宋_GB2312" w:cs="仿宋_GB2312"/>
          <w:color w:val="000000" w:themeColor="text1"/>
          <w:kern w:val="2"/>
          <w:lang w:val="zh-TW" w:eastAsia="zh-TW"/>
          <w14:textFill>
            <w14:solidFill>
              <w14:schemeClr w14:val="tx1"/>
            </w14:solidFill>
          </w14:textFill>
        </w:rPr>
        <w:t>如乙方未按合同约定付清相关费用</w:t>
      </w:r>
      <w:r>
        <w:rPr>
          <w:rFonts w:hint="eastAsia" w:ascii="仿宋_GB2312" w:hAnsi="仿宋_GB2312" w:eastAsia="仿宋_GB2312" w:cs="仿宋_GB2312"/>
          <w:color w:val="000000" w:themeColor="text1"/>
          <w:kern w:val="2"/>
          <w:lang w:val="zh-TW"/>
          <w14:textFill>
            <w14:solidFill>
              <w14:schemeClr w14:val="tx1"/>
            </w14:solidFill>
          </w14:textFill>
        </w:rPr>
        <w:t>，</w:t>
      </w:r>
      <w:r>
        <w:rPr>
          <w:rFonts w:ascii="仿宋_GB2312" w:hAnsi="仿宋_GB2312" w:eastAsia="仿宋_GB2312" w:cs="仿宋_GB2312"/>
          <w:color w:val="000000" w:themeColor="text1"/>
          <w:kern w:val="2"/>
          <w:lang w:val="zh-TW" w:eastAsia="zh-TW"/>
          <w14:textFill>
            <w14:solidFill>
              <w14:schemeClr w14:val="tx1"/>
            </w14:solidFill>
          </w14:textFill>
        </w:rPr>
        <w:t>甲方有权将押金用于抵扣相关费用</w:t>
      </w:r>
      <w:r>
        <w:rPr>
          <w:rFonts w:hint="eastAsia" w:ascii="仿宋_GB2312" w:hAnsi="仿宋_GB2312" w:eastAsia="仿宋_GB2312" w:cs="仿宋_GB2312"/>
          <w:color w:val="000000" w:themeColor="text1"/>
          <w:kern w:val="2"/>
          <w:lang w:val="zh-TW"/>
          <w14:textFill>
            <w14:solidFill>
              <w14:schemeClr w14:val="tx1"/>
            </w14:solidFill>
          </w14:textFill>
        </w:rPr>
        <w:t>，</w:t>
      </w:r>
      <w:r>
        <w:rPr>
          <w:rFonts w:ascii="仿宋_GB2312" w:hAnsi="仿宋_GB2312" w:eastAsia="仿宋_GB2312" w:cs="仿宋_GB2312"/>
          <w:color w:val="000000" w:themeColor="text1"/>
          <w:kern w:val="2"/>
          <w:lang w:val="zh-TW" w:eastAsia="zh-TW"/>
          <w14:textFill>
            <w14:solidFill>
              <w14:schemeClr w14:val="tx1"/>
            </w14:solidFill>
          </w14:textFill>
        </w:rPr>
        <w:t>剩余部分应返还给乙方；不足以抵扣的</w:t>
      </w:r>
      <w:r>
        <w:rPr>
          <w:rFonts w:hint="eastAsia" w:ascii="仿宋_GB2312" w:hAnsi="仿宋_GB2312" w:eastAsia="仿宋_GB2312" w:cs="仿宋_GB2312"/>
          <w:color w:val="000000" w:themeColor="text1"/>
          <w:kern w:val="2"/>
          <w:lang w:val="zh-TW"/>
          <w14:textFill>
            <w14:solidFill>
              <w14:schemeClr w14:val="tx1"/>
            </w14:solidFill>
          </w14:textFill>
        </w:rPr>
        <w:t>，</w:t>
      </w:r>
      <w:r>
        <w:rPr>
          <w:rFonts w:ascii="仿宋_GB2312" w:hAnsi="仿宋_GB2312" w:eastAsia="仿宋_GB2312" w:cs="仿宋_GB2312"/>
          <w:color w:val="000000" w:themeColor="text1"/>
          <w:kern w:val="2"/>
          <w:lang w:val="zh-TW" w:eastAsia="zh-TW"/>
          <w14:textFill>
            <w14:solidFill>
              <w14:schemeClr w14:val="tx1"/>
            </w14:solidFill>
          </w14:textFill>
        </w:rPr>
        <w:t>乙方应据实予以补足</w:t>
      </w:r>
      <w:r>
        <w:rPr>
          <w:rFonts w:hint="eastAsia" w:ascii="仿宋_GB2312" w:hAnsi="仿宋_GB2312" w:eastAsia="仿宋_GB2312" w:cs="仿宋_GB2312"/>
          <w:color w:val="000000" w:themeColor="text1"/>
          <w:kern w:val="2"/>
          <w:lang w:val="zh-TW"/>
          <w14:textFill>
            <w14:solidFill>
              <w14:schemeClr w14:val="tx1"/>
            </w14:solidFill>
          </w14:textFill>
        </w:rPr>
        <w:t>。</w:t>
      </w:r>
    </w:p>
    <w:p>
      <w:pPr>
        <w:spacing w:line="360" w:lineRule="auto"/>
        <w:ind w:firstLine="482"/>
        <w:rPr>
          <w:rFonts w:ascii="仿宋_GB2312" w:hAnsi="仿宋_GB2312" w:eastAsia="仿宋_GB2312" w:cs="仿宋_GB2312"/>
          <w:b/>
          <w:bCs/>
          <w:color w:val="000000" w:themeColor="text1"/>
          <w:sz w:val="24"/>
          <w:szCs w:val="24"/>
          <w:lang w:val="zh-TW" w:eastAsia="zh-TW"/>
          <w14:textFill>
            <w14:solidFill>
              <w14:schemeClr w14:val="tx1"/>
            </w14:solidFill>
          </w14:textFill>
        </w:rPr>
      </w:pPr>
      <w:r>
        <w:rPr>
          <w:rFonts w:ascii="仿宋_GB2312" w:hAnsi="仿宋_GB2312" w:eastAsia="仿宋_GB2312" w:cs="仿宋_GB2312"/>
          <w:b/>
          <w:bCs/>
          <w:color w:val="000000" w:themeColor="text1"/>
          <w:kern w:val="2"/>
          <w:sz w:val="24"/>
          <w:szCs w:val="24"/>
          <w:lang w:val="zh-TW" w:eastAsia="zh-TW"/>
          <w14:textFill>
            <w14:solidFill>
              <w14:schemeClr w14:val="tx1"/>
            </w14:solidFill>
          </w14:textFill>
        </w:rPr>
        <w:t>（</w:t>
      </w:r>
      <w:r>
        <w:rPr>
          <w:rFonts w:hint="eastAsia" w:ascii="仿宋_GB2312" w:hAnsi="仿宋_GB2312" w:eastAsia="仿宋_GB2312" w:cs="仿宋_GB2312"/>
          <w:b/>
          <w:bCs/>
          <w:color w:val="000000" w:themeColor="text1"/>
          <w:kern w:val="2"/>
          <w:sz w:val="24"/>
          <w:szCs w:val="24"/>
          <w:lang w:val="zh-TW" w:eastAsia="zh-CN"/>
          <w14:textFill>
            <w14:solidFill>
              <w14:schemeClr w14:val="tx1"/>
            </w14:solidFill>
          </w14:textFill>
        </w:rPr>
        <w:t>四</w:t>
      </w:r>
      <w:r>
        <w:rPr>
          <w:rFonts w:ascii="仿宋_GB2312" w:hAnsi="仿宋_GB2312" w:eastAsia="仿宋_GB2312" w:cs="仿宋_GB2312"/>
          <w:b/>
          <w:bCs/>
          <w:color w:val="000000" w:themeColor="text1"/>
          <w:kern w:val="2"/>
          <w:sz w:val="24"/>
          <w:szCs w:val="24"/>
          <w:lang w:val="zh-TW" w:eastAsia="zh-TW"/>
          <w14:textFill>
            <w14:solidFill>
              <w14:schemeClr w14:val="tx1"/>
            </w14:solidFill>
          </w14:textFill>
        </w:rPr>
        <w:t>）房屋租金以外的其他收费项目</w:t>
      </w:r>
      <w:r>
        <w:rPr>
          <w:rFonts w:ascii="仿宋_GB2312" w:hAnsi="仿宋_GB2312" w:eastAsia="仿宋_GB2312" w:cs="仿宋_GB2312"/>
          <w:b/>
          <w:bCs/>
          <w:color w:val="000000" w:themeColor="text1"/>
          <w:sz w:val="24"/>
          <w:szCs w:val="24"/>
          <w:lang w:val="zh-TW" w:eastAsia="zh-TW"/>
          <w14:textFill>
            <w14:solidFill>
              <w14:schemeClr w14:val="tx1"/>
            </w14:solidFill>
          </w14:textFill>
        </w:rPr>
        <w:t>，</w:t>
      </w:r>
      <w:r>
        <w:rPr>
          <w:rFonts w:ascii="仿宋_GB2312" w:hAnsi="仿宋_GB2312" w:eastAsia="仿宋_GB2312" w:cs="仿宋_GB2312"/>
          <w:b/>
          <w:bCs/>
          <w:color w:val="000000" w:themeColor="text1"/>
          <w:kern w:val="2"/>
          <w:sz w:val="24"/>
          <w:szCs w:val="24"/>
          <w:lang w:val="zh-TW" w:eastAsia="zh-TW"/>
          <w14:textFill>
            <w14:solidFill>
              <w14:schemeClr w14:val="tx1"/>
            </w14:solidFill>
          </w14:textFill>
        </w:rPr>
        <w:t>由双方另行约定</w:t>
      </w:r>
      <w:r>
        <w:rPr>
          <w:rFonts w:ascii="仿宋_GB2312" w:hAnsi="仿宋_GB2312" w:eastAsia="仿宋_GB2312" w:cs="仿宋_GB2312"/>
          <w:b/>
          <w:bCs/>
          <w:color w:val="000000" w:themeColor="text1"/>
          <w:sz w:val="24"/>
          <w:szCs w:val="24"/>
          <w:lang w:val="zh-TW" w:eastAsia="zh-TW"/>
          <w14:textFill>
            <w14:solidFill>
              <w14:schemeClr w14:val="tx1"/>
            </w14:solidFill>
          </w14:textFill>
        </w:rPr>
        <w:t>。</w:t>
      </w:r>
    </w:p>
    <w:p>
      <w:pPr>
        <w:spacing w:line="360" w:lineRule="auto"/>
        <w:ind w:firstLine="480"/>
        <w:rPr>
          <w:rFonts w:ascii="仿宋_GB2312" w:hAnsi="仿宋_GB2312" w:eastAsia="仿宋_GB2312" w:cs="仿宋_GB2312"/>
          <w:color w:val="000000" w:themeColor="text1"/>
          <w:sz w:val="24"/>
          <w:szCs w:val="24"/>
          <w:u w:val="single"/>
          <w14:textFill>
            <w14:solidFill>
              <w14:schemeClr w14:val="tx1"/>
            </w14:solidFill>
          </w14:textFill>
        </w:rPr>
      </w:pPr>
      <w:r>
        <w:rPr>
          <w:rFonts w:ascii="仿宋_GB2312" w:hAnsi="仿宋_GB2312" w:eastAsia="仿宋_GB2312" w:cs="仿宋_GB2312"/>
          <w:color w:val="000000" w:themeColor="text1"/>
          <w:kern w:val="2"/>
          <w:sz w:val="24"/>
          <w:szCs w:val="24"/>
          <w:lang w:val="zh-TW" w:eastAsia="zh-TW"/>
          <w14:textFill>
            <w14:solidFill>
              <w14:schemeClr w14:val="tx1"/>
            </w14:solidFill>
          </w14:textFill>
        </w:rPr>
        <w:t>具体为</w:t>
      </w:r>
      <w:r>
        <w:rPr>
          <w:rFonts w:hint="eastAsia" w:ascii="仿宋_GB2312" w:hAnsi="仿宋_GB2312" w:eastAsia="仿宋_GB2312" w:cs="仿宋_GB2312"/>
          <w:color w:val="000000" w:themeColor="text1"/>
          <w:kern w:val="2"/>
          <w:sz w:val="24"/>
          <w:szCs w:val="24"/>
          <w:lang w:val="zh-TW"/>
          <w14:textFill>
            <w14:solidFill>
              <w14:schemeClr w14:val="tx1"/>
            </w14:solidFill>
          </w14:textFill>
        </w:rPr>
        <w:t>：</w:t>
      </w:r>
      <w:r>
        <w:rPr>
          <w:rFonts w:ascii="仿宋_GB2312" w:hAnsi="仿宋_GB2312" w:eastAsia="仿宋_GB2312" w:cs="仿宋_GB2312"/>
          <w:color w:val="000000" w:themeColor="text1"/>
          <w:kern w:val="2"/>
          <w:sz w:val="24"/>
          <w:szCs w:val="24"/>
          <w:u w:val="single"/>
          <w14:textFill>
            <w14:solidFill>
              <w14:schemeClr w14:val="tx1"/>
            </w14:solidFill>
          </w14:textFill>
        </w:rPr>
        <w:t xml:space="preserve">                                                       </w:t>
      </w:r>
    </w:p>
    <w:p>
      <w:pPr>
        <w:spacing w:line="360" w:lineRule="auto"/>
        <w:rPr>
          <w:rFonts w:ascii="仿宋_GB2312" w:hAnsi="仿宋_GB2312" w:eastAsia="仿宋_GB2312" w:cs="仿宋_GB2312"/>
          <w:color w:val="000000" w:themeColor="text1"/>
          <w:sz w:val="24"/>
          <w:szCs w:val="24"/>
          <w14:textFill>
            <w14:solidFill>
              <w14:schemeClr w14:val="tx1"/>
            </w14:solidFill>
          </w14:textFill>
        </w:rPr>
      </w:pPr>
      <w:r>
        <w:rPr>
          <w:rFonts w:ascii="仿宋_GB2312" w:hAnsi="仿宋_GB2312" w:eastAsia="仿宋_GB2312" w:cs="仿宋_GB2312"/>
          <w:color w:val="000000" w:themeColor="text1"/>
          <w:kern w:val="2"/>
          <w:sz w:val="24"/>
          <w:szCs w:val="24"/>
          <w:u w:val="single"/>
          <w14:textFill>
            <w14:solidFill>
              <w14:schemeClr w14:val="tx1"/>
            </w14:solidFill>
          </w14:textFill>
        </w:rPr>
        <w:t xml:space="preserve">                                                                   </w:t>
      </w:r>
    </w:p>
    <w:p>
      <w:pPr>
        <w:spacing w:line="360" w:lineRule="auto"/>
        <w:rPr>
          <w:rFonts w:ascii="仿宋_GB2312" w:hAnsi="仿宋_GB2312" w:eastAsia="仿宋_GB2312" w:cs="仿宋_GB2312"/>
          <w:color w:val="000000" w:themeColor="text1"/>
          <w:sz w:val="24"/>
          <w:szCs w:val="24"/>
          <w14:textFill>
            <w14:solidFill>
              <w14:schemeClr w14:val="tx1"/>
            </w14:solidFill>
          </w14:textFill>
        </w:rPr>
      </w:pPr>
      <w:r>
        <w:rPr>
          <w:rFonts w:ascii="仿宋_GB2312" w:hAnsi="仿宋_GB2312" w:eastAsia="仿宋_GB2312" w:cs="仿宋_GB2312"/>
          <w:color w:val="000000" w:themeColor="text1"/>
          <w:kern w:val="2"/>
          <w:sz w:val="24"/>
          <w:szCs w:val="24"/>
          <w:u w:val="single"/>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w:t>
      </w:r>
    </w:p>
    <w:p>
      <w:pPr>
        <w:spacing w:line="360" w:lineRule="auto"/>
        <w:ind w:firstLine="482"/>
        <w:rPr>
          <w:rFonts w:ascii="仿宋_GB2312" w:hAnsi="仿宋_GB2312" w:eastAsia="仿宋_GB2312" w:cs="仿宋_GB2312"/>
          <w:b/>
          <w:bCs/>
          <w:color w:val="000000" w:themeColor="text1"/>
          <w:kern w:val="0"/>
          <w:sz w:val="24"/>
          <w:szCs w:val="24"/>
          <w:lang w:val="zh-TW" w:eastAsia="zh-TW"/>
          <w14:textFill>
            <w14:solidFill>
              <w14:schemeClr w14:val="tx1"/>
            </w14:solidFill>
          </w14:textFill>
        </w:rPr>
      </w:pPr>
      <w:r>
        <w:rPr>
          <w:rFonts w:ascii="仿宋_GB2312" w:hAnsi="仿宋_GB2312" w:eastAsia="仿宋_GB2312" w:cs="仿宋_GB2312"/>
          <w:b/>
          <w:bCs/>
          <w:color w:val="000000" w:themeColor="text1"/>
          <w:kern w:val="2"/>
          <w:sz w:val="24"/>
          <w:szCs w:val="24"/>
          <w:lang w:val="zh-TW" w:eastAsia="zh-TW"/>
          <w14:textFill>
            <w14:solidFill>
              <w14:schemeClr w14:val="tx1"/>
            </w14:solidFill>
          </w14:textFill>
        </w:rPr>
        <w:t>第</w:t>
      </w:r>
      <w:r>
        <w:rPr>
          <w:rFonts w:hint="eastAsia" w:ascii="仿宋_GB2312" w:hAnsi="仿宋_GB2312" w:eastAsia="仿宋_GB2312" w:cs="仿宋_GB2312"/>
          <w:b/>
          <w:bCs/>
          <w:color w:val="000000" w:themeColor="text1"/>
          <w:kern w:val="2"/>
          <w:sz w:val="24"/>
          <w:szCs w:val="24"/>
          <w:lang w:val="zh-TW" w:eastAsia="zh-CN"/>
          <w14:textFill>
            <w14:solidFill>
              <w14:schemeClr w14:val="tx1"/>
            </w14:solidFill>
          </w14:textFill>
        </w:rPr>
        <w:t>四</w:t>
      </w:r>
      <w:r>
        <w:rPr>
          <w:rFonts w:ascii="仿宋_GB2312" w:hAnsi="仿宋_GB2312" w:eastAsia="仿宋_GB2312" w:cs="仿宋_GB2312"/>
          <w:b/>
          <w:bCs/>
          <w:color w:val="000000" w:themeColor="text1"/>
          <w:kern w:val="2"/>
          <w:sz w:val="24"/>
          <w:szCs w:val="24"/>
          <w:lang w:val="zh-TW" w:eastAsia="zh-TW"/>
          <w14:textFill>
            <w14:solidFill>
              <w14:schemeClr w14:val="tx1"/>
            </w14:solidFill>
          </w14:textFill>
        </w:rPr>
        <w:t>条  房屋交付</w:t>
      </w:r>
      <w:r>
        <w:rPr>
          <w:rFonts w:hint="eastAsia" w:ascii="仿宋_GB2312" w:hAnsi="仿宋_GB2312" w:eastAsia="仿宋_GB2312" w:cs="仿宋_GB2312"/>
          <w:b/>
          <w:bCs/>
          <w:color w:val="000000" w:themeColor="text1"/>
          <w:kern w:val="2"/>
          <w:sz w:val="24"/>
          <w:szCs w:val="24"/>
          <w:lang w:val="zh-TW"/>
          <w14:textFill>
            <w14:solidFill>
              <w14:schemeClr w14:val="tx1"/>
            </w14:solidFill>
          </w14:textFill>
        </w:rPr>
        <w:t>和返还</w:t>
      </w:r>
    </w:p>
    <w:p>
      <w:pPr>
        <w:spacing w:line="360" w:lineRule="auto"/>
        <w:ind w:firstLine="482"/>
        <w:rPr>
          <w:rFonts w:ascii="仿宋_GB2312" w:hAnsi="仿宋_GB2312" w:eastAsia="仿宋_GB2312" w:cs="仿宋_GB2312"/>
          <w:b/>
          <w:bCs/>
          <w:color w:val="000000" w:themeColor="text1"/>
          <w:sz w:val="24"/>
          <w:szCs w:val="24"/>
          <w:lang w:val="zh-TW" w:eastAsia="zh-TW"/>
          <w14:textFill>
            <w14:solidFill>
              <w14:schemeClr w14:val="tx1"/>
            </w14:solidFill>
          </w14:textFill>
        </w:rPr>
      </w:pPr>
      <w:r>
        <w:rPr>
          <w:rFonts w:ascii="仿宋_GB2312" w:hAnsi="仿宋_GB2312" w:eastAsia="仿宋_GB2312" w:cs="仿宋_GB2312"/>
          <w:b/>
          <w:bCs/>
          <w:color w:val="000000" w:themeColor="text1"/>
          <w:kern w:val="2"/>
          <w:sz w:val="24"/>
          <w:szCs w:val="24"/>
          <w:lang w:val="zh-TW" w:eastAsia="zh-TW"/>
          <w14:textFill>
            <w14:solidFill>
              <w14:schemeClr w14:val="tx1"/>
            </w14:solidFill>
          </w14:textFill>
        </w:rPr>
        <w:t>（一）交付</w:t>
      </w:r>
      <w:r>
        <w:rPr>
          <w:rFonts w:ascii="仿宋_GB2312" w:hAnsi="仿宋_GB2312" w:eastAsia="仿宋_GB2312" w:cs="仿宋_GB2312"/>
          <w:b/>
          <w:bCs/>
          <w:color w:val="000000" w:themeColor="text1"/>
          <w:sz w:val="24"/>
          <w:szCs w:val="24"/>
          <w:lang w:val="zh-TW" w:eastAsia="zh-TW"/>
          <w14:textFill>
            <w14:solidFill>
              <w14:schemeClr w14:val="tx1"/>
            </w14:solidFill>
          </w14:textFill>
        </w:rPr>
        <w:t>。</w:t>
      </w:r>
    </w:p>
    <w:p>
      <w:pPr>
        <w:spacing w:line="360" w:lineRule="auto"/>
        <w:ind w:firstLine="480"/>
        <w:rPr>
          <w:rFonts w:ascii="仿宋_GB2312" w:hAnsi="仿宋_GB2312" w:eastAsia="仿宋_GB2312" w:cs="仿宋_GB2312"/>
          <w:b/>
          <w:bCs/>
          <w:color w:val="000000" w:themeColor="text1"/>
          <w:sz w:val="24"/>
          <w:szCs w:val="24"/>
          <w14:textFill>
            <w14:solidFill>
              <w14:schemeClr w14:val="tx1"/>
            </w14:solidFill>
          </w14:textFill>
        </w:rPr>
      </w:pPr>
      <w:r>
        <w:rPr>
          <w:rFonts w:ascii="仿宋_GB2312" w:hAnsi="仿宋_GB2312" w:eastAsia="仿宋_GB2312" w:cs="仿宋_GB2312"/>
          <w:color w:val="000000" w:themeColor="text1"/>
          <w:kern w:val="2"/>
          <w:sz w:val="24"/>
          <w:szCs w:val="24"/>
          <w:lang w:val="zh-TW" w:eastAsia="zh-TW"/>
          <w14:textFill>
            <w14:solidFill>
              <w14:schemeClr w14:val="tx1"/>
            </w14:solidFill>
          </w14:textFill>
        </w:rPr>
        <w:t>甲方应于</w:t>
      </w:r>
      <w:r>
        <w:rPr>
          <w:rFonts w:ascii="仿宋_GB2312" w:hAnsi="仿宋_GB2312" w:eastAsia="仿宋_GB2312" w:cs="仿宋_GB2312"/>
          <w:color w:val="000000" w:themeColor="text1"/>
          <w:kern w:val="2"/>
          <w:sz w:val="24"/>
          <w:szCs w:val="24"/>
          <w:u w:val="single"/>
          <w14:textFill>
            <w14:solidFill>
              <w14:schemeClr w14:val="tx1"/>
            </w14:solidFill>
          </w14:textFill>
        </w:rPr>
        <w:t xml:space="preserve">        </w:t>
      </w:r>
      <w:r>
        <w:rPr>
          <w:rFonts w:ascii="仿宋_GB2312" w:hAnsi="仿宋_GB2312" w:eastAsia="仿宋_GB2312" w:cs="仿宋_GB2312"/>
          <w:color w:val="000000" w:themeColor="text1"/>
          <w:kern w:val="2"/>
          <w:sz w:val="24"/>
          <w:szCs w:val="24"/>
          <w:lang w:val="zh-TW" w:eastAsia="zh-TW"/>
          <w14:textFill>
            <w14:solidFill>
              <w14:schemeClr w14:val="tx1"/>
            </w14:solidFill>
          </w14:textFill>
        </w:rPr>
        <w:t>年</w:t>
      </w:r>
      <w:r>
        <w:rPr>
          <w:rFonts w:ascii="仿宋_GB2312" w:hAnsi="仿宋_GB2312" w:eastAsia="仿宋_GB2312" w:cs="仿宋_GB2312"/>
          <w:color w:val="000000" w:themeColor="text1"/>
          <w:kern w:val="2"/>
          <w:sz w:val="24"/>
          <w:szCs w:val="24"/>
          <w:u w:val="single"/>
          <w14:textFill>
            <w14:solidFill>
              <w14:schemeClr w14:val="tx1"/>
            </w14:solidFill>
          </w14:textFill>
        </w:rPr>
        <w:t xml:space="preserve">     </w:t>
      </w:r>
      <w:r>
        <w:rPr>
          <w:rFonts w:ascii="仿宋_GB2312" w:hAnsi="仿宋_GB2312" w:eastAsia="仿宋_GB2312" w:cs="仿宋_GB2312"/>
          <w:color w:val="000000" w:themeColor="text1"/>
          <w:kern w:val="2"/>
          <w:sz w:val="24"/>
          <w:szCs w:val="24"/>
          <w:lang w:val="zh-TW" w:eastAsia="zh-TW"/>
          <w14:textFill>
            <w14:solidFill>
              <w14:schemeClr w14:val="tx1"/>
            </w14:solidFill>
          </w14:textFill>
        </w:rPr>
        <w:t>月</w:t>
      </w:r>
      <w:r>
        <w:rPr>
          <w:rFonts w:ascii="仿宋_GB2312" w:hAnsi="仿宋_GB2312" w:eastAsia="仿宋_GB2312" w:cs="仿宋_GB2312"/>
          <w:color w:val="000000" w:themeColor="text1"/>
          <w:kern w:val="2"/>
          <w:sz w:val="24"/>
          <w:szCs w:val="24"/>
          <w:u w:val="single"/>
          <w14:textFill>
            <w14:solidFill>
              <w14:schemeClr w14:val="tx1"/>
            </w14:solidFill>
          </w14:textFill>
        </w:rPr>
        <w:t xml:space="preserve">     </w:t>
      </w:r>
      <w:r>
        <w:rPr>
          <w:rFonts w:ascii="仿宋_GB2312" w:hAnsi="仿宋_GB2312" w:eastAsia="仿宋_GB2312" w:cs="仿宋_GB2312"/>
          <w:color w:val="000000" w:themeColor="text1"/>
          <w:kern w:val="2"/>
          <w:sz w:val="24"/>
          <w:szCs w:val="24"/>
          <w:lang w:val="zh-TW" w:eastAsia="zh-TW"/>
          <w14:textFill>
            <w14:solidFill>
              <w14:schemeClr w14:val="tx1"/>
            </w14:solidFill>
          </w14:textFill>
        </w:rPr>
        <w:t>日前将房屋</w:t>
      </w:r>
      <w:r>
        <w:rPr>
          <w:rFonts w:hint="eastAsia" w:ascii="仿宋_GB2312" w:hAnsi="仿宋_GB2312" w:eastAsia="仿宋_GB2312" w:cs="仿宋_GB2312"/>
          <w:color w:val="000000" w:themeColor="text1"/>
          <w:sz w:val="24"/>
          <w:szCs w:val="24"/>
          <w:lang w:val="zh-TW"/>
          <w14:textFill>
            <w14:solidFill>
              <w14:schemeClr w14:val="tx1"/>
            </w14:solidFill>
          </w14:textFill>
        </w:rPr>
        <w:t>按照合同约定</w:t>
      </w:r>
      <w:r>
        <w:rPr>
          <w:rFonts w:ascii="仿宋_GB2312" w:hAnsi="仿宋_GB2312" w:eastAsia="仿宋_GB2312" w:cs="仿宋_GB2312"/>
          <w:color w:val="000000" w:themeColor="text1"/>
          <w:kern w:val="2"/>
          <w:sz w:val="24"/>
          <w:szCs w:val="24"/>
          <w:lang w:val="zh-TW" w:eastAsia="zh-TW"/>
          <w14:textFill>
            <w14:solidFill>
              <w14:schemeClr w14:val="tx1"/>
            </w14:solidFill>
          </w14:textFill>
        </w:rPr>
        <w:t>交付给乙方</w:t>
      </w:r>
      <w:r>
        <w:rPr>
          <w:rFonts w:ascii="仿宋_GB2312" w:hAnsi="仿宋_GB2312" w:eastAsia="仿宋_GB2312" w:cs="仿宋_GB2312"/>
          <w:color w:val="000000" w:themeColor="text1"/>
          <w:sz w:val="24"/>
          <w:szCs w:val="24"/>
          <w:lang w:val="zh-TW" w:eastAsia="zh-TW"/>
          <w14:textFill>
            <w14:solidFill>
              <w14:schemeClr w14:val="tx1"/>
            </w14:solidFill>
          </w14:textFill>
        </w:rPr>
        <w:t>。</w:t>
      </w:r>
      <w:r>
        <w:rPr>
          <w:rFonts w:ascii="仿宋_GB2312" w:hAnsi="仿宋_GB2312" w:eastAsia="仿宋_GB2312" w:cs="仿宋_GB2312"/>
          <w:color w:val="000000" w:themeColor="text1"/>
          <w:kern w:val="2"/>
          <w:sz w:val="24"/>
          <w:szCs w:val="24"/>
          <w:lang w:val="zh-TW" w:eastAsia="zh-TW"/>
          <w14:textFill>
            <w14:solidFill>
              <w14:schemeClr w14:val="tx1"/>
            </w14:solidFill>
          </w14:textFill>
        </w:rPr>
        <w:t>双方经房屋交验</w:t>
      </w:r>
      <w:r>
        <w:rPr>
          <w:rFonts w:ascii="仿宋_GB2312" w:hAnsi="仿宋_GB2312" w:eastAsia="仿宋_GB2312" w:cs="仿宋_GB2312"/>
          <w:color w:val="000000" w:themeColor="text1"/>
          <w:sz w:val="24"/>
          <w:szCs w:val="24"/>
          <w:lang w:val="zh-TW" w:eastAsia="zh-TW"/>
          <w14:textFill>
            <w14:solidFill>
              <w14:schemeClr w14:val="tx1"/>
            </w14:solidFill>
          </w14:textFill>
        </w:rPr>
        <w:t>，</w:t>
      </w:r>
      <w:r>
        <w:rPr>
          <w:rFonts w:ascii="仿宋_GB2312" w:hAnsi="仿宋_GB2312" w:eastAsia="仿宋_GB2312" w:cs="仿宋_GB2312"/>
          <w:color w:val="000000" w:themeColor="text1"/>
          <w:kern w:val="2"/>
          <w:sz w:val="24"/>
          <w:szCs w:val="24"/>
          <w:lang w:val="zh-TW" w:eastAsia="zh-TW"/>
          <w14:textFill>
            <w14:solidFill>
              <w14:schemeClr w14:val="tx1"/>
            </w14:solidFill>
          </w14:textFill>
        </w:rPr>
        <w:t>在附件</w:t>
      </w:r>
      <w:r>
        <w:rPr>
          <w:rFonts w:hint="eastAsia" w:ascii="仿宋_GB2312" w:hAnsi="仿宋_GB2312" w:eastAsia="仿宋_GB2312" w:cs="仿宋_GB2312"/>
          <w:color w:val="000000" w:themeColor="text1"/>
          <w:kern w:val="2"/>
          <w:sz w:val="24"/>
          <w:szCs w:val="24"/>
          <w:lang w:val="zh-TW" w:eastAsia="zh-CN"/>
          <w14:textFill>
            <w14:solidFill>
              <w14:schemeClr w14:val="tx1"/>
            </w14:solidFill>
          </w14:textFill>
        </w:rPr>
        <w:t>二</w:t>
      </w:r>
      <w:r>
        <w:rPr>
          <w:rFonts w:ascii="仿宋_GB2312" w:hAnsi="仿宋_GB2312" w:eastAsia="仿宋_GB2312" w:cs="仿宋_GB2312"/>
          <w:color w:val="000000" w:themeColor="text1"/>
          <w:kern w:val="2"/>
          <w:sz w:val="24"/>
          <w:szCs w:val="24"/>
          <w:lang w:val="zh-TW" w:eastAsia="zh-TW"/>
          <w14:textFill>
            <w14:solidFill>
              <w14:schemeClr w14:val="tx1"/>
            </w14:solidFill>
          </w14:textFill>
        </w:rPr>
        <w:t>《房屋交付</w:t>
      </w:r>
      <w:r>
        <w:rPr>
          <w:rFonts w:hint="eastAsia" w:ascii="仿宋_GB2312" w:hAnsi="仿宋_GB2312" w:eastAsia="仿宋_GB2312" w:cs="仿宋_GB2312"/>
          <w:color w:val="000000" w:themeColor="text1"/>
          <w:kern w:val="2"/>
          <w:sz w:val="24"/>
          <w:szCs w:val="24"/>
          <w:lang w:val="zh-TW" w:eastAsia="zh-CN"/>
          <w14:textFill>
            <w14:solidFill>
              <w14:schemeClr w14:val="tx1"/>
            </w14:solidFill>
          </w14:textFill>
        </w:rPr>
        <w:t>确认书</w:t>
      </w:r>
      <w:r>
        <w:rPr>
          <w:rFonts w:ascii="仿宋_GB2312" w:hAnsi="仿宋_GB2312" w:eastAsia="仿宋_GB2312" w:cs="仿宋_GB2312"/>
          <w:color w:val="000000" w:themeColor="text1"/>
          <w:kern w:val="2"/>
          <w:sz w:val="24"/>
          <w:szCs w:val="24"/>
          <w:lang w:val="zh-TW" w:eastAsia="zh-TW"/>
          <w14:textFill>
            <w14:solidFill>
              <w14:schemeClr w14:val="tx1"/>
            </w14:solidFill>
          </w14:textFill>
        </w:rPr>
        <w:t>》中签字盖章并移交</w:t>
      </w:r>
      <w:r>
        <w:rPr>
          <w:rFonts w:hint="eastAsia" w:ascii="仿宋_GB2312" w:hAnsi="仿宋_GB2312" w:eastAsia="仿宋_GB2312" w:cs="仿宋_GB2312"/>
          <w:color w:val="000000" w:themeColor="text1"/>
          <w:kern w:val="2"/>
          <w:sz w:val="24"/>
          <w:szCs w:val="24"/>
          <w:lang w:val="zh-TW" w:eastAsia="zh-TW"/>
          <w14:textFill>
            <w14:solidFill>
              <w14:schemeClr w14:val="tx1"/>
            </w14:solidFill>
          </w14:textFill>
        </w:rPr>
        <w:t>房屋</w:t>
      </w:r>
      <w:r>
        <w:rPr>
          <w:rFonts w:ascii="仿宋_GB2312" w:hAnsi="仿宋_GB2312" w:eastAsia="仿宋_GB2312" w:cs="仿宋_GB2312"/>
          <w:color w:val="000000" w:themeColor="text1"/>
          <w:kern w:val="2"/>
          <w:sz w:val="24"/>
          <w:szCs w:val="24"/>
          <w:lang w:val="zh-TW" w:eastAsia="zh-TW"/>
          <w14:textFill>
            <w14:solidFill>
              <w14:schemeClr w14:val="tx1"/>
            </w14:solidFill>
          </w14:textFill>
        </w:rPr>
        <w:t>钥匙后视为交付完成</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kern w:val="2"/>
          <w:sz w:val="24"/>
          <w:szCs w:val="24"/>
          <w:lang w:val="zh-TW" w:eastAsia="zh-TW"/>
          <w14:textFill>
            <w14:solidFill>
              <w14:schemeClr w14:val="tx1"/>
            </w14:solidFill>
          </w14:textFill>
        </w:rPr>
        <w:t>房屋交付前的水</w:t>
      </w:r>
      <w:r>
        <w:rPr>
          <w:rFonts w:hint="eastAsia" w:ascii="仿宋_GB2312" w:hAnsi="仿宋_GB2312" w:eastAsia="仿宋_GB2312" w:cs="仿宋_GB2312"/>
          <w:color w:val="000000" w:themeColor="text1"/>
          <w:kern w:val="2"/>
          <w:sz w:val="24"/>
          <w:szCs w:val="24"/>
          <w:lang w:val="zh-TW"/>
          <w14:textFill>
            <w14:solidFill>
              <w14:schemeClr w14:val="tx1"/>
            </w14:solidFill>
          </w14:textFill>
        </w:rPr>
        <w:t>费、</w:t>
      </w:r>
      <w:r>
        <w:rPr>
          <w:rFonts w:ascii="仿宋_GB2312" w:hAnsi="仿宋_GB2312" w:eastAsia="仿宋_GB2312" w:cs="仿宋_GB2312"/>
          <w:color w:val="000000" w:themeColor="text1"/>
          <w:kern w:val="2"/>
          <w:sz w:val="24"/>
          <w:szCs w:val="24"/>
          <w:lang w:val="zh-TW" w:eastAsia="zh-TW"/>
          <w14:textFill>
            <w14:solidFill>
              <w14:schemeClr w14:val="tx1"/>
            </w14:solidFill>
          </w14:textFill>
        </w:rPr>
        <w:t>电费、</w:t>
      </w:r>
      <w:r>
        <w:rPr>
          <w:rFonts w:hint="eastAsia" w:ascii="仿宋_GB2312" w:hAnsi="仿宋_GB2312" w:eastAsia="仿宋_GB2312" w:cs="仿宋_GB2312"/>
          <w:color w:val="000000" w:themeColor="text1"/>
          <w:kern w:val="2"/>
          <w:sz w:val="24"/>
          <w:szCs w:val="24"/>
          <w:lang w:val="zh-TW"/>
          <w14:textFill>
            <w14:solidFill>
              <w14:schemeClr w14:val="tx1"/>
            </w14:solidFill>
          </w14:textFill>
        </w:rPr>
        <w:t>燃</w:t>
      </w:r>
      <w:r>
        <w:rPr>
          <w:rFonts w:ascii="仿宋_GB2312" w:hAnsi="仿宋_GB2312" w:eastAsia="仿宋_GB2312" w:cs="仿宋_GB2312"/>
          <w:color w:val="000000" w:themeColor="text1"/>
          <w:kern w:val="2"/>
          <w:sz w:val="24"/>
          <w:szCs w:val="24"/>
          <w:lang w:val="zh-TW" w:eastAsia="zh-TW"/>
          <w14:textFill>
            <w14:solidFill>
              <w14:schemeClr w14:val="tx1"/>
            </w14:solidFill>
          </w14:textFill>
        </w:rPr>
        <w:t>气费</w:t>
      </w:r>
      <w:r>
        <w:rPr>
          <w:rFonts w:hint="eastAsia" w:ascii="仿宋_GB2312" w:hAnsi="仿宋_GB2312" w:eastAsia="仿宋_GB2312" w:cs="仿宋_GB2312"/>
          <w:color w:val="000000" w:themeColor="text1"/>
          <w:kern w:val="2"/>
          <w:sz w:val="24"/>
          <w:szCs w:val="24"/>
          <w:lang w:val="zh-TW"/>
          <w14:textFill>
            <w14:solidFill>
              <w14:schemeClr w14:val="tx1"/>
            </w14:solidFill>
          </w14:textFill>
        </w:rPr>
        <w:t>、</w:t>
      </w:r>
      <w:r>
        <w:rPr>
          <w:rFonts w:ascii="仿宋_GB2312" w:hAnsi="仿宋_GB2312" w:eastAsia="仿宋_GB2312" w:cs="仿宋_GB2312"/>
          <w:color w:val="000000" w:themeColor="text1"/>
          <w:kern w:val="2"/>
          <w:sz w:val="24"/>
          <w:szCs w:val="24"/>
          <w:lang w:val="zh-TW" w:eastAsia="zh-TW"/>
          <w14:textFill>
            <w14:solidFill>
              <w14:schemeClr w14:val="tx1"/>
            </w14:solidFill>
          </w14:textFill>
        </w:rPr>
        <w:t>物业管理费等相关费用由甲方承担</w:t>
      </w:r>
      <w:r>
        <w:rPr>
          <w:rFonts w:hint="eastAsia" w:ascii="仿宋_GB2312" w:hAnsi="仿宋_GB2312" w:eastAsia="仿宋_GB2312" w:cs="仿宋_GB2312"/>
          <w:color w:val="000000" w:themeColor="text1"/>
          <w:sz w:val="24"/>
          <w:szCs w:val="24"/>
          <w:lang w:val="zh-TW"/>
          <w14:textFill>
            <w14:solidFill>
              <w14:schemeClr w14:val="tx1"/>
            </w14:solidFill>
          </w14:textFill>
        </w:rPr>
        <w:t>。</w:t>
      </w:r>
    </w:p>
    <w:p>
      <w:pPr>
        <w:spacing w:line="360" w:lineRule="auto"/>
        <w:ind w:firstLine="482"/>
        <w:rPr>
          <w:rFonts w:ascii="仿宋_GB2312" w:hAnsi="仿宋_GB2312" w:eastAsia="仿宋_GB2312" w:cs="仿宋_GB2312"/>
          <w:b/>
          <w:bCs/>
          <w:color w:val="000000" w:themeColor="text1"/>
          <w:sz w:val="24"/>
          <w:szCs w:val="24"/>
          <w:lang w:val="zh-TW" w:eastAsia="zh-TW"/>
          <w14:textFill>
            <w14:solidFill>
              <w14:schemeClr w14:val="tx1"/>
            </w14:solidFill>
          </w14:textFill>
        </w:rPr>
      </w:pPr>
      <w:r>
        <w:rPr>
          <w:rFonts w:ascii="仿宋_GB2312" w:hAnsi="仿宋_GB2312" w:eastAsia="仿宋_GB2312" w:cs="仿宋_GB2312"/>
          <w:b/>
          <w:bCs/>
          <w:color w:val="000000" w:themeColor="text1"/>
          <w:kern w:val="2"/>
          <w:sz w:val="24"/>
          <w:szCs w:val="24"/>
          <w:lang w:val="zh-TW" w:eastAsia="zh-TW"/>
          <w14:textFill>
            <w14:solidFill>
              <w14:schemeClr w14:val="tx1"/>
            </w14:solidFill>
          </w14:textFill>
        </w:rPr>
        <w:t>（二）</w:t>
      </w:r>
      <w:r>
        <w:rPr>
          <w:rFonts w:hint="eastAsia" w:ascii="仿宋_GB2312" w:hAnsi="仿宋_GB2312" w:eastAsia="仿宋_GB2312" w:cs="仿宋_GB2312"/>
          <w:b/>
          <w:bCs/>
          <w:color w:val="000000" w:themeColor="text1"/>
          <w:kern w:val="2"/>
          <w:sz w:val="24"/>
          <w:szCs w:val="24"/>
          <w:lang w:val="zh-TW"/>
          <w14:textFill>
            <w14:solidFill>
              <w14:schemeClr w14:val="tx1"/>
            </w14:solidFill>
          </w14:textFill>
        </w:rPr>
        <w:t>返还</w:t>
      </w:r>
      <w:r>
        <w:rPr>
          <w:rFonts w:ascii="仿宋_GB2312" w:hAnsi="仿宋_GB2312" w:eastAsia="仿宋_GB2312" w:cs="仿宋_GB2312"/>
          <w:b/>
          <w:bCs/>
          <w:color w:val="000000" w:themeColor="text1"/>
          <w:sz w:val="24"/>
          <w:szCs w:val="24"/>
          <w:lang w:val="zh-TW" w:eastAsia="zh-TW"/>
          <w14:textFill>
            <w14:solidFill>
              <w14:schemeClr w14:val="tx1"/>
            </w14:solidFill>
          </w14:textFill>
        </w:rPr>
        <w:t>。</w:t>
      </w:r>
    </w:p>
    <w:p>
      <w:pPr>
        <w:spacing w:line="360" w:lineRule="auto"/>
        <w:ind w:firstLine="480"/>
        <w:rPr>
          <w:rFonts w:ascii="仿宋_GB2312" w:hAnsi="仿宋_GB2312" w:eastAsia="仿宋_GB2312" w:cs="仿宋_GB2312"/>
          <w:color w:val="000000" w:themeColor="text1"/>
          <w:sz w:val="24"/>
          <w:szCs w:val="24"/>
          <w:lang w:val="zh-TW"/>
          <w14:textFill>
            <w14:solidFill>
              <w14:schemeClr w14:val="tx1"/>
            </w14:solidFill>
          </w14:textFill>
        </w:rPr>
      </w:pPr>
      <w:r>
        <w:rPr>
          <w:rFonts w:ascii="仿宋_GB2312" w:hAnsi="仿宋_GB2312" w:eastAsia="仿宋_GB2312" w:cs="仿宋_GB2312"/>
          <w:color w:val="000000" w:themeColor="text1"/>
          <w:kern w:val="2"/>
          <w:sz w:val="24"/>
          <w:szCs w:val="24"/>
          <w:lang w:val="zh-TW" w:eastAsia="zh-TW"/>
          <w14:textFill>
            <w14:solidFill>
              <w14:schemeClr w14:val="tx1"/>
            </w14:solidFill>
          </w14:textFill>
        </w:rPr>
        <w:t>租赁期满或合同解除</w:t>
      </w:r>
      <w:r>
        <w:rPr>
          <w:rFonts w:ascii="仿宋_GB2312" w:hAnsi="仿宋_GB2312" w:eastAsia="仿宋_GB2312" w:cs="仿宋_GB2312"/>
          <w:color w:val="000000" w:themeColor="text1"/>
          <w:sz w:val="24"/>
          <w:szCs w:val="24"/>
          <w:lang w:val="zh-TW" w:eastAsia="zh-TW"/>
          <w14:textFill>
            <w14:solidFill>
              <w14:schemeClr w14:val="tx1"/>
            </w14:solidFill>
          </w14:textFill>
        </w:rPr>
        <w:t>，</w:t>
      </w:r>
      <w:r>
        <w:rPr>
          <w:rFonts w:ascii="仿宋_GB2312" w:hAnsi="仿宋_GB2312" w:eastAsia="仿宋_GB2312" w:cs="仿宋_GB2312"/>
          <w:color w:val="000000" w:themeColor="text1"/>
          <w:kern w:val="2"/>
          <w:sz w:val="24"/>
          <w:szCs w:val="24"/>
          <w:lang w:val="zh-TW" w:eastAsia="zh-TW"/>
          <w14:textFill>
            <w14:solidFill>
              <w14:schemeClr w14:val="tx1"/>
            </w14:solidFill>
          </w14:textFill>
        </w:rPr>
        <w:t>乙方应按照原状和《房屋交付</w:t>
      </w:r>
      <w:r>
        <w:rPr>
          <w:rFonts w:hint="eastAsia" w:ascii="仿宋_GB2312" w:hAnsi="仿宋_GB2312" w:eastAsia="仿宋_GB2312" w:cs="仿宋_GB2312"/>
          <w:color w:val="000000" w:themeColor="text1"/>
          <w:kern w:val="2"/>
          <w:sz w:val="24"/>
          <w:szCs w:val="24"/>
          <w:lang w:val="zh-TW" w:eastAsia="zh-CN"/>
          <w14:textFill>
            <w14:solidFill>
              <w14:schemeClr w14:val="tx1"/>
            </w14:solidFill>
          </w14:textFill>
        </w:rPr>
        <w:t>确认书</w:t>
      </w:r>
      <w:r>
        <w:rPr>
          <w:rFonts w:ascii="仿宋_GB2312" w:hAnsi="仿宋_GB2312" w:eastAsia="仿宋_GB2312" w:cs="仿宋_GB2312"/>
          <w:color w:val="000000" w:themeColor="text1"/>
          <w:kern w:val="2"/>
          <w:sz w:val="24"/>
          <w:szCs w:val="24"/>
          <w:lang w:val="zh-TW" w:eastAsia="zh-TW"/>
          <w14:textFill>
            <w14:solidFill>
              <w14:schemeClr w14:val="tx1"/>
            </w14:solidFill>
          </w14:textFill>
        </w:rPr>
        <w:t>》</w:t>
      </w:r>
      <w:r>
        <w:rPr>
          <w:rFonts w:hint="eastAsia" w:ascii="仿宋_GB2312" w:hAnsi="仿宋_GB2312" w:eastAsia="仿宋_GB2312" w:cs="仿宋_GB2312"/>
          <w:color w:val="000000" w:themeColor="text1"/>
          <w:kern w:val="2"/>
          <w:sz w:val="24"/>
          <w:szCs w:val="24"/>
          <w:lang w:val="zh-TW"/>
          <w14:textFill>
            <w14:solidFill>
              <w14:schemeClr w14:val="tx1"/>
            </w14:solidFill>
          </w14:textFill>
        </w:rPr>
        <w:t>返还</w:t>
      </w:r>
      <w:r>
        <w:rPr>
          <w:rFonts w:ascii="仿宋_GB2312" w:hAnsi="仿宋_GB2312" w:eastAsia="仿宋_GB2312" w:cs="仿宋_GB2312"/>
          <w:color w:val="000000" w:themeColor="text1"/>
          <w:kern w:val="2"/>
          <w:sz w:val="24"/>
          <w:szCs w:val="24"/>
          <w:lang w:val="zh-TW" w:eastAsia="zh-TW"/>
          <w14:textFill>
            <w14:solidFill>
              <w14:schemeClr w14:val="tx1"/>
            </w14:solidFill>
          </w14:textFill>
        </w:rPr>
        <w:t>房屋及其附属物品、设备设施</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kern w:val="2"/>
          <w:sz w:val="24"/>
          <w:szCs w:val="24"/>
          <w:lang w:val="zh-TW" w:eastAsia="zh-TW"/>
          <w14:textFill>
            <w14:solidFill>
              <w14:schemeClr w14:val="tx1"/>
            </w14:solidFill>
          </w14:textFill>
        </w:rPr>
        <w:t>甲乙双方应对房屋和附属物品、设备设施及水电</w:t>
      </w:r>
      <w:r>
        <w:rPr>
          <w:rFonts w:hint="eastAsia" w:ascii="仿宋_GB2312" w:hAnsi="仿宋_GB2312" w:eastAsia="仿宋_GB2312" w:cs="仿宋_GB2312"/>
          <w:color w:val="000000" w:themeColor="text1"/>
          <w:sz w:val="24"/>
          <w:szCs w:val="24"/>
          <w:lang w:val="zh-TW"/>
          <w14:textFill>
            <w14:solidFill>
              <w14:schemeClr w14:val="tx1"/>
            </w14:solidFill>
          </w14:textFill>
        </w:rPr>
        <w:t>燃</w:t>
      </w:r>
      <w:r>
        <w:rPr>
          <w:rFonts w:ascii="仿宋_GB2312" w:hAnsi="仿宋_GB2312" w:eastAsia="仿宋_GB2312" w:cs="仿宋_GB2312"/>
          <w:color w:val="000000" w:themeColor="text1"/>
          <w:kern w:val="2"/>
          <w:sz w:val="24"/>
          <w:szCs w:val="24"/>
          <w:lang w:val="zh-TW" w:eastAsia="zh-TW"/>
          <w14:textFill>
            <w14:solidFill>
              <w14:schemeClr w14:val="tx1"/>
            </w14:solidFill>
          </w14:textFill>
        </w:rPr>
        <w:t>气使用等情况进行交验</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kern w:val="2"/>
          <w:sz w:val="24"/>
          <w:szCs w:val="24"/>
          <w:lang w:val="zh-TW" w:eastAsia="zh-TW"/>
          <w14:textFill>
            <w14:solidFill>
              <w14:schemeClr w14:val="tx1"/>
            </w14:solidFill>
          </w14:textFill>
        </w:rPr>
        <w:t>结清各自应当承担的费用</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kern w:val="2"/>
          <w:sz w:val="24"/>
          <w:szCs w:val="24"/>
          <w:lang w:val="zh-TW" w:eastAsia="zh-TW"/>
          <w14:textFill>
            <w14:solidFill>
              <w14:schemeClr w14:val="tx1"/>
            </w14:solidFill>
          </w14:textFill>
        </w:rPr>
        <w:t>乙方</w:t>
      </w:r>
      <w:r>
        <w:rPr>
          <w:rFonts w:hint="eastAsia" w:ascii="仿宋_GB2312" w:hAnsi="仿宋_GB2312" w:eastAsia="仿宋_GB2312" w:cs="仿宋_GB2312"/>
          <w:color w:val="000000" w:themeColor="text1"/>
          <w:sz w:val="24"/>
          <w:szCs w:val="24"/>
          <w:lang w:val="zh-TW"/>
          <w14:textFill>
            <w14:solidFill>
              <w14:schemeClr w14:val="tx1"/>
            </w14:solidFill>
          </w14:textFill>
        </w:rPr>
        <w:t>搬离</w:t>
      </w: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且双方签订《</w:t>
      </w:r>
      <w:r>
        <w:rPr>
          <w:rFonts w:ascii="仿宋_GB2312" w:hAnsi="仿宋_GB2312" w:eastAsia="仿宋_GB2312" w:cs="仿宋_GB2312"/>
          <w:color w:val="000000" w:themeColor="text1"/>
          <w:kern w:val="2"/>
          <w:sz w:val="24"/>
          <w:szCs w:val="24"/>
          <w:lang w:val="zh-TW" w:eastAsia="zh-TW"/>
          <w14:textFill>
            <w14:solidFill>
              <w14:schemeClr w14:val="tx1"/>
            </w14:solidFill>
          </w14:textFill>
        </w:rPr>
        <w:t>房屋交</w:t>
      </w:r>
      <w:r>
        <w:rPr>
          <w:rFonts w:hint="eastAsia" w:ascii="仿宋_GB2312" w:hAnsi="仿宋_GB2312" w:eastAsia="仿宋_GB2312" w:cs="仿宋_GB2312"/>
          <w:color w:val="000000" w:themeColor="text1"/>
          <w:kern w:val="2"/>
          <w:sz w:val="24"/>
          <w:szCs w:val="24"/>
          <w:lang w:val="zh-TW" w:eastAsia="zh-CN"/>
          <w14:textFill>
            <w14:solidFill>
              <w14:schemeClr w14:val="tx1"/>
            </w14:solidFill>
          </w14:textFill>
        </w:rPr>
        <w:t>还确认书</w:t>
      </w: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w:t>
      </w:r>
      <w:r>
        <w:rPr>
          <w:rFonts w:ascii="仿宋_GB2312" w:hAnsi="仿宋_GB2312" w:eastAsia="仿宋_GB2312" w:cs="仿宋_GB2312"/>
          <w:color w:val="000000" w:themeColor="text1"/>
          <w:kern w:val="2"/>
          <w:sz w:val="24"/>
          <w:szCs w:val="24"/>
          <w:lang w:val="zh-TW" w:eastAsia="zh-TW"/>
          <w14:textFill>
            <w14:solidFill>
              <w14:schemeClr w14:val="tx1"/>
            </w14:solidFill>
          </w14:textFill>
        </w:rPr>
        <w:t>视为房屋</w:t>
      </w:r>
      <w:r>
        <w:rPr>
          <w:rFonts w:hint="eastAsia" w:ascii="仿宋_GB2312" w:hAnsi="仿宋_GB2312" w:eastAsia="仿宋_GB2312" w:cs="仿宋_GB2312"/>
          <w:color w:val="000000" w:themeColor="text1"/>
          <w:kern w:val="2"/>
          <w:sz w:val="24"/>
          <w:szCs w:val="24"/>
          <w:lang w:val="zh-TW"/>
          <w14:textFill>
            <w14:solidFill>
              <w14:schemeClr w14:val="tx1"/>
            </w14:solidFill>
          </w14:textFill>
        </w:rPr>
        <w:t>返还</w:t>
      </w:r>
      <w:r>
        <w:rPr>
          <w:rFonts w:ascii="仿宋_GB2312" w:hAnsi="仿宋_GB2312" w:eastAsia="仿宋_GB2312" w:cs="仿宋_GB2312"/>
          <w:color w:val="000000" w:themeColor="text1"/>
          <w:kern w:val="2"/>
          <w:sz w:val="24"/>
          <w:szCs w:val="24"/>
          <w:lang w:val="zh-TW" w:eastAsia="zh-TW"/>
          <w14:textFill>
            <w14:solidFill>
              <w14:schemeClr w14:val="tx1"/>
            </w14:solidFill>
          </w14:textFill>
        </w:rPr>
        <w:t>完成</w:t>
      </w:r>
      <w:r>
        <w:rPr>
          <w:rFonts w:hint="eastAsia" w:ascii="仿宋_GB2312" w:hAnsi="仿宋_GB2312" w:eastAsia="仿宋_GB2312" w:cs="仿宋_GB2312"/>
          <w:color w:val="000000" w:themeColor="text1"/>
          <w:sz w:val="24"/>
          <w:szCs w:val="24"/>
          <w:lang w:val="zh-TW"/>
          <w14:textFill>
            <w14:solidFill>
              <w14:schemeClr w14:val="tx1"/>
            </w14:solidFill>
          </w14:textFill>
        </w:rPr>
        <w:t>。</w:t>
      </w:r>
    </w:p>
    <w:p>
      <w:pPr>
        <w:spacing w:line="360" w:lineRule="auto"/>
        <w:ind w:firstLine="480"/>
        <w:rPr>
          <w:rFonts w:ascii="仿宋_GB2312" w:hAnsi="仿宋_GB2312" w:eastAsia="仿宋_GB2312" w:cs="仿宋_GB2312"/>
          <w:color w:val="000000" w:themeColor="text1"/>
          <w:sz w:val="24"/>
          <w:szCs w:val="24"/>
          <w:u w:val="none" w:color="auto"/>
          <w:lang w:val="zh-TW" w:eastAsia="zh-CN"/>
          <w14:textFill>
            <w14:solidFill>
              <w14:schemeClr w14:val="tx1"/>
            </w14:solidFill>
          </w14:textFill>
        </w:rPr>
      </w:pPr>
      <w:r>
        <w:rPr>
          <w:rFonts w:ascii="仿宋_GB2312" w:hAnsi="仿宋_GB2312" w:eastAsia="仿宋_GB2312" w:cs="仿宋_GB2312"/>
          <w:color w:val="000000" w:themeColor="text1"/>
          <w:sz w:val="24"/>
          <w:szCs w:val="24"/>
          <w:u w:val="none" w:color="auto"/>
          <w:lang w:val="zh-TW" w:eastAsia="zh-TW"/>
          <w14:textFill>
            <w14:solidFill>
              <w14:schemeClr w14:val="tx1"/>
            </w14:solidFill>
          </w14:textFill>
        </w:rPr>
        <w:t>乙方在</w:t>
      </w:r>
      <w:r>
        <w:rPr>
          <w:rFonts w:hint="eastAsia" w:ascii="仿宋_GB2312" w:hAnsi="仿宋_GB2312" w:eastAsia="仿宋_GB2312" w:cs="仿宋_GB2312"/>
          <w:color w:val="000000" w:themeColor="text1"/>
          <w:sz w:val="24"/>
          <w:szCs w:val="24"/>
          <w:u w:val="none" w:color="auto"/>
          <w:lang w:val="zh-TW"/>
          <w14:textFill>
            <w14:solidFill>
              <w14:schemeClr w14:val="tx1"/>
            </w14:solidFill>
          </w14:textFill>
        </w:rPr>
        <w:t>返还</w:t>
      </w:r>
      <w:r>
        <w:rPr>
          <w:rFonts w:ascii="仿宋_GB2312" w:hAnsi="仿宋_GB2312" w:eastAsia="仿宋_GB2312" w:cs="仿宋_GB2312"/>
          <w:color w:val="000000" w:themeColor="text1"/>
          <w:sz w:val="24"/>
          <w:szCs w:val="24"/>
          <w:u w:val="none" w:color="auto"/>
          <w:lang w:val="zh-TW" w:eastAsia="zh-TW"/>
          <w14:textFill>
            <w14:solidFill>
              <w14:schemeClr w14:val="tx1"/>
            </w14:solidFill>
          </w14:textFill>
        </w:rPr>
        <w:t>房屋前</w:t>
      </w:r>
      <w:r>
        <w:rPr>
          <w:rFonts w:hint="eastAsia" w:ascii="仿宋_GB2312" w:hAnsi="仿宋_GB2312" w:eastAsia="仿宋_GB2312" w:cs="仿宋_GB2312"/>
          <w:color w:val="000000" w:themeColor="text1"/>
          <w:sz w:val="24"/>
          <w:szCs w:val="24"/>
          <w:u w:val="none" w:color="auto"/>
          <w:lang w:val="zh-TW"/>
          <w14:textFill>
            <w14:solidFill>
              <w14:schemeClr w14:val="tx1"/>
            </w14:solidFill>
          </w14:textFill>
        </w:rPr>
        <w:t>，</w:t>
      </w:r>
      <w:r>
        <w:rPr>
          <w:rFonts w:ascii="仿宋_GB2312" w:hAnsi="仿宋_GB2312" w:eastAsia="仿宋_GB2312" w:cs="仿宋_GB2312"/>
          <w:color w:val="000000" w:themeColor="text1"/>
          <w:sz w:val="24"/>
          <w:szCs w:val="24"/>
          <w:u w:val="none" w:color="auto"/>
          <w:lang w:val="zh-TW" w:eastAsia="zh-TW"/>
          <w14:textFill>
            <w14:solidFill>
              <w14:schemeClr w14:val="tx1"/>
            </w14:solidFill>
          </w14:textFill>
        </w:rPr>
        <w:t>应对房屋中属于乙方的物品进行搬离处理</w:t>
      </w:r>
      <w:r>
        <w:rPr>
          <w:rFonts w:hint="eastAsia" w:ascii="仿宋_GB2312" w:hAnsi="仿宋_GB2312" w:eastAsia="仿宋_GB2312" w:cs="仿宋_GB2312"/>
          <w:color w:val="000000" w:themeColor="text1"/>
          <w:sz w:val="24"/>
          <w:szCs w:val="24"/>
          <w:u w:val="none" w:color="auto"/>
          <w:lang w:val="zh-TW"/>
          <w14:textFill>
            <w14:solidFill>
              <w14:schemeClr w14:val="tx1"/>
            </w14:solidFill>
          </w14:textFill>
        </w:rPr>
        <w:t>。</w:t>
      </w:r>
      <w:r>
        <w:rPr>
          <w:rFonts w:ascii="仿宋_GB2312" w:hAnsi="仿宋_GB2312" w:eastAsia="仿宋_GB2312" w:cs="仿宋_GB2312"/>
          <w:color w:val="000000" w:themeColor="text1"/>
          <w:sz w:val="24"/>
          <w:szCs w:val="24"/>
          <w:u w:val="none" w:color="auto"/>
          <w:lang w:val="zh-TW" w:eastAsia="zh-TW"/>
          <w14:textFill>
            <w14:solidFill>
              <w14:schemeClr w14:val="tx1"/>
            </w14:solidFill>
          </w14:textFill>
        </w:rPr>
        <w:t>乙方</w:t>
      </w:r>
      <w:r>
        <w:rPr>
          <w:rFonts w:hint="eastAsia" w:ascii="仿宋_GB2312" w:hAnsi="仿宋_GB2312" w:eastAsia="仿宋_GB2312" w:cs="仿宋_GB2312"/>
          <w:color w:val="000000" w:themeColor="text1"/>
          <w:sz w:val="24"/>
          <w:szCs w:val="24"/>
          <w:u w:val="none" w:color="auto"/>
          <w:lang w:val="zh-TW"/>
          <w14:textFill>
            <w14:solidFill>
              <w14:schemeClr w14:val="tx1"/>
            </w14:solidFill>
          </w14:textFill>
        </w:rPr>
        <w:t>返还</w:t>
      </w:r>
      <w:r>
        <w:rPr>
          <w:rFonts w:ascii="仿宋_GB2312" w:hAnsi="仿宋_GB2312" w:eastAsia="仿宋_GB2312" w:cs="仿宋_GB2312"/>
          <w:color w:val="000000" w:themeColor="text1"/>
          <w:sz w:val="24"/>
          <w:szCs w:val="24"/>
          <w:u w:val="none" w:color="auto"/>
          <w:lang w:val="zh-TW" w:eastAsia="zh-TW"/>
          <w14:textFill>
            <w14:solidFill>
              <w14:schemeClr w14:val="tx1"/>
            </w14:solidFill>
          </w14:textFill>
        </w:rPr>
        <w:t>房屋后</w:t>
      </w:r>
      <w:r>
        <w:rPr>
          <w:rFonts w:hint="eastAsia" w:ascii="仿宋_GB2312" w:hAnsi="仿宋_GB2312" w:eastAsia="仿宋_GB2312" w:cs="仿宋_GB2312"/>
          <w:color w:val="000000" w:themeColor="text1"/>
          <w:sz w:val="24"/>
          <w:szCs w:val="24"/>
          <w:u w:val="none" w:color="auto"/>
          <w:lang w:val="zh-TW"/>
          <w14:textFill>
            <w14:solidFill>
              <w14:schemeClr w14:val="tx1"/>
            </w14:solidFill>
          </w14:textFill>
        </w:rPr>
        <w:t>，</w:t>
      </w:r>
      <w:r>
        <w:rPr>
          <w:rFonts w:ascii="仿宋_GB2312" w:hAnsi="仿宋_GB2312" w:eastAsia="仿宋_GB2312" w:cs="仿宋_GB2312"/>
          <w:color w:val="000000" w:themeColor="text1"/>
          <w:sz w:val="24"/>
          <w:szCs w:val="24"/>
          <w:u w:val="none" w:color="auto"/>
          <w:lang w:val="zh-TW" w:eastAsia="zh-TW"/>
          <w14:textFill>
            <w14:solidFill>
              <w14:schemeClr w14:val="tx1"/>
            </w14:solidFill>
          </w14:textFill>
        </w:rPr>
        <w:t>乙方遗留在房屋中的物品</w:t>
      </w:r>
      <w:r>
        <w:rPr>
          <w:rFonts w:hint="eastAsia" w:ascii="仿宋_GB2312" w:hAnsi="仿宋_GB2312" w:eastAsia="仿宋_GB2312" w:cs="仿宋_GB2312"/>
          <w:color w:val="000000" w:themeColor="text1"/>
          <w:sz w:val="24"/>
          <w:szCs w:val="24"/>
          <w:u w:val="none" w:color="auto"/>
          <w:lang w:val="zh-TW"/>
          <w14:textFill>
            <w14:solidFill>
              <w14:schemeClr w14:val="tx1"/>
            </w14:solidFill>
          </w14:textFill>
        </w:rPr>
        <w:t>，</w:t>
      </w:r>
      <w:r>
        <w:rPr>
          <w:rFonts w:hint="eastAsia" w:ascii="仿宋_GB2312" w:hAnsi="仿宋_GB2312" w:eastAsia="仿宋_GB2312" w:cs="仿宋_GB2312"/>
          <w:color w:val="000000" w:themeColor="text1"/>
          <w:sz w:val="24"/>
          <w:szCs w:val="24"/>
          <w:u w:val="none" w:color="auto"/>
          <w:lang w:val="zh-TW" w:eastAsia="zh-CN"/>
          <w14:textFill>
            <w14:solidFill>
              <w14:schemeClr w14:val="tx1"/>
            </w14:solidFill>
          </w14:textFill>
        </w:rPr>
        <w:t>视为乙方放弃其所有权，甲方有权自行处理</w:t>
      </w:r>
      <w:r>
        <w:rPr>
          <w:rFonts w:hint="eastAsia" w:ascii="仿宋_GB2312" w:hAnsi="仿宋_GB2312" w:eastAsia="仿宋_GB2312" w:cs="仿宋_GB2312"/>
          <w:color w:val="000000" w:themeColor="text1"/>
          <w:sz w:val="24"/>
          <w:szCs w:val="24"/>
          <w:u w:val="none" w:color="auto"/>
          <w:lang w:val="zh-TW"/>
          <w14:textFill>
            <w14:solidFill>
              <w14:schemeClr w14:val="tx1"/>
            </w14:solidFill>
          </w14:textFill>
        </w:rPr>
        <w:t>。</w:t>
      </w:r>
    </w:p>
    <w:p>
      <w:pPr>
        <w:spacing w:line="360" w:lineRule="auto"/>
        <w:ind w:firstLine="482"/>
        <w:rPr>
          <w:rFonts w:ascii="仿宋_GB2312" w:hAnsi="仿宋_GB2312" w:eastAsia="仿宋_GB2312" w:cs="仿宋_GB2312"/>
          <w:b/>
          <w:bCs/>
          <w:color w:val="000000" w:themeColor="text1"/>
          <w:sz w:val="24"/>
          <w:szCs w:val="24"/>
          <w:lang w:val="zh-TW" w:eastAsia="zh-TW"/>
          <w14:textFill>
            <w14:solidFill>
              <w14:schemeClr w14:val="tx1"/>
            </w14:solidFill>
          </w14:textFill>
        </w:rPr>
      </w:pPr>
      <w:r>
        <w:rPr>
          <w:rFonts w:ascii="仿宋_GB2312" w:hAnsi="仿宋_GB2312" w:eastAsia="仿宋_GB2312" w:cs="仿宋_GB2312"/>
          <w:b/>
          <w:bCs/>
          <w:color w:val="000000" w:themeColor="text1"/>
          <w:sz w:val="24"/>
          <w:szCs w:val="24"/>
          <w:lang w:val="zh-TW" w:eastAsia="zh-TW"/>
          <w14:textFill>
            <w14:solidFill>
              <w14:schemeClr w14:val="tx1"/>
            </w14:solidFill>
          </w14:textFill>
        </w:rPr>
        <w:t>第</w:t>
      </w:r>
      <w:r>
        <w:rPr>
          <w:rFonts w:hint="eastAsia" w:ascii="仿宋_GB2312" w:hAnsi="仿宋_GB2312" w:eastAsia="仿宋_GB2312" w:cs="仿宋_GB2312"/>
          <w:b/>
          <w:bCs/>
          <w:color w:val="000000" w:themeColor="text1"/>
          <w:sz w:val="24"/>
          <w:szCs w:val="24"/>
          <w:lang w:val="zh-TW" w:eastAsia="zh-CN"/>
          <w14:textFill>
            <w14:solidFill>
              <w14:schemeClr w14:val="tx1"/>
            </w14:solidFill>
          </w14:textFill>
        </w:rPr>
        <w:t>五</w:t>
      </w:r>
      <w:r>
        <w:rPr>
          <w:rFonts w:ascii="仿宋_GB2312" w:hAnsi="仿宋_GB2312" w:eastAsia="仿宋_GB2312" w:cs="仿宋_GB2312"/>
          <w:b/>
          <w:bCs/>
          <w:color w:val="000000" w:themeColor="text1"/>
          <w:sz w:val="24"/>
          <w:szCs w:val="24"/>
          <w:lang w:val="zh-TW" w:eastAsia="zh-TW"/>
          <w14:textFill>
            <w14:solidFill>
              <w14:schemeClr w14:val="tx1"/>
            </w14:solidFill>
          </w14:textFill>
        </w:rPr>
        <w:t xml:space="preserve">条  其他相关费用的承担 </w:t>
      </w:r>
    </w:p>
    <w:p>
      <w:pPr>
        <w:spacing w:line="360" w:lineRule="auto"/>
        <w:ind w:firstLine="480"/>
        <w:rPr>
          <w:rFonts w:ascii="仿宋_GB2312" w:hAnsi="仿宋_GB2312" w:eastAsia="仿宋_GB2312" w:cs="仿宋_GB2312"/>
          <w:color w:val="000000" w:themeColor="text1"/>
          <w:sz w:val="24"/>
          <w:szCs w:val="24"/>
          <w:lang w:val="zh-TW"/>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（一）</w:t>
      </w:r>
      <w:r>
        <w:rPr>
          <w:rFonts w:ascii="仿宋_GB2312" w:hAnsi="仿宋_GB2312" w:eastAsia="仿宋_GB2312" w:cs="仿宋_GB2312"/>
          <w:color w:val="000000" w:themeColor="text1"/>
          <w:sz w:val="24"/>
          <w:szCs w:val="24"/>
          <w:lang w:val="zh-TW" w:eastAsia="zh-TW"/>
          <w14:textFill>
            <w14:solidFill>
              <w14:schemeClr w14:val="tx1"/>
            </w14:solidFill>
          </w14:textFill>
        </w:rPr>
        <w:t>租赁期内</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甲方负责支付法律</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法规规定应缴纳的房屋租赁相关税费</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以及</w:t>
      </w:r>
      <w:r>
        <w:rPr>
          <w:rFonts w:hint="eastAsia" w:ascii="仿宋_GB2312" w:hAnsi="仿宋_GB2312" w:eastAsia="仿宋_GB2312" w:cs="仿宋_GB2312"/>
          <w:color w:val="000000" w:themeColor="text1"/>
          <w:sz w:val="24"/>
          <w:szCs w:val="24"/>
          <w:lang w:val="zh-TW"/>
          <w14:textFill>
            <w14:solidFill>
              <w14:schemeClr w14:val="tx1"/>
            </w14:solidFill>
          </w14:textFill>
        </w:rPr>
        <w:t>：</w:t>
      </w:r>
    </w:p>
    <w:p>
      <w:pPr>
        <w:spacing w:line="360" w:lineRule="auto"/>
        <w:ind w:firstLine="480"/>
        <w:rPr>
          <w:rFonts w:ascii="仿宋_GB2312" w:hAnsi="仿宋_GB2312" w:eastAsia="仿宋_GB2312" w:cs="仿宋_GB2312"/>
          <w:color w:val="000000" w:themeColor="text1"/>
          <w:sz w:val="24"/>
          <w:szCs w:val="24"/>
          <w:lang w:val="zh-TW"/>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水费</w:t>
      </w:r>
      <w:r>
        <w:rPr>
          <w:rFonts w:ascii="仿宋_GB2312" w:hAnsi="仿宋_GB2312" w:eastAsia="仿宋_GB2312" w:cs="仿宋_GB2312"/>
          <w:color w:val="000000" w:themeColor="text1"/>
          <w:sz w:val="24"/>
          <w:szCs w:val="24"/>
          <w:lang w:val="zh-TW"/>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电费</w:t>
      </w:r>
      <w:r>
        <w:rPr>
          <w:rFonts w:ascii="仿宋_GB2312" w:hAnsi="仿宋_GB2312" w:eastAsia="仿宋_GB2312" w:cs="仿宋_GB2312"/>
          <w:color w:val="000000" w:themeColor="text1"/>
          <w:sz w:val="24"/>
          <w:szCs w:val="24"/>
          <w:lang w:val="zh-TW"/>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燃气</w:t>
      </w:r>
      <w:r>
        <w:rPr>
          <w:rFonts w:ascii="仿宋_GB2312" w:hAnsi="仿宋_GB2312" w:eastAsia="仿宋_GB2312" w:cs="仿宋_GB2312"/>
          <w:color w:val="000000" w:themeColor="text1"/>
          <w:sz w:val="24"/>
          <w:szCs w:val="24"/>
          <w:lang w:val="zh-TW" w:eastAsia="zh-TW"/>
          <w14:textFill>
            <w14:solidFill>
              <w14:schemeClr w14:val="tx1"/>
            </w14:solidFill>
          </w14:textFill>
        </w:rPr>
        <w:t>费</w:t>
      </w:r>
      <w:r>
        <w:rPr>
          <w:rFonts w:ascii="仿宋_GB2312" w:hAnsi="仿宋_GB2312" w:eastAsia="仿宋_GB2312" w:cs="仿宋_GB2312"/>
          <w:color w:val="000000" w:themeColor="text1"/>
          <w:sz w:val="24"/>
          <w:szCs w:val="24"/>
          <w:lang w:val="zh-TW"/>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电视收视费</w:t>
      </w:r>
      <w:r>
        <w:rPr>
          <w:rFonts w:ascii="仿宋_GB2312" w:hAnsi="仿宋_GB2312" w:eastAsia="仿宋_GB2312" w:cs="仿宋_GB2312"/>
          <w:color w:val="000000" w:themeColor="text1"/>
          <w:sz w:val="24"/>
          <w:szCs w:val="24"/>
          <w:lang w:val="zh-TW"/>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网络费</w:t>
      </w:r>
      <w:r>
        <w:rPr>
          <w:rFonts w:ascii="仿宋_GB2312" w:hAnsi="仿宋_GB2312" w:eastAsia="仿宋_GB2312" w:cs="仿宋_GB2312"/>
          <w:color w:val="000000" w:themeColor="text1"/>
          <w:sz w:val="24"/>
          <w:szCs w:val="24"/>
          <w:lang w:val="zh-TW"/>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电话</w:t>
      </w:r>
      <w:r>
        <w:rPr>
          <w:rFonts w:ascii="仿宋_GB2312" w:hAnsi="仿宋_GB2312" w:eastAsia="仿宋_GB2312" w:cs="仿宋_GB2312"/>
          <w:color w:val="000000" w:themeColor="text1"/>
          <w:sz w:val="24"/>
          <w:szCs w:val="24"/>
          <w:lang w:val="zh-TW" w:eastAsia="zh-TW"/>
          <w14:textFill>
            <w14:solidFill>
              <w14:schemeClr w14:val="tx1"/>
            </w14:solidFill>
          </w14:textFill>
        </w:rPr>
        <w:t>费</w:t>
      </w:r>
    </w:p>
    <w:p>
      <w:pPr>
        <w:spacing w:line="360" w:lineRule="auto"/>
        <w:ind w:firstLine="480"/>
        <w:rPr>
          <w:rFonts w:ascii="仿宋_GB2312" w:hAnsi="仿宋_GB2312" w:eastAsia="仿宋_GB2312" w:cs="仿宋_GB2312"/>
          <w:color w:val="000000" w:themeColor="text1"/>
          <w:sz w:val="24"/>
          <w:szCs w:val="24"/>
          <w:lang w:val="zh-TW"/>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物业管理费</w:t>
      </w:r>
      <w:r>
        <w:rPr>
          <w:rFonts w:ascii="仿宋_GB2312" w:hAnsi="仿宋_GB2312" w:eastAsia="仿宋_GB2312" w:cs="仿宋_GB2312"/>
          <w:color w:val="000000" w:themeColor="text1"/>
          <w:sz w:val="24"/>
          <w:szCs w:val="24"/>
          <w:lang w:val="zh-TW"/>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停车费</w:t>
      </w:r>
      <w:r>
        <w:rPr>
          <w:rFonts w:ascii="仿宋_GB2312" w:hAnsi="仿宋_GB2312" w:eastAsia="仿宋_GB2312" w:cs="仿宋_GB2312"/>
          <w:color w:val="000000" w:themeColor="text1"/>
          <w:sz w:val="24"/>
          <w:szCs w:val="24"/>
          <w:lang w:val="zh-TW"/>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清洁费</w:t>
      </w:r>
    </w:p>
    <w:p>
      <w:pPr>
        <w:spacing w:line="360" w:lineRule="auto"/>
        <w:ind w:firstLine="480"/>
        <w:rPr>
          <w:rFonts w:ascii="仿宋_GB2312" w:hAnsi="仿宋_GB2312" w:eastAsia="仿宋_GB2312" w:cs="仿宋_GB2312"/>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lang w:val="zh-TW"/>
          <w14:textFill>
            <w14:solidFill>
              <w14:schemeClr w14:val="tx1"/>
            </w14:solidFill>
          </w14:textFill>
        </w:rPr>
        <w:t>其他：</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等</w:t>
      </w:r>
      <w:r>
        <w:rPr>
          <w:rFonts w:hint="eastAsia" w:ascii="仿宋_GB2312" w:hAnsi="仿宋_GB2312" w:eastAsia="仿宋_GB2312" w:cs="仿宋_GB2312"/>
          <w:color w:val="000000" w:themeColor="text1"/>
          <w:sz w:val="24"/>
          <w:szCs w:val="24"/>
          <w:lang w:val="zh-TW"/>
          <w14:textFill>
            <w14:solidFill>
              <w14:schemeClr w14:val="tx1"/>
            </w14:solidFill>
          </w14:textFill>
        </w:rPr>
        <w:t>各项费用。</w:t>
      </w:r>
    </w:p>
    <w:p>
      <w:pPr>
        <w:spacing w:line="360" w:lineRule="auto"/>
        <w:ind w:firstLine="480"/>
        <w:rPr>
          <w:rFonts w:ascii="仿宋_GB2312" w:hAnsi="仿宋_GB2312" w:eastAsia="仿宋_GB2312" w:cs="仿宋_GB2312"/>
          <w:color w:val="000000" w:themeColor="text1"/>
          <w:sz w:val="24"/>
          <w:szCs w:val="24"/>
          <w:lang w:val="zh-TW"/>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（二）</w:t>
      </w:r>
      <w:r>
        <w:rPr>
          <w:rFonts w:ascii="仿宋_GB2312" w:hAnsi="仿宋_GB2312" w:eastAsia="仿宋_GB2312" w:cs="仿宋_GB2312"/>
          <w:color w:val="000000" w:themeColor="text1"/>
          <w:sz w:val="24"/>
          <w:szCs w:val="24"/>
          <w:lang w:val="zh-TW" w:eastAsia="zh-TW"/>
          <w14:textFill>
            <w14:solidFill>
              <w14:schemeClr w14:val="tx1"/>
            </w14:solidFill>
          </w14:textFill>
        </w:rPr>
        <w:t>乙方负责支付因使用房屋产生的：</w:t>
      </w:r>
    </w:p>
    <w:p>
      <w:pPr>
        <w:spacing w:line="360" w:lineRule="auto"/>
        <w:ind w:firstLine="480"/>
        <w:rPr>
          <w:rFonts w:ascii="仿宋_GB2312" w:hAnsi="仿宋_GB2312" w:eastAsia="仿宋_GB2312" w:cs="仿宋_GB2312"/>
          <w:color w:val="000000" w:themeColor="text1"/>
          <w:sz w:val="24"/>
          <w:szCs w:val="24"/>
          <w:lang w:val="zh-TW"/>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水费</w:t>
      </w:r>
      <w:r>
        <w:rPr>
          <w:rFonts w:ascii="仿宋_GB2312" w:hAnsi="仿宋_GB2312" w:eastAsia="仿宋_GB2312" w:cs="仿宋_GB2312"/>
          <w:color w:val="000000" w:themeColor="text1"/>
          <w:sz w:val="24"/>
          <w:szCs w:val="24"/>
          <w:lang w:val="zh-TW"/>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电费</w:t>
      </w:r>
      <w:r>
        <w:rPr>
          <w:rFonts w:ascii="仿宋_GB2312" w:hAnsi="仿宋_GB2312" w:eastAsia="仿宋_GB2312" w:cs="仿宋_GB2312"/>
          <w:color w:val="000000" w:themeColor="text1"/>
          <w:sz w:val="24"/>
          <w:szCs w:val="24"/>
          <w:lang w:val="zh-TW"/>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燃气</w:t>
      </w:r>
      <w:r>
        <w:rPr>
          <w:rFonts w:ascii="仿宋_GB2312" w:hAnsi="仿宋_GB2312" w:eastAsia="仿宋_GB2312" w:cs="仿宋_GB2312"/>
          <w:color w:val="000000" w:themeColor="text1"/>
          <w:sz w:val="24"/>
          <w:szCs w:val="24"/>
          <w:lang w:val="zh-TW" w:eastAsia="zh-TW"/>
          <w14:textFill>
            <w14:solidFill>
              <w14:schemeClr w14:val="tx1"/>
            </w14:solidFill>
          </w14:textFill>
        </w:rPr>
        <w:t>费</w:t>
      </w:r>
      <w:r>
        <w:rPr>
          <w:rFonts w:ascii="仿宋_GB2312" w:hAnsi="仿宋_GB2312" w:eastAsia="仿宋_GB2312" w:cs="仿宋_GB2312"/>
          <w:color w:val="000000" w:themeColor="text1"/>
          <w:sz w:val="24"/>
          <w:szCs w:val="24"/>
          <w:lang w:val="zh-TW"/>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电视收视费</w:t>
      </w:r>
      <w:r>
        <w:rPr>
          <w:rFonts w:ascii="仿宋_GB2312" w:hAnsi="仿宋_GB2312" w:eastAsia="仿宋_GB2312" w:cs="仿宋_GB2312"/>
          <w:color w:val="000000" w:themeColor="text1"/>
          <w:sz w:val="24"/>
          <w:szCs w:val="24"/>
          <w:lang w:val="zh-TW"/>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网络费</w:t>
      </w:r>
      <w:r>
        <w:rPr>
          <w:rFonts w:ascii="仿宋_GB2312" w:hAnsi="仿宋_GB2312" w:eastAsia="仿宋_GB2312" w:cs="仿宋_GB2312"/>
          <w:color w:val="000000" w:themeColor="text1"/>
          <w:sz w:val="24"/>
          <w:szCs w:val="24"/>
          <w:lang w:val="zh-TW"/>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电话</w:t>
      </w:r>
      <w:r>
        <w:rPr>
          <w:rFonts w:ascii="仿宋_GB2312" w:hAnsi="仿宋_GB2312" w:eastAsia="仿宋_GB2312" w:cs="仿宋_GB2312"/>
          <w:color w:val="000000" w:themeColor="text1"/>
          <w:sz w:val="24"/>
          <w:szCs w:val="24"/>
          <w:lang w:val="zh-TW" w:eastAsia="zh-TW"/>
          <w14:textFill>
            <w14:solidFill>
              <w14:schemeClr w14:val="tx1"/>
            </w14:solidFill>
          </w14:textFill>
        </w:rPr>
        <w:t>费</w:t>
      </w:r>
    </w:p>
    <w:p>
      <w:pPr>
        <w:spacing w:line="360" w:lineRule="auto"/>
        <w:ind w:firstLine="480"/>
        <w:rPr>
          <w:rFonts w:ascii="仿宋_GB2312" w:hAnsi="仿宋_GB2312" w:eastAsia="仿宋_GB2312" w:cs="仿宋_GB2312"/>
          <w:color w:val="000000" w:themeColor="text1"/>
          <w:sz w:val="24"/>
          <w:szCs w:val="24"/>
          <w:lang w:val="zh-TW"/>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物业管理费</w:t>
      </w:r>
      <w:r>
        <w:rPr>
          <w:rFonts w:ascii="仿宋_GB2312" w:hAnsi="仿宋_GB2312" w:eastAsia="仿宋_GB2312" w:cs="仿宋_GB2312"/>
          <w:color w:val="000000" w:themeColor="text1"/>
          <w:sz w:val="24"/>
          <w:szCs w:val="24"/>
          <w:lang w:val="zh-TW"/>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停车费</w:t>
      </w:r>
      <w:r>
        <w:rPr>
          <w:rFonts w:ascii="仿宋_GB2312" w:hAnsi="仿宋_GB2312" w:eastAsia="仿宋_GB2312" w:cs="仿宋_GB2312"/>
          <w:color w:val="000000" w:themeColor="text1"/>
          <w:sz w:val="24"/>
          <w:szCs w:val="24"/>
          <w:lang w:val="zh-TW"/>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清洁费</w:t>
      </w:r>
    </w:p>
    <w:p>
      <w:pPr>
        <w:spacing w:line="360" w:lineRule="auto"/>
        <w:ind w:firstLine="480"/>
        <w:rPr>
          <w:rFonts w:ascii="仿宋_GB2312" w:hAnsi="仿宋_GB2312" w:eastAsia="仿宋_GB2312" w:cs="仿宋_GB2312"/>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lang w:val="zh-TW"/>
          <w14:textFill>
            <w14:solidFill>
              <w14:schemeClr w14:val="tx1"/>
            </w14:solidFill>
          </w14:textFill>
        </w:rPr>
        <w:t>其他：</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等</w:t>
      </w:r>
      <w:r>
        <w:rPr>
          <w:rFonts w:hint="eastAsia" w:ascii="仿宋_GB2312" w:hAnsi="仿宋_GB2312" w:eastAsia="仿宋_GB2312" w:cs="仿宋_GB2312"/>
          <w:color w:val="000000" w:themeColor="text1"/>
          <w:sz w:val="24"/>
          <w:szCs w:val="24"/>
          <w:lang w:val="zh-TW"/>
          <w14:textFill>
            <w14:solidFill>
              <w14:schemeClr w14:val="tx1"/>
            </w14:solidFill>
          </w14:textFill>
        </w:rPr>
        <w:t>各项费用。</w:t>
      </w:r>
    </w:p>
    <w:p>
      <w:pPr>
        <w:spacing w:line="360" w:lineRule="auto"/>
        <w:ind w:firstLine="480"/>
        <w:rPr>
          <w:rFonts w:ascii="仿宋_GB2312" w:hAnsi="仿宋_GB2312" w:eastAsia="仿宋_GB2312" w:cs="仿宋_GB2312"/>
          <w:color w:val="000000" w:themeColor="text1"/>
          <w:sz w:val="24"/>
          <w:szCs w:val="24"/>
          <w:lang w:val="zh-TW" w:eastAsia="zh-TW"/>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（三）</w:t>
      </w:r>
      <w:r>
        <w:rPr>
          <w:rFonts w:ascii="仿宋_GB2312" w:hAnsi="仿宋_GB2312" w:eastAsia="仿宋_GB2312" w:cs="仿宋_GB2312"/>
          <w:color w:val="000000" w:themeColor="text1"/>
          <w:sz w:val="24"/>
          <w:szCs w:val="24"/>
          <w:lang w:val="zh-TW" w:eastAsia="zh-TW"/>
          <w14:textFill>
            <w14:solidFill>
              <w14:schemeClr w14:val="tx1"/>
            </w14:solidFill>
          </w14:textFill>
        </w:rPr>
        <w:t>本合同中未列明的与房屋有关的其他费用均由甲方承担</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如一方垫付了应由另一方支付的费用</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应向</w:t>
      </w:r>
      <w:r>
        <w:rPr>
          <w:rFonts w:hint="eastAsia" w:ascii="仿宋_GB2312" w:hAnsi="仿宋_GB2312" w:eastAsia="仿宋_GB2312" w:cs="仿宋_GB2312"/>
          <w:color w:val="000000" w:themeColor="text1"/>
          <w:sz w:val="24"/>
          <w:szCs w:val="24"/>
          <w:lang w:val="zh-TW"/>
          <w14:textFill>
            <w14:solidFill>
              <w14:schemeClr w14:val="tx1"/>
            </w14:solidFill>
          </w14:textFill>
        </w:rPr>
        <w:t>另一方</w:t>
      </w:r>
      <w:r>
        <w:rPr>
          <w:rFonts w:ascii="仿宋_GB2312" w:hAnsi="仿宋_GB2312" w:eastAsia="仿宋_GB2312" w:cs="仿宋_GB2312"/>
          <w:color w:val="000000" w:themeColor="text1"/>
          <w:sz w:val="24"/>
          <w:szCs w:val="24"/>
          <w:lang w:val="zh-TW" w:eastAsia="zh-TW"/>
          <w14:textFill>
            <w14:solidFill>
              <w14:schemeClr w14:val="tx1"/>
            </w14:solidFill>
          </w14:textFill>
        </w:rPr>
        <w:t>出示相关缴费凭据</w:t>
      </w:r>
      <w:r>
        <w:rPr>
          <w:rFonts w:hint="eastAsia" w:ascii="仿宋_GB2312" w:hAnsi="仿宋_GB2312" w:eastAsia="仿宋_GB2312" w:cs="仿宋_GB2312"/>
          <w:color w:val="000000" w:themeColor="text1"/>
          <w:sz w:val="24"/>
          <w:szCs w:val="24"/>
          <w:lang w:val="zh-TW"/>
          <w14:textFill>
            <w14:solidFill>
              <w14:schemeClr w14:val="tx1"/>
            </w14:solidFill>
          </w14:textFill>
        </w:rPr>
        <w:t>，另一方应返还</w:t>
      </w:r>
      <w:r>
        <w:rPr>
          <w:rFonts w:ascii="仿宋_GB2312" w:hAnsi="仿宋_GB2312" w:eastAsia="仿宋_GB2312" w:cs="仿宋_GB2312"/>
          <w:color w:val="000000" w:themeColor="text1"/>
          <w:sz w:val="24"/>
          <w:szCs w:val="24"/>
          <w:lang w:val="zh-TW" w:eastAsia="zh-TW"/>
          <w14:textFill>
            <w14:solidFill>
              <w14:schemeClr w14:val="tx1"/>
            </w14:solidFill>
          </w14:textFill>
        </w:rPr>
        <w:t>相应费用。</w:t>
      </w:r>
    </w:p>
    <w:p>
      <w:pPr>
        <w:spacing w:line="360" w:lineRule="auto"/>
        <w:ind w:firstLine="480"/>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（四）乙方损害房屋所属物业管理区域公共利益或相邻关系人合法权益而支付的费用，或因不当使用房屋行为导致第三人损失而支付的费用，应由乙方承担。</w:t>
      </w:r>
    </w:p>
    <w:p>
      <w:pPr>
        <w:spacing w:line="360" w:lineRule="auto"/>
        <w:ind w:firstLine="482"/>
        <w:rPr>
          <w:rFonts w:ascii="仿宋_GB2312" w:hAnsi="仿宋_GB2312" w:eastAsia="仿宋_GB2312" w:cs="仿宋_GB2312"/>
          <w:b/>
          <w:bCs/>
          <w:color w:val="000000" w:themeColor="text1"/>
          <w:sz w:val="24"/>
          <w:szCs w:val="24"/>
          <w:lang w:val="zh-TW" w:eastAsia="zh-TW"/>
          <w14:textFill>
            <w14:solidFill>
              <w14:schemeClr w14:val="tx1"/>
            </w14:solidFill>
          </w14:textFill>
        </w:rPr>
      </w:pPr>
      <w:r>
        <w:rPr>
          <w:rFonts w:ascii="仿宋_GB2312" w:hAnsi="仿宋_GB2312" w:eastAsia="仿宋_GB2312" w:cs="仿宋_GB2312"/>
          <w:b/>
          <w:bCs/>
          <w:color w:val="000000" w:themeColor="text1"/>
          <w:sz w:val="24"/>
          <w:szCs w:val="24"/>
          <w:lang w:val="zh-TW" w:eastAsia="zh-TW"/>
          <w14:textFill>
            <w14:solidFill>
              <w14:schemeClr w14:val="tx1"/>
            </w14:solidFill>
          </w14:textFill>
        </w:rPr>
        <w:t>第</w:t>
      </w:r>
      <w:r>
        <w:rPr>
          <w:rFonts w:hint="eastAsia" w:ascii="仿宋_GB2312" w:hAnsi="仿宋_GB2312" w:eastAsia="仿宋_GB2312" w:cs="仿宋_GB2312"/>
          <w:b/>
          <w:bCs/>
          <w:color w:val="000000" w:themeColor="text1"/>
          <w:sz w:val="24"/>
          <w:szCs w:val="24"/>
          <w:lang w:val="zh-TW" w:eastAsia="zh-CN"/>
          <w14:textFill>
            <w14:solidFill>
              <w14:schemeClr w14:val="tx1"/>
            </w14:solidFill>
          </w14:textFill>
        </w:rPr>
        <w:t>六</w:t>
      </w:r>
      <w:r>
        <w:rPr>
          <w:rFonts w:ascii="仿宋_GB2312" w:hAnsi="仿宋_GB2312" w:eastAsia="仿宋_GB2312" w:cs="仿宋_GB2312"/>
          <w:b/>
          <w:bCs/>
          <w:color w:val="000000" w:themeColor="text1"/>
          <w:sz w:val="24"/>
          <w:szCs w:val="24"/>
          <w:lang w:val="zh-TW" w:eastAsia="zh-TW"/>
          <w14:textFill>
            <w14:solidFill>
              <w14:schemeClr w14:val="tx1"/>
            </w14:solidFill>
          </w14:textFill>
        </w:rPr>
        <w:t>条  房屋</w:t>
      </w:r>
      <w:r>
        <w:rPr>
          <w:rFonts w:hint="eastAsia" w:ascii="仿宋_GB2312" w:hAnsi="仿宋_GB2312" w:eastAsia="仿宋_GB2312" w:cs="仿宋_GB2312"/>
          <w:b/>
          <w:bCs/>
          <w:color w:val="000000" w:themeColor="text1"/>
          <w:sz w:val="24"/>
          <w:szCs w:val="24"/>
          <w:lang w:val="zh-TW"/>
          <w14:textFill>
            <w14:solidFill>
              <w14:schemeClr w14:val="tx1"/>
            </w14:solidFill>
          </w14:textFill>
        </w:rPr>
        <w:t>使用</w:t>
      </w:r>
      <w:r>
        <w:rPr>
          <w:rFonts w:ascii="仿宋_GB2312" w:hAnsi="仿宋_GB2312" w:eastAsia="仿宋_GB2312" w:cs="仿宋_GB2312"/>
          <w:b/>
          <w:bCs/>
          <w:color w:val="000000" w:themeColor="text1"/>
          <w:sz w:val="24"/>
          <w:szCs w:val="24"/>
          <w:lang w:val="zh-TW" w:eastAsia="zh-TW"/>
          <w14:textFill>
            <w14:solidFill>
              <w14:schemeClr w14:val="tx1"/>
            </w14:solidFill>
          </w14:textFill>
        </w:rPr>
        <w:t>及</w:t>
      </w:r>
      <w:r>
        <w:rPr>
          <w:rFonts w:hint="eastAsia" w:ascii="仿宋_GB2312" w:hAnsi="仿宋_GB2312" w:eastAsia="仿宋_GB2312" w:cs="仿宋_GB2312"/>
          <w:b/>
          <w:bCs/>
          <w:color w:val="000000" w:themeColor="text1"/>
          <w:sz w:val="24"/>
          <w:szCs w:val="24"/>
          <w:lang w:val="zh-TW"/>
          <w14:textFill>
            <w14:solidFill>
              <w14:schemeClr w14:val="tx1"/>
            </w14:solidFill>
          </w14:textFill>
        </w:rPr>
        <w:t>维护</w:t>
      </w:r>
      <w:r>
        <w:rPr>
          <w:rFonts w:ascii="仿宋_GB2312" w:hAnsi="仿宋_GB2312" w:eastAsia="仿宋_GB2312" w:cs="仿宋_GB2312"/>
          <w:b/>
          <w:bCs/>
          <w:color w:val="000000" w:themeColor="text1"/>
          <w:sz w:val="24"/>
          <w:szCs w:val="24"/>
          <w:lang w:val="zh-TW" w:eastAsia="zh-TW"/>
          <w14:textFill>
            <w14:solidFill>
              <w14:schemeClr w14:val="tx1"/>
            </w14:solidFill>
          </w14:textFill>
        </w:rPr>
        <w:t xml:space="preserve"> </w:t>
      </w:r>
    </w:p>
    <w:p>
      <w:pPr>
        <w:spacing w:line="360" w:lineRule="auto"/>
        <w:ind w:firstLine="480"/>
        <w:rPr>
          <w:rFonts w:ascii="仿宋_GB2312" w:hAnsi="仿宋_GB2312" w:eastAsia="PMingLiU" w:cs="仿宋_GB2312"/>
          <w:color w:val="000000" w:themeColor="text1"/>
          <w:sz w:val="24"/>
          <w:szCs w:val="24"/>
          <w:lang w:val="zh-TW" w:eastAsia="zh-TW"/>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（一）乙方应遵守国家</w:t>
      </w:r>
      <w:r>
        <w:rPr>
          <w:rFonts w:hint="eastAsia" w:ascii="仿宋_GB2312" w:hAnsi="仿宋_GB2312" w:eastAsia="仿宋_GB2312" w:cs="仿宋_GB2312"/>
          <w:color w:val="000000" w:themeColor="text1"/>
          <w:sz w:val="24"/>
          <w:szCs w:val="24"/>
          <w:lang w:val="zh-TW"/>
          <w14:textFill>
            <w14:solidFill>
              <w14:schemeClr w14:val="tx1"/>
            </w14:solidFill>
          </w14:textFill>
        </w:rPr>
        <w:t>和地方的相关</w:t>
      </w:r>
      <w:r>
        <w:rPr>
          <w:rFonts w:ascii="仿宋_GB2312" w:hAnsi="仿宋_GB2312" w:eastAsia="仿宋_GB2312" w:cs="仿宋_GB2312"/>
          <w:color w:val="000000" w:themeColor="text1"/>
          <w:sz w:val="24"/>
          <w:szCs w:val="24"/>
          <w:lang w:val="zh-TW" w:eastAsia="zh-TW"/>
          <w14:textFill>
            <w14:solidFill>
              <w14:schemeClr w14:val="tx1"/>
            </w14:solidFill>
          </w14:textFill>
        </w:rPr>
        <w:t>法律法规</w:t>
      </w:r>
      <w:r>
        <w:rPr>
          <w:rFonts w:hint="eastAsia" w:ascii="仿宋_GB2312" w:hAnsi="仿宋_GB2312" w:eastAsia="仿宋_GB2312" w:cs="仿宋_GB2312"/>
          <w:color w:val="000000" w:themeColor="text1"/>
          <w:sz w:val="24"/>
          <w:szCs w:val="24"/>
          <w:lang w:val="zh-CN"/>
          <w14:textFill>
            <w14:solidFill>
              <w14:schemeClr w14:val="tx1"/>
            </w14:solidFill>
          </w14:textFill>
        </w:rPr>
        <w:t>规定</w:t>
      </w:r>
      <w:r>
        <w:rPr>
          <w:rFonts w:ascii="仿宋_GB2312" w:hAnsi="仿宋_GB2312" w:eastAsia="仿宋_GB2312" w:cs="仿宋_GB2312"/>
          <w:color w:val="000000" w:themeColor="text1"/>
          <w:sz w:val="24"/>
          <w:szCs w:val="24"/>
          <w:lang w:val="zh-TW" w:eastAsia="zh-TW"/>
          <w14:textFill>
            <w14:solidFill>
              <w14:schemeClr w14:val="tx1"/>
            </w14:solidFill>
          </w14:textFill>
        </w:rPr>
        <w:t>以及房屋所在小区的物业管理规约</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按照规定的房屋用途使用房屋</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房屋出租部位居住人数</w:t>
      </w:r>
      <w:r>
        <w:rPr>
          <w:rFonts w:hint="eastAsia" w:ascii="仿宋_GB2312" w:hAnsi="仿宋_GB2312" w:eastAsia="仿宋_GB2312" w:cs="仿宋_GB2312"/>
          <w:color w:val="000000" w:themeColor="text1"/>
          <w:sz w:val="24"/>
          <w:szCs w:val="24"/>
          <w:lang w:val="zh-TW"/>
          <w14:textFill>
            <w14:solidFill>
              <w14:schemeClr w14:val="tx1"/>
            </w14:solidFill>
          </w14:textFill>
        </w:rPr>
        <w:t>不得超过</w:t>
      </w:r>
      <w:r>
        <w:rPr>
          <w:rFonts w:ascii="仿宋_GB2312" w:hAnsi="仿宋_GB2312" w:eastAsia="PMingLiU" w:cs="仿宋_GB2312"/>
          <w:color w:val="000000" w:themeColor="text1"/>
          <w:sz w:val="24"/>
          <w:szCs w:val="24"/>
          <w:u w:val="single"/>
          <w:lang w:val="zh-TW" w:eastAsia="zh-TW"/>
          <w14:textFill>
            <w14:solidFill>
              <w14:schemeClr w14:val="tx1"/>
            </w14:solidFill>
          </w14:textFill>
        </w:rPr>
        <w:t xml:space="preserve">   </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人</w:t>
      </w:r>
      <w:r>
        <w:rPr>
          <w:rFonts w:ascii="仿宋_GB2312" w:hAnsi="仿宋_GB2312" w:eastAsia="仿宋_GB2312" w:cs="仿宋_GB2312"/>
          <w:color w:val="000000" w:themeColor="text1"/>
          <w:sz w:val="24"/>
          <w:szCs w:val="24"/>
          <w:lang w:val="zh-TW" w:eastAsia="zh-TW"/>
          <w14:textFill>
            <w14:solidFill>
              <w14:schemeClr w14:val="tx1"/>
            </w14:solidFill>
          </w14:textFill>
        </w:rPr>
        <w:t>，不得安排人员在厨房、卫生间、阳台和地下储藏室居住。</w:t>
      </w:r>
    </w:p>
    <w:p>
      <w:pPr>
        <w:spacing w:line="360" w:lineRule="auto"/>
        <w:ind w:firstLine="480"/>
        <w:rPr>
          <w:rFonts w:ascii="仿宋_GB2312" w:hAnsi="仿宋_GB2312" w:eastAsia="仿宋_GB2312" w:cs="仿宋_GB2312"/>
          <w:color w:val="000000" w:themeColor="text1"/>
          <w:sz w:val="24"/>
          <w:szCs w:val="24"/>
          <w:lang w:val="zh-TW" w:eastAsia="zh-TW"/>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（二）甲乙双方应共同保障房屋及其附属物品</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设备设施处于适用和安全的状态：</w:t>
      </w:r>
    </w:p>
    <w:p>
      <w:pPr>
        <w:spacing w:line="360" w:lineRule="auto"/>
        <w:ind w:firstLine="480"/>
        <w:rPr>
          <w:rFonts w:ascii="仿宋_GB2312" w:hAnsi="仿宋_GB2312" w:eastAsia="仿宋_GB2312" w:cs="仿宋_GB2312"/>
          <w:color w:val="000000" w:themeColor="text1"/>
          <w:sz w:val="24"/>
          <w:szCs w:val="24"/>
          <w14:textFill>
            <w14:solidFill>
              <w14:schemeClr w14:val="tx1"/>
            </w14:solidFill>
          </w14:textFill>
        </w:rPr>
      </w:pPr>
      <w:r>
        <w:rPr>
          <w:rFonts w:ascii="仿宋_GB2312" w:hAnsi="仿宋_GB2312" w:cs="仿宋_GB2312" w:eastAsiaTheme="minorEastAsia"/>
          <w:color w:val="000000" w:themeColor="text1"/>
          <w:sz w:val="24"/>
          <w:szCs w:val="24"/>
          <w:lang w:val="zh-TW"/>
          <w14:textFill>
            <w14:solidFill>
              <w14:schemeClr w14:val="tx1"/>
            </w14:solidFill>
          </w14:textFill>
        </w:rPr>
        <w:t>1</w:t>
      </w:r>
      <w:r>
        <w:rPr>
          <w:rFonts w:ascii="仿宋_GB2312" w:hAnsi="仿宋_GB2312" w:eastAsia="PMingLiU" w:cs="仿宋_GB2312"/>
          <w:color w:val="000000" w:themeColor="text1"/>
          <w:sz w:val="24"/>
          <w:szCs w:val="24"/>
          <w:lang w:val="zh-TW" w:eastAsia="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乙方不得擅自拆改变动房屋结构及设施</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不得增加外墙荷载</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不得超载使用</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不得堆放易燃易爆及危险物品</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不得擅自装修。</w:t>
      </w:r>
    </w:p>
    <w:p>
      <w:pPr>
        <w:spacing w:line="360" w:lineRule="auto"/>
        <w:ind w:firstLine="480"/>
        <w:rPr>
          <w:rFonts w:ascii="仿宋_GB2312" w:hAnsi="仿宋_GB2312" w:eastAsia="仿宋_GB2312" w:cs="仿宋_GB2312"/>
          <w:color w:val="000000" w:themeColor="text1"/>
          <w:sz w:val="24"/>
          <w:szCs w:val="24"/>
          <w14:textFill>
            <w14:solidFill>
              <w14:schemeClr w14:val="tx1"/>
            </w14:solidFill>
          </w14:textFill>
        </w:rPr>
      </w:pPr>
      <w:r>
        <w:rPr>
          <w:rFonts w:ascii="仿宋_GB2312" w:hAnsi="仿宋_GB2312" w:eastAsia="仿宋_GB2312" w:cs="仿宋_GB2312"/>
          <w:color w:val="000000" w:themeColor="text1"/>
          <w:sz w:val="24"/>
          <w:szCs w:val="24"/>
          <w14:textFill>
            <w14:solidFill>
              <w14:schemeClr w14:val="tx1"/>
            </w14:solidFill>
          </w14:textFill>
        </w:rPr>
        <w:t>2</w:t>
      </w:r>
      <w:r>
        <w:rPr>
          <w:rFonts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若乙方需要对房屋进行室内装修或者增加设备的</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必须经甲方书面同意</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且甲方有权对工程进行监督。</w:t>
      </w:r>
    </w:p>
    <w:p>
      <w:pPr>
        <w:spacing w:line="360" w:lineRule="auto"/>
        <w:ind w:firstLine="480"/>
        <w:rPr>
          <w:rFonts w:ascii="仿宋_GB2312" w:hAnsi="仿宋_GB2312" w:eastAsia="仿宋_GB2312" w:cs="仿宋_GB2312"/>
          <w:color w:val="000000" w:themeColor="text1"/>
          <w:sz w:val="24"/>
          <w:szCs w:val="24"/>
          <w14:textFill>
            <w14:solidFill>
              <w14:schemeClr w14:val="tx1"/>
            </w14:solidFill>
          </w14:textFill>
        </w:rPr>
      </w:pPr>
      <w:r>
        <w:rPr>
          <w:rFonts w:ascii="仿宋_GB2312" w:hAnsi="仿宋_GB2312" w:eastAsia="仿宋_GB2312" w:cs="仿宋_GB2312"/>
          <w:color w:val="000000" w:themeColor="text1"/>
          <w:sz w:val="24"/>
          <w:szCs w:val="24"/>
          <w14:textFill>
            <w14:solidFill>
              <w14:schemeClr w14:val="tx1"/>
            </w14:solidFill>
          </w14:textFill>
        </w:rPr>
        <w:t>3</w:t>
      </w:r>
      <w:r>
        <w:rPr>
          <w:rFonts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对于房屋及其附属物品</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设备设施因自然属性或合理使用而导致的损耗</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乙方应及时通知甲方修复</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或维修方案经甲方同意后</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由乙方代为维修</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费用由甲方承担</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甲方应在接到乙方通知后</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日内启动维修，未及时启动维修的</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乙方可直接启动维修</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费用由甲方承担</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因维修房屋影响乙方使用的，应减少影响天数的租金或增加相应天数的免租金期限</w:t>
      </w:r>
      <w:r>
        <w:rPr>
          <w:rFonts w:hint="eastAsia" w:ascii="仿宋_GB2312" w:hAnsi="仿宋_GB2312" w:eastAsia="仿宋_GB2312" w:cs="仿宋_GB2312"/>
          <w:color w:val="000000" w:themeColor="text1"/>
          <w:sz w:val="24"/>
          <w:szCs w:val="24"/>
          <w:lang w:val="zh-TW"/>
          <w14:textFill>
            <w14:solidFill>
              <w14:schemeClr w14:val="tx1"/>
            </w14:solidFill>
          </w14:textFill>
        </w:rPr>
        <w:t>。</w:t>
      </w:r>
    </w:p>
    <w:p>
      <w:pPr>
        <w:spacing w:line="360" w:lineRule="auto"/>
        <w:ind w:firstLine="480"/>
        <w:rPr>
          <w:rFonts w:ascii="仿宋_GB2312" w:hAnsi="仿宋_GB2312" w:eastAsia="仿宋_GB2312" w:cs="仿宋_GB2312"/>
          <w:color w:val="000000" w:themeColor="text1"/>
          <w:sz w:val="24"/>
          <w:szCs w:val="24"/>
          <w14:textFill>
            <w14:solidFill>
              <w14:schemeClr w14:val="tx1"/>
            </w14:solidFill>
          </w14:textFill>
        </w:rPr>
      </w:pPr>
      <w:r>
        <w:rPr>
          <w:rFonts w:ascii="仿宋_GB2312" w:hAnsi="仿宋_GB2312" w:eastAsia="仿宋_GB2312" w:cs="仿宋_GB2312"/>
          <w:color w:val="000000" w:themeColor="text1"/>
          <w:sz w:val="24"/>
          <w:szCs w:val="24"/>
          <w14:textFill>
            <w14:solidFill>
              <w14:schemeClr w14:val="tx1"/>
            </w14:solidFill>
          </w14:textFill>
        </w:rPr>
        <w:t>4</w:t>
      </w:r>
      <w:r>
        <w:rPr>
          <w:rFonts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对于</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等易耗品因合理使用而导致的损耗</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由乙方负责维修、更换。</w:t>
      </w:r>
    </w:p>
    <w:p>
      <w:pPr>
        <w:spacing w:line="360" w:lineRule="auto"/>
        <w:ind w:firstLine="480"/>
        <w:rPr>
          <w:rFonts w:ascii="仿宋_GB2312" w:hAnsi="仿宋_GB2312" w:eastAsia="仿宋_GB2312" w:cs="仿宋_GB2312"/>
          <w:color w:val="000000" w:themeColor="text1"/>
          <w:sz w:val="24"/>
          <w:szCs w:val="24"/>
          <w14:textFill>
            <w14:solidFill>
              <w14:schemeClr w14:val="tx1"/>
            </w14:solidFill>
          </w14:textFill>
        </w:rPr>
      </w:pPr>
      <w:r>
        <w:rPr>
          <w:rFonts w:ascii="仿宋_GB2312" w:hAnsi="仿宋_GB2312" w:eastAsia="仿宋_GB2312" w:cs="仿宋_GB2312"/>
          <w:color w:val="000000" w:themeColor="text1"/>
          <w:sz w:val="24"/>
          <w:szCs w:val="24"/>
          <w14:textFill>
            <w14:solidFill>
              <w14:schemeClr w14:val="tx1"/>
            </w14:solidFill>
          </w14:textFill>
        </w:rPr>
        <w:t>5</w:t>
      </w:r>
      <w:r>
        <w:rPr>
          <w:rFonts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因乙方使用不当</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致使房屋及其附属物品</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设备设施发生损坏或故障的</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乙方应负责维修并承担赔偿责任</w:t>
      </w:r>
      <w:r>
        <w:rPr>
          <w:rFonts w:hint="eastAsia" w:ascii="仿宋_GB2312" w:hAnsi="仿宋_GB2312" w:eastAsia="仿宋_GB2312" w:cs="仿宋_GB2312"/>
          <w:color w:val="000000" w:themeColor="text1"/>
          <w:sz w:val="24"/>
          <w:szCs w:val="24"/>
          <w:lang w:val="zh-TW"/>
          <w14:textFill>
            <w14:solidFill>
              <w14:schemeClr w14:val="tx1"/>
            </w14:solidFill>
          </w14:textFill>
        </w:rPr>
        <w:t>。</w:t>
      </w:r>
    </w:p>
    <w:p>
      <w:pPr>
        <w:spacing w:line="360" w:lineRule="auto"/>
        <w:ind w:firstLine="482"/>
        <w:rPr>
          <w:rFonts w:ascii="仿宋_GB2312" w:hAnsi="仿宋_GB2312" w:eastAsia="仿宋_GB2312" w:cs="仿宋_GB2312"/>
          <w:b/>
          <w:bCs/>
          <w:color w:val="000000" w:themeColor="text1"/>
          <w:sz w:val="24"/>
          <w:szCs w:val="24"/>
          <w:lang w:val="zh-TW" w:eastAsia="zh-TW"/>
          <w14:textFill>
            <w14:solidFill>
              <w14:schemeClr w14:val="tx1"/>
            </w14:solidFill>
          </w14:textFill>
        </w:rPr>
      </w:pPr>
      <w:r>
        <w:rPr>
          <w:rFonts w:ascii="仿宋_GB2312" w:hAnsi="仿宋_GB2312" w:eastAsia="仿宋_GB2312" w:cs="仿宋_GB2312"/>
          <w:b/>
          <w:bCs/>
          <w:color w:val="000000" w:themeColor="text1"/>
          <w:sz w:val="24"/>
          <w:szCs w:val="24"/>
          <w:lang w:val="zh-TW" w:eastAsia="zh-TW"/>
          <w14:textFill>
            <w14:solidFill>
              <w14:schemeClr w14:val="tx1"/>
            </w14:solidFill>
          </w14:textFill>
        </w:rPr>
        <w:t>第</w:t>
      </w:r>
      <w:r>
        <w:rPr>
          <w:rFonts w:hint="eastAsia" w:ascii="仿宋_GB2312" w:hAnsi="仿宋_GB2312" w:eastAsia="仿宋_GB2312" w:cs="仿宋_GB2312"/>
          <w:b/>
          <w:bCs/>
          <w:color w:val="000000" w:themeColor="text1"/>
          <w:sz w:val="24"/>
          <w:szCs w:val="24"/>
          <w:lang w:val="zh-TW" w:eastAsia="zh-CN"/>
          <w14:textFill>
            <w14:solidFill>
              <w14:schemeClr w14:val="tx1"/>
            </w14:solidFill>
          </w14:textFill>
        </w:rPr>
        <w:t>七</w:t>
      </w:r>
      <w:r>
        <w:rPr>
          <w:rFonts w:ascii="仿宋_GB2312" w:hAnsi="仿宋_GB2312" w:eastAsia="仿宋_GB2312" w:cs="仿宋_GB2312"/>
          <w:b/>
          <w:bCs/>
          <w:color w:val="000000" w:themeColor="text1"/>
          <w:sz w:val="24"/>
          <w:szCs w:val="24"/>
          <w:lang w:val="zh-TW" w:eastAsia="zh-TW"/>
          <w14:textFill>
            <w14:solidFill>
              <w14:schemeClr w14:val="tx1"/>
            </w14:solidFill>
          </w14:textFill>
        </w:rPr>
        <w:t xml:space="preserve">条 </w:t>
      </w:r>
      <w:r>
        <w:rPr>
          <w:rFonts w:ascii="仿宋_GB2312" w:hAnsi="仿宋_GB2312" w:eastAsia="仿宋_GB2312" w:cs="仿宋_GB2312"/>
          <w:b/>
          <w:bCs/>
          <w:color w:val="000000" w:themeColor="text1"/>
          <w:sz w:val="24"/>
          <w:szCs w:val="24"/>
          <w:lang w:val="zh-TW"/>
          <w14:textFill>
            <w14:solidFill>
              <w14:schemeClr w14:val="tx1"/>
            </w14:solidFill>
          </w14:textFill>
        </w:rPr>
        <w:t xml:space="preserve"> </w:t>
      </w:r>
      <w:r>
        <w:rPr>
          <w:rFonts w:ascii="仿宋_GB2312" w:hAnsi="仿宋_GB2312" w:eastAsia="仿宋_GB2312" w:cs="仿宋_GB2312"/>
          <w:b/>
          <w:bCs/>
          <w:color w:val="000000" w:themeColor="text1"/>
          <w:sz w:val="24"/>
          <w:szCs w:val="24"/>
          <w:lang w:val="zh-TW" w:eastAsia="zh-TW"/>
          <w14:textFill>
            <w14:solidFill>
              <w14:schemeClr w14:val="tx1"/>
            </w14:solidFill>
          </w14:textFill>
        </w:rPr>
        <w:t>转租</w:t>
      </w:r>
    </w:p>
    <w:p>
      <w:pPr>
        <w:spacing w:line="360" w:lineRule="auto"/>
        <w:ind w:firstLine="480"/>
        <w:rPr>
          <w:rFonts w:ascii="仿宋_GB2312" w:hAnsi="仿宋_GB2312" w:eastAsia="仿宋_GB2312" w:cs="仿宋_GB2312"/>
          <w:color w:val="000000" w:themeColor="text1"/>
          <w:sz w:val="24"/>
          <w:szCs w:val="24"/>
          <w:lang w:val="zh-TW" w:eastAsia="zh-TW"/>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未经甲方书面同意</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乙方不得擅自将房屋转租</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甲方同意转租的</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乙方应确保第三人完全遵守本合同的约定</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并应将转租情况以书面方式告知甲方。转租后因第三人对房屋造成损失的，由乙方负责赔偿甲方损失。</w:t>
      </w:r>
    </w:p>
    <w:p>
      <w:pPr>
        <w:spacing w:line="360" w:lineRule="auto"/>
        <w:ind w:firstLine="482"/>
        <w:rPr>
          <w:rFonts w:ascii="仿宋_GB2312" w:hAnsi="仿宋_GB2312" w:eastAsia="仿宋_GB2312" w:cs="仿宋_GB2312"/>
          <w:b/>
          <w:bCs/>
          <w:color w:val="000000" w:themeColor="text1"/>
          <w:sz w:val="24"/>
          <w:szCs w:val="24"/>
          <w:lang w:val="zh-TW" w:eastAsia="zh-TW"/>
          <w14:textFill>
            <w14:solidFill>
              <w14:schemeClr w14:val="tx1"/>
            </w14:solidFill>
          </w14:textFill>
        </w:rPr>
      </w:pPr>
      <w:r>
        <w:rPr>
          <w:rFonts w:ascii="仿宋_GB2312" w:hAnsi="仿宋_GB2312" w:eastAsia="仿宋_GB2312" w:cs="仿宋_GB2312"/>
          <w:b/>
          <w:bCs/>
          <w:color w:val="000000" w:themeColor="text1"/>
          <w:sz w:val="24"/>
          <w:szCs w:val="24"/>
          <w:lang w:val="zh-TW" w:eastAsia="zh-TW"/>
          <w14:textFill>
            <w14:solidFill>
              <w14:schemeClr w14:val="tx1"/>
            </w14:solidFill>
          </w14:textFill>
        </w:rPr>
        <w:t>第</w:t>
      </w:r>
      <w:r>
        <w:rPr>
          <w:rFonts w:hint="eastAsia" w:ascii="仿宋_GB2312" w:hAnsi="仿宋_GB2312" w:eastAsia="仿宋_GB2312" w:cs="仿宋_GB2312"/>
          <w:b/>
          <w:bCs/>
          <w:color w:val="000000" w:themeColor="text1"/>
          <w:sz w:val="24"/>
          <w:szCs w:val="24"/>
          <w:lang w:val="zh-TW" w:eastAsia="zh-CN"/>
          <w14:textFill>
            <w14:solidFill>
              <w14:schemeClr w14:val="tx1"/>
            </w14:solidFill>
          </w14:textFill>
        </w:rPr>
        <w:t>八</w:t>
      </w:r>
      <w:r>
        <w:rPr>
          <w:rFonts w:ascii="仿宋_GB2312" w:hAnsi="仿宋_GB2312" w:eastAsia="仿宋_GB2312" w:cs="仿宋_GB2312"/>
          <w:b/>
          <w:bCs/>
          <w:color w:val="000000" w:themeColor="text1"/>
          <w:sz w:val="24"/>
          <w:szCs w:val="24"/>
          <w:lang w:val="zh-TW" w:eastAsia="zh-TW"/>
          <w14:textFill>
            <w14:solidFill>
              <w14:schemeClr w14:val="tx1"/>
            </w14:solidFill>
          </w14:textFill>
        </w:rPr>
        <w:t xml:space="preserve">条 </w:t>
      </w:r>
      <w:r>
        <w:rPr>
          <w:rFonts w:ascii="仿宋_GB2312" w:hAnsi="仿宋_GB2312" w:eastAsia="仿宋_GB2312" w:cs="仿宋_GB2312"/>
          <w:b/>
          <w:bCs/>
          <w:color w:val="000000" w:themeColor="text1"/>
          <w:sz w:val="24"/>
          <w:szCs w:val="24"/>
          <w:lang w:val="zh-TW"/>
          <w14:textFill>
            <w14:solidFill>
              <w14:schemeClr w14:val="tx1"/>
            </w14:solidFill>
          </w14:textFill>
        </w:rPr>
        <w:t xml:space="preserve"> </w:t>
      </w:r>
      <w:r>
        <w:rPr>
          <w:rFonts w:ascii="仿宋_GB2312" w:hAnsi="仿宋_GB2312" w:eastAsia="仿宋_GB2312" w:cs="仿宋_GB2312"/>
          <w:b/>
          <w:bCs/>
          <w:color w:val="000000" w:themeColor="text1"/>
          <w:sz w:val="24"/>
          <w:szCs w:val="24"/>
          <w:lang w:val="zh-TW" w:eastAsia="zh-TW"/>
          <w14:textFill>
            <w14:solidFill>
              <w14:schemeClr w14:val="tx1"/>
            </w14:solidFill>
          </w14:textFill>
        </w:rPr>
        <w:t>优先购买权</w:t>
      </w:r>
    </w:p>
    <w:p>
      <w:pPr>
        <w:spacing w:line="360" w:lineRule="auto"/>
        <w:ind w:firstLine="470"/>
        <w:rPr>
          <w:rFonts w:ascii="仿宋_GB2312" w:hAnsi="仿宋_GB2312" w:eastAsia="仿宋_GB2312" w:cs="仿宋_GB2312"/>
          <w:color w:val="000000" w:themeColor="text1"/>
          <w:sz w:val="24"/>
          <w:szCs w:val="24"/>
          <w:lang w:val="zh-TW"/>
          <w14:textFill>
            <w14:solidFill>
              <w14:schemeClr w14:val="tx1"/>
            </w14:solidFill>
          </w14:textFill>
        </w:rPr>
      </w:pPr>
      <w:r>
        <w:rPr>
          <w:rFonts w:hint="eastAsia" w:ascii="仿宋_GB2312" w:hAnsi="仿宋_GB2312" w:eastAsia="仿宋_GB2312" w:cs="仿宋_GB2312"/>
          <w:color w:val="000000" w:themeColor="text1"/>
          <w:sz w:val="24"/>
          <w:szCs w:val="24"/>
          <w:lang w:val="zh-TW"/>
          <w14:textFill>
            <w14:solidFill>
              <w14:schemeClr w14:val="tx1"/>
            </w14:solidFill>
          </w14:textFill>
        </w:rPr>
        <w:t>租赁</w:t>
      </w:r>
      <w:r>
        <w:rPr>
          <w:rFonts w:ascii="仿宋_GB2312" w:hAnsi="仿宋_GB2312" w:eastAsia="仿宋_GB2312" w:cs="仿宋_GB2312"/>
          <w:color w:val="000000" w:themeColor="text1"/>
          <w:sz w:val="24"/>
          <w:szCs w:val="24"/>
          <w:lang w:val="zh-TW" w:eastAsia="zh-TW"/>
          <w14:textFill>
            <w14:solidFill>
              <w14:schemeClr w14:val="tx1"/>
            </w14:solidFill>
          </w14:textFill>
        </w:rPr>
        <w:t>合同期内，甲方出售租赁房屋的，应在出售前</w:t>
      </w:r>
      <w:r>
        <w:rPr>
          <w:rFonts w:hint="eastAsia" w:ascii="仿宋_GB2312" w:hAnsi="仿宋_GB2312" w:eastAsia="仿宋_GB2312" w:cs="仿宋_GB2312"/>
          <w:color w:val="000000" w:themeColor="text1"/>
          <w:sz w:val="24"/>
          <w:szCs w:val="24"/>
          <w:u w:val="none" w:color="auto"/>
          <w:lang w:eastAsia="zh-CN"/>
          <w14:textFill>
            <w14:solidFill>
              <w14:schemeClr w14:val="tx1"/>
            </w14:solidFill>
          </w14:textFill>
        </w:rPr>
        <w:t>3个月</w:t>
      </w:r>
      <w:r>
        <w:rPr>
          <w:rFonts w:ascii="仿宋_GB2312" w:hAnsi="仿宋_GB2312" w:eastAsia="仿宋_GB2312" w:cs="仿宋_GB2312"/>
          <w:color w:val="000000" w:themeColor="text1"/>
          <w:sz w:val="24"/>
          <w:szCs w:val="24"/>
          <w:lang w:val="zh-TW" w:eastAsia="zh-TW"/>
          <w14:textFill>
            <w14:solidFill>
              <w14:schemeClr w14:val="tx1"/>
            </w14:solidFill>
          </w14:textFill>
        </w:rPr>
        <w:t>书面通知乙方，</w:t>
      </w:r>
      <w:r>
        <w:rPr>
          <w:rFonts w:ascii="仿宋_GB2312" w:hAnsi="仿宋_GB2312" w:eastAsia="仿宋_GB2312" w:cs="仿宋_GB2312"/>
          <w:color w:val="000000" w:themeColor="text1"/>
          <w:spacing w:val="0"/>
          <w:sz w:val="24"/>
          <w:szCs w:val="24"/>
          <w:lang w:val="zh-TW" w:eastAsia="zh-TW"/>
          <w14:textFill>
            <w14:solidFill>
              <w14:schemeClr w14:val="tx1"/>
            </w14:solidFill>
          </w14:textFill>
        </w:rPr>
        <w:t>乙方应在收到甲方书面通知后</w:t>
      </w:r>
      <w:r>
        <w:rPr>
          <w:rFonts w:ascii="仿宋_GB2312" w:hAnsi="仿宋_GB2312" w:eastAsia="仿宋_GB2312" w:cs="仿宋_GB2312"/>
          <w:color w:val="000000" w:themeColor="text1"/>
          <w:spacing w:val="0"/>
          <w:sz w:val="24"/>
          <w:szCs w:val="24"/>
          <w:u w:val="single"/>
          <w:lang w:val="zh-TW" w:eastAsia="zh-TW"/>
          <w14:textFill>
            <w14:solidFill>
              <w14:schemeClr w14:val="tx1"/>
            </w14:solidFill>
          </w14:textFill>
        </w:rPr>
        <w:t xml:space="preserve">     </w:t>
      </w:r>
      <w:r>
        <w:rPr>
          <w:rFonts w:ascii="仿宋_GB2312" w:hAnsi="仿宋_GB2312" w:eastAsia="仿宋_GB2312" w:cs="仿宋_GB2312"/>
          <w:color w:val="000000" w:themeColor="text1"/>
          <w:spacing w:val="0"/>
          <w:sz w:val="24"/>
          <w:szCs w:val="24"/>
          <w:lang w:val="zh-TW" w:eastAsia="zh-TW"/>
          <w14:textFill>
            <w14:solidFill>
              <w14:schemeClr w14:val="tx1"/>
            </w14:solidFill>
          </w14:textFill>
        </w:rPr>
        <w:t>日内回复甲方是否愿意在同等条件下购买该房屋</w:t>
      </w:r>
      <w:r>
        <w:rPr>
          <w:rFonts w:ascii="仿宋_GB2312" w:hAnsi="仿宋_GB2312" w:eastAsia="仿宋_GB2312" w:cs="仿宋_GB2312"/>
          <w:color w:val="000000" w:themeColor="text1"/>
          <w:sz w:val="24"/>
          <w:szCs w:val="24"/>
          <w:lang w:val="zh-TW" w:eastAsia="zh-TW"/>
          <w14:textFill>
            <w14:solidFill>
              <w14:schemeClr w14:val="tx1"/>
            </w14:solidFill>
          </w14:textFill>
        </w:rPr>
        <w:t>，逾期未回复的视为放弃对该房屋的优先购买权</w:t>
      </w:r>
      <w:r>
        <w:rPr>
          <w:rFonts w:hint="eastAsia" w:ascii="仿宋_GB2312" w:hAnsi="仿宋_GB2312" w:eastAsia="仿宋_GB2312" w:cs="仿宋_GB2312"/>
          <w:color w:val="000000" w:themeColor="text1"/>
          <w:sz w:val="24"/>
          <w:szCs w:val="24"/>
          <w:lang w:val="zh-TW"/>
          <w14:textFill>
            <w14:solidFill>
              <w14:schemeClr w14:val="tx1"/>
            </w14:solidFill>
          </w14:textFill>
        </w:rPr>
        <w:t>。</w:t>
      </w:r>
    </w:p>
    <w:p>
      <w:pPr>
        <w:spacing w:line="360" w:lineRule="auto"/>
        <w:ind w:firstLine="470"/>
        <w:rPr>
          <w:rFonts w:ascii="仿宋_GB2312" w:hAnsi="仿宋_GB2312" w:eastAsia="仿宋_GB2312" w:cs="仿宋_GB2312"/>
          <w:color w:val="000000" w:themeColor="text1"/>
          <w:sz w:val="24"/>
          <w:szCs w:val="24"/>
          <w:lang w:val="zh-TW" w:eastAsia="zh-TW"/>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甲方在</w:t>
      </w:r>
      <w:r>
        <w:rPr>
          <w:rFonts w:hint="eastAsia" w:ascii="仿宋_GB2312" w:hAnsi="仿宋_GB2312" w:eastAsia="仿宋_GB2312" w:cs="仿宋_GB2312"/>
          <w:color w:val="000000" w:themeColor="text1"/>
          <w:sz w:val="24"/>
          <w:szCs w:val="24"/>
          <w:lang w:val="zh-TW"/>
          <w14:textFill>
            <w14:solidFill>
              <w14:schemeClr w14:val="tx1"/>
            </w14:solidFill>
          </w14:textFill>
        </w:rPr>
        <w:t>租赁合同期</w:t>
      </w:r>
      <w:r>
        <w:rPr>
          <w:rFonts w:ascii="仿宋_GB2312" w:hAnsi="仿宋_GB2312" w:eastAsia="仿宋_GB2312" w:cs="仿宋_GB2312"/>
          <w:color w:val="000000" w:themeColor="text1"/>
          <w:sz w:val="24"/>
          <w:szCs w:val="24"/>
          <w:lang w:val="zh-TW" w:eastAsia="zh-TW"/>
          <w14:textFill>
            <w14:solidFill>
              <w14:schemeClr w14:val="tx1"/>
            </w14:solidFill>
          </w14:textFill>
        </w:rPr>
        <w:t>内出售租赁房屋的</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乙方</w:t>
      </w:r>
      <w:r>
        <w:rPr>
          <w:rFonts w:hint="eastAsia" w:ascii="仿宋_GB2312" w:hAnsi="仿宋_GB2312" w:eastAsia="仿宋_GB2312" w:cs="仿宋_GB2312"/>
          <w:color w:val="000000" w:themeColor="text1"/>
          <w:sz w:val="24"/>
          <w:szCs w:val="24"/>
          <w:lang w:val="zh-TW"/>
          <w14:textFill>
            <w14:solidFill>
              <w14:schemeClr w14:val="tx1"/>
            </w14:solidFill>
          </w14:textFill>
        </w:rPr>
        <w:t>租赁合同期</w:t>
      </w:r>
      <w:r>
        <w:rPr>
          <w:rFonts w:ascii="仿宋_GB2312" w:hAnsi="仿宋_GB2312" w:eastAsia="仿宋_GB2312" w:cs="仿宋_GB2312"/>
          <w:color w:val="000000" w:themeColor="text1"/>
          <w:sz w:val="24"/>
          <w:szCs w:val="24"/>
          <w:lang w:val="zh-TW" w:eastAsia="zh-TW"/>
          <w14:textFill>
            <w14:solidFill>
              <w14:schemeClr w14:val="tx1"/>
            </w14:solidFill>
          </w14:textFill>
        </w:rPr>
        <w:t>内继续占有使用租赁房屋的权利不受影响</w:t>
      </w:r>
      <w:r>
        <w:rPr>
          <w:rFonts w:hint="eastAsia" w:ascii="仿宋_GB2312" w:hAnsi="仿宋_GB2312" w:eastAsia="仿宋_GB2312" w:cs="仿宋_GB2312"/>
          <w:color w:val="000000" w:themeColor="text1"/>
          <w:sz w:val="24"/>
          <w:szCs w:val="24"/>
          <w:lang w:val="zh-TW"/>
          <w14:textFill>
            <w14:solidFill>
              <w14:schemeClr w14:val="tx1"/>
            </w14:solidFill>
          </w14:textFill>
        </w:rPr>
        <w:t>，合同</w:t>
      </w:r>
      <w:r>
        <w:rPr>
          <w:rFonts w:ascii="仿宋_GB2312" w:hAnsi="仿宋_GB2312" w:eastAsia="仿宋_GB2312" w:cs="仿宋_GB2312"/>
          <w:color w:val="000000" w:themeColor="text1"/>
          <w:sz w:val="24"/>
          <w:szCs w:val="24"/>
          <w:lang w:val="zh-TW" w:eastAsia="zh-TW"/>
          <w14:textFill>
            <w14:solidFill>
              <w14:schemeClr w14:val="tx1"/>
            </w14:solidFill>
          </w14:textFill>
        </w:rPr>
        <w:t>期满后由买受人与乙方自行决定是否继续签订租赁合同。</w:t>
      </w:r>
    </w:p>
    <w:p>
      <w:pPr>
        <w:spacing w:line="360" w:lineRule="auto"/>
        <w:ind w:firstLine="482"/>
        <w:rPr>
          <w:rFonts w:ascii="仿宋_GB2312" w:hAnsi="仿宋_GB2312" w:eastAsia="仿宋_GB2312" w:cs="仿宋_GB2312"/>
          <w:b/>
          <w:bCs/>
          <w:color w:val="000000" w:themeColor="text1"/>
          <w:sz w:val="24"/>
          <w:szCs w:val="24"/>
          <w:lang w:val="zh-TW" w:eastAsia="zh-TW"/>
          <w14:textFill>
            <w14:solidFill>
              <w14:schemeClr w14:val="tx1"/>
            </w14:solidFill>
          </w14:textFill>
        </w:rPr>
      </w:pPr>
      <w:r>
        <w:rPr>
          <w:rFonts w:ascii="仿宋_GB2312" w:hAnsi="仿宋_GB2312" w:eastAsia="仿宋_GB2312" w:cs="仿宋_GB2312"/>
          <w:b/>
          <w:bCs/>
          <w:color w:val="000000" w:themeColor="text1"/>
          <w:sz w:val="24"/>
          <w:szCs w:val="24"/>
          <w:lang w:val="zh-TW" w:eastAsia="zh-TW"/>
          <w14:textFill>
            <w14:solidFill>
              <w14:schemeClr w14:val="tx1"/>
            </w14:solidFill>
          </w14:textFill>
        </w:rPr>
        <w:t>第</w:t>
      </w:r>
      <w:r>
        <w:rPr>
          <w:rFonts w:hint="eastAsia" w:ascii="仿宋_GB2312" w:hAnsi="仿宋_GB2312" w:eastAsia="仿宋_GB2312" w:cs="仿宋_GB2312"/>
          <w:b/>
          <w:bCs/>
          <w:color w:val="000000" w:themeColor="text1"/>
          <w:sz w:val="24"/>
          <w:szCs w:val="24"/>
          <w:lang w:val="zh-TW" w:eastAsia="zh-CN"/>
          <w14:textFill>
            <w14:solidFill>
              <w14:schemeClr w14:val="tx1"/>
            </w14:solidFill>
          </w14:textFill>
        </w:rPr>
        <w:t>九</w:t>
      </w:r>
      <w:r>
        <w:rPr>
          <w:rFonts w:ascii="仿宋_GB2312" w:hAnsi="仿宋_GB2312" w:eastAsia="仿宋_GB2312" w:cs="仿宋_GB2312"/>
          <w:b/>
          <w:bCs/>
          <w:color w:val="000000" w:themeColor="text1"/>
          <w:sz w:val="24"/>
          <w:szCs w:val="24"/>
          <w:lang w:val="zh-TW" w:eastAsia="zh-TW"/>
          <w14:textFill>
            <w14:solidFill>
              <w14:schemeClr w14:val="tx1"/>
            </w14:solidFill>
          </w14:textFill>
        </w:rPr>
        <w:t xml:space="preserve">条 </w:t>
      </w:r>
      <w:r>
        <w:rPr>
          <w:rFonts w:ascii="仿宋_GB2312" w:hAnsi="仿宋_GB2312" w:eastAsia="仿宋_GB2312" w:cs="仿宋_GB2312"/>
          <w:b/>
          <w:bCs/>
          <w:color w:val="000000" w:themeColor="text1"/>
          <w:sz w:val="24"/>
          <w:szCs w:val="24"/>
          <w:lang w:val="zh-TW"/>
          <w14:textFill>
            <w14:solidFill>
              <w14:schemeClr w14:val="tx1"/>
            </w14:solidFill>
          </w14:textFill>
        </w:rPr>
        <w:t xml:space="preserve"> </w:t>
      </w:r>
      <w:r>
        <w:rPr>
          <w:rFonts w:ascii="仿宋_GB2312" w:hAnsi="仿宋_GB2312" w:eastAsia="仿宋_GB2312" w:cs="仿宋_GB2312"/>
          <w:b/>
          <w:bCs/>
          <w:color w:val="000000" w:themeColor="text1"/>
          <w:sz w:val="24"/>
          <w:szCs w:val="24"/>
          <w:lang w:val="zh-TW" w:eastAsia="zh-TW"/>
          <w14:textFill>
            <w14:solidFill>
              <w14:schemeClr w14:val="tx1"/>
            </w14:solidFill>
          </w14:textFill>
        </w:rPr>
        <w:t>合同解除</w:t>
      </w:r>
    </w:p>
    <w:p>
      <w:pPr>
        <w:spacing w:line="360" w:lineRule="auto"/>
        <w:ind w:firstLine="470"/>
        <w:rPr>
          <w:rFonts w:ascii="仿宋_GB2312" w:hAnsi="仿宋_GB2312" w:eastAsia="仿宋_GB2312" w:cs="仿宋_GB2312"/>
          <w:color w:val="000000" w:themeColor="text1"/>
          <w:sz w:val="24"/>
          <w:szCs w:val="24"/>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（一）在合同有效期内</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经双方当事人协商一致</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可以解除本合同</w:t>
      </w:r>
      <w:r>
        <w:rPr>
          <w:rFonts w:hint="eastAsia" w:ascii="仿宋_GB2312" w:hAnsi="仿宋_GB2312" w:eastAsia="仿宋_GB2312" w:cs="仿宋_GB2312"/>
          <w:color w:val="000000" w:themeColor="text1"/>
          <w:sz w:val="24"/>
          <w:szCs w:val="24"/>
          <w:lang w:val="zh-TW"/>
          <w14:textFill>
            <w14:solidFill>
              <w14:schemeClr w14:val="tx1"/>
            </w14:solidFill>
          </w14:textFill>
        </w:rPr>
        <w:t>。</w:t>
      </w:r>
    </w:p>
    <w:p>
      <w:pPr>
        <w:spacing w:line="360" w:lineRule="auto"/>
        <w:ind w:firstLine="480"/>
        <w:rPr>
          <w:rFonts w:ascii="仿宋_GB2312" w:hAnsi="仿宋_GB2312" w:eastAsia="仿宋_GB2312" w:cs="仿宋_GB2312"/>
          <w:color w:val="000000" w:themeColor="text1"/>
          <w:sz w:val="24"/>
          <w:szCs w:val="24"/>
          <w:lang w:val="zh-TW" w:eastAsia="zh-TW"/>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（二）因不可抗力导致本合同无法继续履行的</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本合同自行解除。</w:t>
      </w:r>
    </w:p>
    <w:p>
      <w:pPr>
        <w:spacing w:line="360" w:lineRule="auto"/>
        <w:ind w:firstLine="480"/>
        <w:rPr>
          <w:rFonts w:ascii="仿宋_GB2312" w:hAnsi="仿宋_GB2312" w:eastAsia="仿宋_GB2312" w:cs="仿宋_GB2312"/>
          <w:color w:val="000000" w:themeColor="text1"/>
          <w:sz w:val="24"/>
          <w:szCs w:val="24"/>
          <w:lang w:val="zh-TW" w:eastAsia="zh-TW"/>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（三）甲方有下列情形之一的</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乙方有权单方解除本合同：</w:t>
      </w:r>
    </w:p>
    <w:p>
      <w:pPr>
        <w:spacing w:line="360" w:lineRule="auto"/>
        <w:ind w:firstLine="480"/>
        <w:rPr>
          <w:rFonts w:ascii="仿宋_GB2312" w:hAnsi="仿宋_GB2312" w:eastAsia="仿宋_GB2312" w:cs="仿宋_GB2312"/>
          <w:color w:val="000000" w:themeColor="text1"/>
          <w:sz w:val="24"/>
          <w:szCs w:val="24"/>
          <w:lang w:eastAsia="zh-TW"/>
          <w14:textFill>
            <w14:solidFill>
              <w14:schemeClr w14:val="tx1"/>
            </w14:solidFill>
          </w14:textFill>
        </w:rPr>
      </w:pPr>
      <w:r>
        <w:rPr>
          <w:rFonts w:ascii="仿宋_GB2312" w:hAnsi="仿宋_GB2312" w:eastAsia="仿宋_GB2312" w:cs="仿宋_GB2312"/>
          <w:color w:val="000000" w:themeColor="text1"/>
          <w:sz w:val="24"/>
          <w:szCs w:val="24"/>
          <w:lang w:eastAsia="zh-TW"/>
          <w14:textFill>
            <w14:solidFill>
              <w14:schemeClr w14:val="tx1"/>
            </w14:solidFill>
          </w14:textFill>
        </w:rPr>
        <w:t>1</w:t>
      </w:r>
      <w:r>
        <w:rPr>
          <w:rFonts w:ascii="仿宋_GB2312" w:hAnsi="仿宋_GB2312" w:cs="仿宋_GB2312" w:eastAsiaTheme="minorEastAsia"/>
          <w:color w:val="000000" w:themeColor="text1"/>
          <w:sz w:val="24"/>
          <w:szCs w:val="24"/>
          <w:lang w:val="zh-TW" w:eastAsia="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甲方</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逾期</w:t>
      </w:r>
      <w:r>
        <w:rPr>
          <w:rFonts w:ascii="仿宋_GB2312" w:hAnsi="仿宋_GB2312" w:eastAsia="仿宋_GB2312" w:cs="仿宋_GB2312"/>
          <w:color w:val="000000" w:themeColor="text1"/>
          <w:sz w:val="24"/>
          <w:szCs w:val="24"/>
          <w:lang w:val="zh-TW" w:eastAsia="zh-TW"/>
          <w14:textFill>
            <w14:solidFill>
              <w14:schemeClr w14:val="tx1"/>
            </w14:solidFill>
          </w14:textFill>
        </w:rPr>
        <w:t>交付房屋</w:t>
      </w:r>
      <w:r>
        <w:rPr>
          <w:rFonts w:ascii="仿宋_GB2312" w:hAnsi="仿宋_GB2312" w:eastAsia="仿宋_GB2312" w:cs="仿宋_GB2312"/>
          <w:color w:val="000000" w:themeColor="text1"/>
          <w:sz w:val="24"/>
          <w:szCs w:val="24"/>
          <w:u w:val="single"/>
          <w:lang w:eastAsia="zh-TW"/>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日的</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w:t>
      </w:r>
    </w:p>
    <w:p>
      <w:pPr>
        <w:spacing w:line="360" w:lineRule="auto"/>
        <w:ind w:firstLine="480"/>
        <w:rPr>
          <w:rFonts w:ascii="仿宋_GB2312" w:hAnsi="仿宋_GB2312" w:eastAsia="仿宋_GB2312" w:cs="仿宋_GB2312"/>
          <w:color w:val="000000" w:themeColor="text1"/>
          <w:sz w:val="24"/>
          <w:szCs w:val="24"/>
          <w:lang w:val="zh-TW"/>
          <w14:textFill>
            <w14:solidFill>
              <w14:schemeClr w14:val="tx1"/>
            </w14:solidFill>
          </w14:textFill>
        </w:rPr>
      </w:pPr>
      <w:r>
        <w:rPr>
          <w:rFonts w:hint="eastAsia" w:ascii="仿宋_GB2312" w:hAnsi="仿宋_GB2312" w:eastAsia="仿宋_GB2312" w:cs="仿宋_GB2312"/>
          <w:color w:val="000000" w:themeColor="text1"/>
          <w:sz w:val="24"/>
          <w:szCs w:val="24"/>
          <w:lang w:val="zh-TW"/>
          <w14:textFill>
            <w14:solidFill>
              <w14:schemeClr w14:val="tx1"/>
            </w14:solidFill>
          </w14:textFill>
        </w:rPr>
        <w:t>2</w:t>
      </w:r>
      <w:r>
        <w:rPr>
          <w:rFonts w:ascii="仿宋_GB2312" w:hAnsi="仿宋_GB2312" w:eastAsia="仿宋_GB2312" w:cs="仿宋_GB2312"/>
          <w:color w:val="000000" w:themeColor="text1"/>
          <w:sz w:val="24"/>
          <w:szCs w:val="24"/>
          <w:lang w:val="zh-TW" w:eastAsia="zh-TW"/>
          <w14:textFill>
            <w14:solidFill>
              <w14:schemeClr w14:val="tx1"/>
            </w14:solidFill>
          </w14:textFill>
        </w:rPr>
        <w:t>.</w:t>
      </w:r>
      <w:r>
        <w:rPr>
          <w:rFonts w:hint="eastAsia" w:ascii="仿宋_GB2312" w:hAnsi="仿宋_GB2312" w:eastAsia="仿宋_GB2312" w:cs="仿宋_GB2312"/>
          <w:color w:val="000000" w:themeColor="text1"/>
          <w:sz w:val="24"/>
          <w:szCs w:val="24"/>
          <w:lang w:val="zh-TW"/>
          <w14:textFill>
            <w14:solidFill>
              <w14:schemeClr w14:val="tx1"/>
            </w14:solidFill>
          </w14:textFill>
        </w:rPr>
        <w:t>甲方交付的房屋经鉴定不</w:t>
      </w:r>
      <w:r>
        <w:rPr>
          <w:rFonts w:ascii="仿宋_GB2312" w:hAnsi="仿宋_GB2312" w:eastAsia="仿宋_GB2312" w:cs="仿宋_GB2312"/>
          <w:color w:val="000000" w:themeColor="text1"/>
          <w:sz w:val="24"/>
          <w:szCs w:val="24"/>
          <w:lang w:val="zh-TW" w:eastAsia="zh-TW"/>
          <w14:textFill>
            <w14:solidFill>
              <w14:schemeClr w14:val="tx1"/>
            </w14:solidFill>
          </w14:textFill>
        </w:rPr>
        <w:t>符合建筑</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消防、室内空气质量等方面的安全标准和要求</w:t>
      </w:r>
      <w:r>
        <w:rPr>
          <w:rFonts w:hint="eastAsia" w:ascii="仿宋_GB2312" w:hAnsi="仿宋_GB2312" w:eastAsia="仿宋_GB2312" w:cs="仿宋_GB2312"/>
          <w:color w:val="000000" w:themeColor="text1"/>
          <w:sz w:val="24"/>
          <w:szCs w:val="24"/>
          <w:lang w:val="zh-TW"/>
          <w14:textFill>
            <w14:solidFill>
              <w14:schemeClr w14:val="tx1"/>
            </w14:solidFill>
          </w14:textFill>
        </w:rPr>
        <w:t>。</w:t>
      </w:r>
    </w:p>
    <w:p>
      <w:pPr>
        <w:spacing w:line="360" w:lineRule="auto"/>
        <w:ind w:firstLine="48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w:t>
      </w:r>
      <w:r>
        <w:rPr>
          <w:rFonts w:ascii="仿宋_GB2312" w:hAnsi="仿宋_GB2312" w:cs="仿宋_GB2312" w:eastAsiaTheme="minorEastAsia"/>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甲方交付的房屋严重不符合合同约定</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且乙方在房屋交付后</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日内提出解除合同的</w:t>
      </w:r>
      <w:r>
        <w:rPr>
          <w:rFonts w:hint="eastAsia" w:ascii="仿宋_GB2312" w:hAnsi="仿宋_GB2312" w:eastAsia="仿宋_GB2312" w:cs="仿宋_GB2312"/>
          <w:color w:val="000000" w:themeColor="text1"/>
          <w:sz w:val="24"/>
          <w:szCs w:val="24"/>
          <w:lang w:val="zh-TW"/>
          <w14:textFill>
            <w14:solidFill>
              <w14:schemeClr w14:val="tx1"/>
            </w14:solidFill>
          </w14:textFill>
        </w:rPr>
        <w:t>。</w:t>
      </w:r>
    </w:p>
    <w:p>
      <w:pPr>
        <w:spacing w:line="360" w:lineRule="auto"/>
        <w:ind w:firstLine="480"/>
        <w:rPr>
          <w:rFonts w:ascii="仿宋_GB2312" w:hAnsi="仿宋_GB2312" w:eastAsia="仿宋_GB2312" w:cs="仿宋_GB2312"/>
          <w:color w:val="000000" w:themeColor="text1"/>
          <w:sz w:val="24"/>
          <w:szCs w:val="24"/>
          <w:lang w:val="zh-TW"/>
          <w14:textFill>
            <w14:solidFill>
              <w14:schemeClr w14:val="tx1"/>
            </w14:solidFill>
          </w14:textFill>
        </w:rPr>
      </w:pPr>
      <w:r>
        <w:rPr>
          <w:rFonts w:hint="eastAsia" w:ascii="仿宋_GB2312" w:hAnsi="仿宋_GB2312" w:eastAsia="仿宋_GB2312" w:cs="仿宋_GB2312"/>
          <w:color w:val="000000" w:themeColor="text1"/>
          <w:sz w:val="24"/>
          <w:szCs w:val="24"/>
          <w:lang w:val="zh-TW"/>
          <w14:textFill>
            <w14:solidFill>
              <w14:schemeClr w14:val="tx1"/>
            </w14:solidFill>
          </w14:textFill>
        </w:rPr>
        <w:t>4.</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甲方</w:t>
      </w:r>
      <w:r>
        <w:rPr>
          <w:rFonts w:ascii="仿宋_GB2312" w:hAnsi="仿宋_GB2312" w:eastAsia="仿宋_GB2312" w:cs="仿宋_GB2312"/>
          <w:color w:val="000000" w:themeColor="text1"/>
          <w:sz w:val="24"/>
          <w:szCs w:val="24"/>
          <w:lang w:val="zh-TW" w:eastAsia="zh-TW"/>
          <w14:textFill>
            <w14:solidFill>
              <w14:schemeClr w14:val="tx1"/>
            </w14:solidFill>
          </w14:textFill>
        </w:rPr>
        <w:t>故意隐瞒与订立合同有关的重要事实或提供虚假情况</w:t>
      </w:r>
      <w:r>
        <w:rPr>
          <w:rFonts w:ascii="仿宋_GB2312" w:hAnsi="仿宋_GB2312" w:eastAsia="仿宋_GB2312" w:cs="仿宋_GB2312"/>
          <w:color w:val="000000" w:themeColor="text1"/>
          <w:sz w:val="24"/>
          <w:szCs w:val="24"/>
          <w:lang w:val="zh-CN"/>
          <w14:textFill>
            <w14:solidFill>
              <w14:schemeClr w14:val="tx1"/>
            </w14:solidFill>
          </w14:textFill>
        </w:rPr>
        <w:t>影响乙方居住使用</w:t>
      </w:r>
      <w:r>
        <w:rPr>
          <w:rFonts w:ascii="仿宋_GB2312" w:hAnsi="仿宋_GB2312" w:eastAsia="仿宋_GB2312" w:cs="仿宋_GB2312"/>
          <w:color w:val="000000" w:themeColor="text1"/>
          <w:sz w:val="24"/>
          <w:szCs w:val="24"/>
          <w:lang w:val="zh-TW" w:eastAsia="zh-TW"/>
          <w14:textFill>
            <w14:solidFill>
              <w14:schemeClr w14:val="tx1"/>
            </w14:solidFill>
          </w14:textFill>
        </w:rPr>
        <w:t>的。</w:t>
      </w:r>
    </w:p>
    <w:p>
      <w:pPr>
        <w:spacing w:line="360" w:lineRule="auto"/>
        <w:ind w:firstLine="480"/>
        <w:rPr>
          <w:rFonts w:ascii="仿宋_GB2312" w:hAnsi="仿宋_GB2312" w:eastAsia="仿宋_GB2312" w:cs="仿宋_GB2312"/>
          <w:color w:val="000000" w:themeColor="text1"/>
          <w:sz w:val="24"/>
          <w:szCs w:val="24"/>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乙方向本合同填写的甲方通讯地址邮寄送达《解除合同通知书》，可视为本合同已解除</w:t>
      </w:r>
      <w:r>
        <w:rPr>
          <w:rFonts w:hint="eastAsia" w:ascii="仿宋_GB2312" w:hAnsi="仿宋_GB2312" w:eastAsia="仿宋_GB2312" w:cs="仿宋_GB2312"/>
          <w:color w:val="000000" w:themeColor="text1"/>
          <w:sz w:val="24"/>
          <w:szCs w:val="24"/>
          <w:lang w:val="zh-TW"/>
          <w14:textFill>
            <w14:solidFill>
              <w14:schemeClr w14:val="tx1"/>
            </w14:solidFill>
          </w14:textFill>
        </w:rPr>
        <w:t>。</w:t>
      </w:r>
    </w:p>
    <w:p>
      <w:pPr>
        <w:spacing w:line="360" w:lineRule="auto"/>
        <w:ind w:firstLine="480"/>
        <w:rPr>
          <w:rFonts w:ascii="仿宋_GB2312" w:hAnsi="仿宋_GB2312" w:eastAsia="仿宋_GB2312" w:cs="仿宋_GB2312"/>
          <w:color w:val="000000" w:themeColor="text1"/>
          <w:sz w:val="24"/>
          <w:szCs w:val="24"/>
          <w:lang w:val="zh-TW" w:eastAsia="zh-TW"/>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（四）乙方有下列情形之一的</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甲方有权单方解除本合同：</w:t>
      </w:r>
    </w:p>
    <w:p>
      <w:pPr>
        <w:spacing w:line="360" w:lineRule="auto"/>
        <w:ind w:firstLine="480"/>
        <w:rPr>
          <w:rFonts w:ascii="仿宋_GB2312" w:hAnsi="仿宋_GB2312" w:eastAsia="仿宋_GB2312" w:cs="仿宋_GB2312"/>
          <w:color w:val="000000" w:themeColor="text1"/>
          <w:sz w:val="24"/>
          <w:szCs w:val="24"/>
          <w:lang w:val="zh-TW"/>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1.</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乙方不按照约定支付租金连续达</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日或累计达</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日以上的，或欠交各类费用超过</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元的</w:t>
      </w: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w:t>
      </w:r>
    </w:p>
    <w:p>
      <w:pPr>
        <w:spacing w:line="360" w:lineRule="auto"/>
        <w:ind w:firstLine="480"/>
        <w:rPr>
          <w:rFonts w:ascii="仿宋_GB2312" w:hAnsi="仿宋_GB2312" w:eastAsia="仿宋_GB2312" w:cs="仿宋_GB2312"/>
          <w:color w:val="auto"/>
          <w:sz w:val="24"/>
          <w:szCs w:val="24"/>
          <w:lang w:val="zh-TW"/>
        </w:rPr>
      </w:pPr>
      <w:r>
        <w:rPr>
          <w:rFonts w:ascii="仿宋_GB2312" w:hAnsi="仿宋_GB2312" w:eastAsia="仿宋_GB2312" w:cs="仿宋_GB2312"/>
          <w:color w:val="000000" w:themeColor="text1"/>
          <w:sz w:val="24"/>
          <w:szCs w:val="24"/>
          <w:lang w:val="zh-TW" w:eastAsia="zh-TW"/>
          <w14:textFill>
            <w14:solidFill>
              <w14:schemeClr w14:val="tx1"/>
            </w14:solidFill>
          </w14:textFill>
        </w:rPr>
        <w:t>2.</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乙方</w:t>
      </w:r>
      <w:r>
        <w:rPr>
          <w:rFonts w:ascii="仿宋_GB2312" w:hAnsi="仿宋_GB2312" w:eastAsia="仿宋_GB2312" w:cs="仿宋_GB2312"/>
          <w:color w:val="000000" w:themeColor="text1"/>
          <w:sz w:val="24"/>
          <w:szCs w:val="24"/>
          <w:lang w:val="zh-TW" w:eastAsia="zh-TW"/>
          <w14:textFill>
            <w14:solidFill>
              <w14:schemeClr w14:val="tx1"/>
            </w14:solidFill>
          </w14:textFill>
        </w:rPr>
        <w:t>擅自将</w:t>
      </w:r>
      <w:r>
        <w:rPr>
          <w:rFonts w:ascii="仿宋_GB2312" w:hAnsi="仿宋_GB2312" w:eastAsia="仿宋_GB2312" w:cs="仿宋_GB2312"/>
          <w:color w:val="auto"/>
          <w:sz w:val="24"/>
          <w:szCs w:val="24"/>
          <w:lang w:val="zh-TW" w:eastAsia="zh-TW"/>
        </w:rPr>
        <w:t>房屋转租给第三人</w:t>
      </w:r>
      <w:r>
        <w:rPr>
          <w:rFonts w:hint="eastAsia" w:ascii="仿宋_GB2312" w:hAnsi="仿宋_GB2312" w:eastAsia="仿宋_GB2312" w:cs="仿宋_GB2312"/>
          <w:color w:val="auto"/>
          <w:sz w:val="24"/>
          <w:szCs w:val="24"/>
          <w:lang w:val="zh-TW"/>
        </w:rPr>
        <w:t>的。</w:t>
      </w:r>
    </w:p>
    <w:p>
      <w:pPr>
        <w:spacing w:line="360" w:lineRule="auto"/>
        <w:ind w:firstLine="480"/>
        <w:rPr>
          <w:rFonts w:ascii="仿宋_GB2312" w:hAnsi="仿宋_GB2312" w:eastAsia="仿宋_GB2312" w:cs="仿宋_GB2312"/>
          <w:color w:val="000000" w:themeColor="text1"/>
          <w:sz w:val="24"/>
          <w:szCs w:val="24"/>
          <w:lang w:val="zh-TW"/>
          <w14:textFill>
            <w14:solidFill>
              <w14:schemeClr w14:val="tx1"/>
            </w14:solidFill>
          </w14:textFill>
        </w:rPr>
      </w:pPr>
      <w:r>
        <w:rPr>
          <w:rFonts w:hint="eastAsia" w:ascii="仿宋_GB2312" w:hAnsi="仿宋_GB2312" w:eastAsia="仿宋_GB2312" w:cs="仿宋_GB2312"/>
          <w:color w:val="auto"/>
          <w:sz w:val="24"/>
          <w:szCs w:val="24"/>
          <w:lang w:val="zh-TW"/>
        </w:rPr>
        <w:t>3.乙方未</w:t>
      </w:r>
      <w:r>
        <w:rPr>
          <w:rFonts w:ascii="仿宋_GB2312" w:hAnsi="仿宋_GB2312" w:eastAsia="仿宋_GB2312" w:cs="仿宋_GB2312"/>
          <w:color w:val="auto"/>
          <w:sz w:val="24"/>
          <w:szCs w:val="24"/>
          <w:lang w:val="zh-TW"/>
        </w:rPr>
        <w:t>按照规定的房屋用途使用房屋</w:t>
      </w:r>
      <w:r>
        <w:rPr>
          <w:rFonts w:hint="eastAsia" w:ascii="仿宋_GB2312" w:hAnsi="仿宋_GB2312" w:eastAsia="仿宋_GB2312" w:cs="仿宋_GB2312"/>
          <w:color w:val="auto"/>
          <w:sz w:val="24"/>
          <w:szCs w:val="24"/>
          <w:lang w:val="zh-TW"/>
        </w:rPr>
        <w:t>、</w:t>
      </w:r>
      <w:r>
        <w:rPr>
          <w:rFonts w:ascii="仿宋_GB2312" w:hAnsi="仿宋_GB2312" w:eastAsia="仿宋_GB2312" w:cs="仿宋_GB2312"/>
          <w:color w:val="000000" w:themeColor="text1"/>
          <w:sz w:val="24"/>
          <w:szCs w:val="24"/>
          <w:lang w:val="zh-TW" w:eastAsia="zh-TW"/>
          <w14:textFill>
            <w14:solidFill>
              <w14:schemeClr w14:val="tx1"/>
            </w14:solidFill>
          </w14:textFill>
        </w:rPr>
        <w:t>堆放易燃易爆及危险物品</w:t>
      </w:r>
      <w:r>
        <w:rPr>
          <w:rFonts w:ascii="仿宋_GB2312" w:hAnsi="仿宋_GB2312" w:eastAsia="仿宋_GB2312" w:cs="仿宋_GB2312"/>
          <w:color w:val="auto"/>
          <w:sz w:val="24"/>
          <w:szCs w:val="24"/>
          <w:lang w:val="zh-TW" w:eastAsia="zh-TW"/>
        </w:rPr>
        <w:t>或</w:t>
      </w:r>
      <w:r>
        <w:rPr>
          <w:rFonts w:ascii="仿宋_GB2312" w:hAnsi="仿宋_GB2312" w:eastAsia="仿宋_GB2312" w:cs="仿宋_GB2312"/>
          <w:color w:val="000000" w:themeColor="text1"/>
          <w:sz w:val="24"/>
          <w:szCs w:val="24"/>
          <w:lang w:val="zh-TW" w:eastAsia="zh-TW"/>
          <w14:textFill>
            <w14:solidFill>
              <w14:schemeClr w14:val="tx1"/>
            </w14:solidFill>
          </w14:textFill>
        </w:rPr>
        <w:t>利用房屋从事违法</w:t>
      </w:r>
      <w:r>
        <w:rPr>
          <w:rFonts w:hint="eastAsia" w:ascii="仿宋_GB2312" w:hAnsi="仿宋_GB2312" w:eastAsia="仿宋_GB2312" w:cs="仿宋_GB2312"/>
          <w:color w:val="auto"/>
          <w:sz w:val="24"/>
          <w:szCs w:val="24"/>
          <w:lang w:val="zh-TW"/>
        </w:rPr>
        <w:t>违规</w:t>
      </w:r>
      <w:r>
        <w:rPr>
          <w:rFonts w:ascii="仿宋_GB2312" w:hAnsi="仿宋_GB2312" w:eastAsia="仿宋_GB2312" w:cs="仿宋_GB2312"/>
          <w:color w:val="000000" w:themeColor="text1"/>
          <w:sz w:val="24"/>
          <w:szCs w:val="24"/>
          <w:lang w:val="zh-TW" w:eastAsia="zh-TW"/>
          <w14:textFill>
            <w14:solidFill>
              <w14:schemeClr w14:val="tx1"/>
            </w14:solidFill>
          </w14:textFill>
        </w:rPr>
        <w:t>活动、损害公共利益的。</w:t>
      </w:r>
    </w:p>
    <w:p>
      <w:pPr>
        <w:spacing w:line="360" w:lineRule="auto"/>
        <w:ind w:firstLine="480"/>
        <w:rPr>
          <w:rFonts w:ascii="仿宋_GB2312" w:hAnsi="仿宋_GB2312" w:eastAsia="仿宋_GB2312" w:cs="仿宋_GB2312"/>
          <w:color w:val="000000" w:themeColor="text1"/>
          <w:sz w:val="24"/>
          <w:szCs w:val="24"/>
          <w:lang w:val="zh-TW"/>
          <w14:textFill>
            <w14:solidFill>
              <w14:schemeClr w14:val="tx1"/>
            </w14:solidFill>
          </w14:textFill>
        </w:rPr>
      </w:pPr>
      <w:r>
        <w:rPr>
          <w:rFonts w:hint="eastAsia" w:ascii="仿宋_GB2312" w:hAnsi="仿宋_GB2312" w:eastAsia="仿宋_GB2312" w:cs="仿宋_GB2312"/>
          <w:color w:val="auto"/>
          <w:sz w:val="24"/>
          <w:szCs w:val="24"/>
          <w:lang w:val="zh-TW"/>
        </w:rPr>
        <w:t>4</w:t>
      </w:r>
      <w:r>
        <w:rPr>
          <w:rFonts w:ascii="仿宋_GB2312" w:hAnsi="仿宋_GB2312" w:eastAsia="仿宋_GB2312" w:cs="仿宋_GB2312"/>
          <w:color w:val="auto"/>
          <w:sz w:val="24"/>
          <w:szCs w:val="24"/>
          <w:lang w:val="zh-TW" w:eastAsia="zh-TW"/>
        </w:rPr>
        <w:t>.</w:t>
      </w:r>
      <w:r>
        <w:rPr>
          <w:rFonts w:hint="eastAsia" w:ascii="仿宋_GB2312" w:hAnsi="仿宋_GB2312" w:eastAsia="仿宋_GB2312" w:cs="仿宋_GB2312"/>
          <w:color w:val="auto"/>
          <w:sz w:val="24"/>
          <w:szCs w:val="24"/>
          <w:lang w:val="zh-TW" w:eastAsia="zh-TW"/>
        </w:rPr>
        <w:t>乙方擅自装修、拆改变动房屋结构及设施</w:t>
      </w:r>
      <w:r>
        <w:rPr>
          <w:rFonts w:hint="eastAsia" w:ascii="仿宋_GB2312" w:hAnsi="仿宋_GB2312" w:eastAsia="仿宋_GB2312" w:cs="仿宋_GB2312"/>
          <w:color w:val="auto"/>
          <w:sz w:val="24"/>
          <w:szCs w:val="24"/>
          <w:lang w:val="zh-TW"/>
        </w:rPr>
        <w:t>的。</w:t>
      </w:r>
    </w:p>
    <w:p>
      <w:pPr>
        <w:spacing w:line="360" w:lineRule="auto"/>
        <w:ind w:firstLine="480"/>
        <w:rPr>
          <w:rFonts w:hint="eastAsia" w:ascii="仿宋_GB2312" w:hAnsi="仿宋_GB2312" w:eastAsia="仿宋_GB2312" w:cs="仿宋_GB2312"/>
          <w:color w:val="000000" w:themeColor="text1"/>
          <w:sz w:val="24"/>
          <w:szCs w:val="24"/>
          <w:lang w:val="zh-TW"/>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甲方向本合同填写的乙方通讯地址邮寄送达《解除合同通知书》，可视为本合同已解除</w:t>
      </w:r>
      <w:r>
        <w:rPr>
          <w:rFonts w:hint="eastAsia" w:ascii="仿宋_GB2312" w:hAnsi="仿宋_GB2312" w:eastAsia="仿宋_GB2312" w:cs="仿宋_GB2312"/>
          <w:color w:val="000000" w:themeColor="text1"/>
          <w:sz w:val="24"/>
          <w:szCs w:val="24"/>
          <w:lang w:val="zh-TW"/>
          <w14:textFill>
            <w14:solidFill>
              <w14:schemeClr w14:val="tx1"/>
            </w14:solidFill>
          </w14:textFill>
        </w:rPr>
        <w:t>。</w:t>
      </w:r>
    </w:p>
    <w:p>
      <w:pPr>
        <w:spacing w:line="360" w:lineRule="auto"/>
        <w:ind w:firstLine="480"/>
        <w:rPr>
          <w:rFonts w:hint="eastAsia" w:ascii="仿宋_GB2312" w:hAnsi="仿宋_GB2312" w:eastAsia="仿宋_GB2312" w:cs="仿宋_GB2312"/>
          <w:color w:val="000000" w:themeColor="text1"/>
          <w:sz w:val="24"/>
          <w:szCs w:val="24"/>
          <w:lang w:val="zh-TW"/>
          <w14:textFill>
            <w14:solidFill>
              <w14:schemeClr w14:val="tx1"/>
            </w14:solidFill>
          </w14:textFill>
        </w:rPr>
      </w:pP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（五）具备其他法定合同解除情形的，可以解除本合同。</w:t>
      </w:r>
    </w:p>
    <w:p>
      <w:pPr>
        <w:spacing w:line="360" w:lineRule="auto"/>
        <w:ind w:firstLine="482"/>
        <w:rPr>
          <w:rFonts w:ascii="仿宋_GB2312" w:hAnsi="仿宋_GB2312" w:eastAsia="仿宋_GB2312" w:cs="仿宋_GB2312"/>
          <w:b/>
          <w:bCs/>
          <w:color w:val="000000" w:themeColor="text1"/>
          <w:sz w:val="24"/>
          <w:szCs w:val="24"/>
          <w:lang w:val="zh-TW" w:eastAsia="zh-TW"/>
          <w14:textFill>
            <w14:solidFill>
              <w14:schemeClr w14:val="tx1"/>
            </w14:solidFill>
          </w14:textFill>
        </w:rPr>
      </w:pPr>
      <w:r>
        <w:rPr>
          <w:rFonts w:ascii="仿宋_GB2312" w:hAnsi="仿宋_GB2312" w:eastAsia="仿宋_GB2312" w:cs="仿宋_GB2312"/>
          <w:b/>
          <w:bCs/>
          <w:color w:val="000000" w:themeColor="text1"/>
          <w:sz w:val="24"/>
          <w:szCs w:val="24"/>
          <w:lang w:val="zh-TW" w:eastAsia="zh-TW"/>
          <w14:textFill>
            <w14:solidFill>
              <w14:schemeClr w14:val="tx1"/>
            </w14:solidFill>
          </w14:textFill>
        </w:rPr>
        <w:t>第</w:t>
      </w:r>
      <w:r>
        <w:rPr>
          <w:rFonts w:hint="eastAsia" w:ascii="仿宋_GB2312" w:hAnsi="仿宋_GB2312" w:eastAsia="仿宋_GB2312" w:cs="仿宋_GB2312"/>
          <w:b/>
          <w:bCs/>
          <w:color w:val="000000" w:themeColor="text1"/>
          <w:sz w:val="24"/>
          <w:szCs w:val="24"/>
          <w:lang w:val="zh-TW" w:eastAsia="zh-CN"/>
          <w14:textFill>
            <w14:solidFill>
              <w14:schemeClr w14:val="tx1"/>
            </w14:solidFill>
          </w14:textFill>
        </w:rPr>
        <w:t>十</w:t>
      </w:r>
      <w:r>
        <w:rPr>
          <w:rFonts w:ascii="仿宋_GB2312" w:hAnsi="仿宋_GB2312" w:eastAsia="仿宋_GB2312" w:cs="仿宋_GB2312"/>
          <w:b/>
          <w:bCs/>
          <w:color w:val="000000" w:themeColor="text1"/>
          <w:sz w:val="24"/>
          <w:szCs w:val="24"/>
          <w:lang w:val="zh-TW" w:eastAsia="zh-TW"/>
          <w14:textFill>
            <w14:solidFill>
              <w14:schemeClr w14:val="tx1"/>
            </w14:solidFill>
          </w14:textFill>
        </w:rPr>
        <w:t xml:space="preserve">条 </w:t>
      </w:r>
      <w:r>
        <w:rPr>
          <w:rFonts w:ascii="仿宋_GB2312" w:hAnsi="仿宋_GB2312" w:eastAsia="仿宋_GB2312" w:cs="仿宋_GB2312"/>
          <w:b/>
          <w:bCs/>
          <w:color w:val="000000" w:themeColor="text1"/>
          <w:sz w:val="24"/>
          <w:szCs w:val="24"/>
          <w:lang w:val="zh-TW"/>
          <w14:textFill>
            <w14:solidFill>
              <w14:schemeClr w14:val="tx1"/>
            </w14:solidFill>
          </w14:textFill>
        </w:rPr>
        <w:t xml:space="preserve"> </w:t>
      </w:r>
      <w:r>
        <w:rPr>
          <w:rFonts w:ascii="仿宋_GB2312" w:hAnsi="仿宋_GB2312" w:eastAsia="仿宋_GB2312" w:cs="仿宋_GB2312"/>
          <w:b/>
          <w:bCs/>
          <w:color w:val="000000" w:themeColor="text1"/>
          <w:sz w:val="24"/>
          <w:szCs w:val="24"/>
          <w:lang w:val="zh-TW" w:eastAsia="zh-TW"/>
          <w14:textFill>
            <w14:solidFill>
              <w14:schemeClr w14:val="tx1"/>
            </w14:solidFill>
          </w14:textFill>
        </w:rPr>
        <w:t>违约责任</w:t>
      </w:r>
    </w:p>
    <w:p>
      <w:pPr>
        <w:spacing w:line="360" w:lineRule="auto"/>
        <w:ind w:firstLine="482"/>
        <w:rPr>
          <w:rFonts w:ascii="仿宋_GB2312" w:hAnsi="仿宋_GB2312" w:eastAsia="仿宋_GB2312" w:cs="仿宋_GB2312"/>
          <w:b/>
          <w:bCs/>
          <w:color w:val="000000" w:themeColor="text1"/>
          <w:sz w:val="24"/>
          <w:szCs w:val="24"/>
          <w:lang w:val="zh-TW" w:eastAsia="zh-TW"/>
          <w14:textFill>
            <w14:solidFill>
              <w14:schemeClr w14:val="tx1"/>
            </w14:solidFill>
          </w14:textFill>
        </w:rPr>
      </w:pPr>
      <w:r>
        <w:rPr>
          <w:rFonts w:ascii="仿宋_GB2312" w:hAnsi="仿宋_GB2312" w:eastAsia="仿宋_GB2312" w:cs="仿宋_GB2312"/>
          <w:b/>
          <w:bCs/>
          <w:color w:val="000000" w:themeColor="text1"/>
          <w:sz w:val="24"/>
          <w:szCs w:val="24"/>
          <w:lang w:val="zh-TW" w:eastAsia="zh-TW"/>
          <w14:textFill>
            <w14:solidFill>
              <w14:schemeClr w14:val="tx1"/>
            </w14:solidFill>
          </w14:textFill>
        </w:rPr>
        <w:t>（一）甲方违约责任。</w:t>
      </w:r>
    </w:p>
    <w:p>
      <w:pPr>
        <w:spacing w:line="360" w:lineRule="auto"/>
        <w:ind w:firstLine="480"/>
        <w:rPr>
          <w:rFonts w:ascii="仿宋_GB2312" w:hAnsi="仿宋_GB2312" w:eastAsia="仿宋_GB2312" w:cs="仿宋_GB2312"/>
          <w:color w:val="000000" w:themeColor="text1"/>
          <w:sz w:val="24"/>
          <w:szCs w:val="24"/>
          <w14:textFill>
            <w14:solidFill>
              <w14:schemeClr w14:val="tx1"/>
            </w14:solidFill>
          </w14:textFill>
        </w:rPr>
      </w:pPr>
      <w:r>
        <w:rPr>
          <w:rFonts w:ascii="仿宋_GB2312" w:hAnsi="仿宋_GB2312" w:eastAsia="仿宋_GB2312" w:cs="仿宋_GB2312"/>
          <w:color w:val="000000" w:themeColor="text1"/>
          <w:sz w:val="24"/>
          <w:szCs w:val="24"/>
          <w14:textFill>
            <w14:solidFill>
              <w14:schemeClr w14:val="tx1"/>
            </w14:solidFill>
          </w14:textFill>
        </w:rPr>
        <w:t>1</w:t>
      </w:r>
      <w:r>
        <w:rPr>
          <w:rFonts w:ascii="仿宋_GB2312" w:hAnsi="仿宋_GB2312" w:cs="仿宋_GB2312" w:eastAsiaTheme="minorEastAsia"/>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甲方</w:t>
      </w:r>
      <w:r>
        <w:rPr>
          <w:rFonts w:ascii="仿宋_GB2312" w:hAnsi="仿宋_GB2312" w:eastAsia="仿宋_GB2312" w:cs="仿宋_GB2312"/>
          <w:color w:val="000000" w:themeColor="text1"/>
          <w:sz w:val="24"/>
          <w:szCs w:val="24"/>
          <w:lang w:val="zh-CN"/>
          <w14:textFill>
            <w14:solidFill>
              <w14:schemeClr w14:val="tx1"/>
            </w14:solidFill>
          </w14:textFill>
        </w:rPr>
        <w:t>逾期</w:t>
      </w:r>
      <w:r>
        <w:rPr>
          <w:rFonts w:ascii="仿宋_GB2312" w:hAnsi="仿宋_GB2312" w:eastAsia="仿宋_GB2312" w:cs="仿宋_GB2312"/>
          <w:color w:val="000000" w:themeColor="text1"/>
          <w:sz w:val="24"/>
          <w:szCs w:val="24"/>
          <w:lang w:val="zh-TW" w:eastAsia="zh-TW"/>
          <w14:textFill>
            <w14:solidFill>
              <w14:schemeClr w14:val="tx1"/>
            </w14:solidFill>
          </w14:textFill>
        </w:rPr>
        <w:t>交付房屋</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每逾期一日按照</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的标准向乙方支付违约金，逾期交付房屋的违约金计至甲方完成房屋交付之日或解除合同之日止。</w:t>
      </w:r>
    </w:p>
    <w:p>
      <w:pPr>
        <w:spacing w:line="360" w:lineRule="auto"/>
        <w:ind w:firstLine="480"/>
        <w:rPr>
          <w:rFonts w:ascii="仿宋_GB2312" w:hAnsi="仿宋_GB2312" w:eastAsia="仿宋_GB2312" w:cs="仿宋_GB2312"/>
          <w:color w:val="000000" w:themeColor="text1"/>
          <w:sz w:val="24"/>
          <w:szCs w:val="24"/>
          <w14:textFill>
            <w14:solidFill>
              <w14:schemeClr w14:val="tx1"/>
            </w14:solidFill>
          </w14:textFill>
        </w:rPr>
      </w:pPr>
      <w:r>
        <w:rPr>
          <w:rFonts w:ascii="仿宋_GB2312" w:hAnsi="仿宋_GB2312" w:eastAsia="仿宋_GB2312" w:cs="仿宋_GB2312"/>
          <w:color w:val="000000" w:themeColor="text1"/>
          <w:sz w:val="24"/>
          <w:szCs w:val="24"/>
          <w14:textFill>
            <w14:solidFill>
              <w14:schemeClr w14:val="tx1"/>
            </w14:solidFill>
          </w14:textFill>
        </w:rPr>
        <w:t>2</w:t>
      </w:r>
      <w:r>
        <w:rPr>
          <w:rFonts w:ascii="仿宋_GB2312" w:hAnsi="仿宋_GB2312" w:cs="仿宋_GB2312" w:eastAsiaTheme="minorEastAsia"/>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甲方交付的房屋严重不符合合同约定</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故意隐瞒与订立合同有关的重要事实或提供虚假情况</w:t>
      </w:r>
      <w:r>
        <w:rPr>
          <w:rFonts w:ascii="仿宋_GB2312" w:hAnsi="仿宋_GB2312" w:eastAsia="仿宋_GB2312" w:cs="仿宋_GB2312"/>
          <w:color w:val="000000" w:themeColor="text1"/>
          <w:sz w:val="24"/>
          <w:szCs w:val="24"/>
          <w:lang w:val="zh-CN"/>
          <w14:textFill>
            <w14:solidFill>
              <w14:schemeClr w14:val="tx1"/>
            </w14:solidFill>
          </w14:textFill>
        </w:rPr>
        <w:t>影响乙方居住使用</w:t>
      </w:r>
      <w:r>
        <w:rPr>
          <w:rFonts w:ascii="仿宋_GB2312" w:hAnsi="仿宋_GB2312" w:eastAsia="仿宋_GB2312" w:cs="仿宋_GB2312"/>
          <w:color w:val="000000" w:themeColor="text1"/>
          <w:sz w:val="24"/>
          <w:szCs w:val="24"/>
          <w:lang w:val="zh-TW" w:eastAsia="zh-TW"/>
          <w14:textFill>
            <w14:solidFill>
              <w14:schemeClr w14:val="tx1"/>
            </w14:solidFill>
          </w14:textFill>
        </w:rPr>
        <w:t>的</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甲方按照</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single"/>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的标准向</w:t>
      </w:r>
      <w:r>
        <w:rPr>
          <w:rFonts w:hint="eastAsia" w:ascii="仿宋_GB2312" w:hAnsi="仿宋_GB2312" w:eastAsia="仿宋_GB2312" w:cs="仿宋_GB2312"/>
          <w:color w:val="000000" w:themeColor="text1"/>
          <w:sz w:val="24"/>
          <w:szCs w:val="24"/>
          <w:lang w:val="zh-TW"/>
          <w14:textFill>
            <w14:solidFill>
              <w14:schemeClr w14:val="tx1"/>
            </w14:solidFill>
          </w14:textFill>
        </w:rPr>
        <w:t>乙方</w:t>
      </w:r>
      <w:r>
        <w:rPr>
          <w:rFonts w:ascii="仿宋_GB2312" w:hAnsi="仿宋_GB2312" w:eastAsia="仿宋_GB2312" w:cs="仿宋_GB2312"/>
          <w:color w:val="000000" w:themeColor="text1"/>
          <w:sz w:val="24"/>
          <w:szCs w:val="24"/>
          <w:lang w:val="zh-TW" w:eastAsia="zh-TW"/>
          <w14:textFill>
            <w14:solidFill>
              <w14:schemeClr w14:val="tx1"/>
            </w14:solidFill>
          </w14:textFill>
        </w:rPr>
        <w:t>支付违约金。</w:t>
      </w:r>
    </w:p>
    <w:p>
      <w:pPr>
        <w:spacing w:line="360" w:lineRule="auto"/>
        <w:ind w:firstLine="480"/>
        <w:rPr>
          <w:rFonts w:ascii="仿宋_GB2312" w:hAnsi="仿宋_GB2312" w:eastAsia="仿宋_GB2312" w:cs="仿宋_GB2312"/>
          <w:color w:val="000000" w:themeColor="text1"/>
          <w:sz w:val="24"/>
          <w:szCs w:val="24"/>
          <w:lang w:val="zh-TW" w:eastAsia="zh-TW"/>
          <w14:textFill>
            <w14:solidFill>
              <w14:schemeClr w14:val="tx1"/>
            </w14:solidFill>
          </w14:textFill>
        </w:rPr>
      </w:pPr>
      <w:r>
        <w:rPr>
          <w:rFonts w:ascii="仿宋_GB2312" w:hAnsi="仿宋_GB2312" w:eastAsia="仿宋_GB2312" w:cs="仿宋_GB2312"/>
          <w:color w:val="000000" w:themeColor="text1"/>
          <w:sz w:val="24"/>
          <w:szCs w:val="24"/>
          <w14:textFill>
            <w14:solidFill>
              <w14:schemeClr w14:val="tx1"/>
            </w14:solidFill>
          </w14:textFill>
        </w:rPr>
        <w:t>3</w:t>
      </w:r>
      <w:r>
        <w:rPr>
          <w:rFonts w:ascii="仿宋_GB2312" w:hAnsi="仿宋_GB2312" w:cs="仿宋_GB2312" w:eastAsiaTheme="minorEastAsia"/>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甲方</w:t>
      </w:r>
      <w:r>
        <w:rPr>
          <w:rFonts w:hint="eastAsia" w:ascii="仿宋_GB2312" w:hAnsi="仿宋_GB2312" w:eastAsia="仿宋_GB2312" w:cs="仿宋_GB2312"/>
          <w:color w:val="000000" w:themeColor="text1"/>
          <w:sz w:val="24"/>
          <w:szCs w:val="24"/>
          <w:lang w:val="zh-TW"/>
          <w14:textFill>
            <w14:solidFill>
              <w14:schemeClr w14:val="tx1"/>
            </w14:solidFill>
          </w14:textFill>
        </w:rPr>
        <w:t>交付</w:t>
      </w:r>
      <w:r>
        <w:rPr>
          <w:rFonts w:ascii="仿宋_GB2312" w:hAnsi="仿宋_GB2312" w:eastAsia="仿宋_GB2312" w:cs="仿宋_GB2312"/>
          <w:color w:val="000000" w:themeColor="text1"/>
          <w:sz w:val="24"/>
          <w:szCs w:val="24"/>
          <w:lang w:val="zh-TW" w:eastAsia="zh-TW"/>
          <w14:textFill>
            <w14:solidFill>
              <w14:schemeClr w14:val="tx1"/>
            </w14:solidFill>
          </w14:textFill>
        </w:rPr>
        <w:t>的房屋存在质量</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安全等方面的问题</w:t>
      </w:r>
      <w:r>
        <w:rPr>
          <w:rFonts w:hint="eastAsia" w:ascii="仿宋_GB2312" w:hAnsi="仿宋_GB2312" w:eastAsia="仿宋_GB2312" w:cs="仿宋_GB2312"/>
          <w:color w:val="000000" w:themeColor="text1"/>
          <w:sz w:val="24"/>
          <w:szCs w:val="24"/>
          <w:lang w:val="zh-TW"/>
          <w14:textFill>
            <w14:solidFill>
              <w14:schemeClr w14:val="tx1"/>
            </w14:solidFill>
          </w14:textFill>
        </w:rPr>
        <w:t>，对</w:t>
      </w:r>
      <w:r>
        <w:rPr>
          <w:rFonts w:ascii="仿宋_GB2312" w:hAnsi="仿宋_GB2312" w:eastAsia="仿宋_GB2312" w:cs="仿宋_GB2312"/>
          <w:color w:val="000000" w:themeColor="text1"/>
          <w:sz w:val="24"/>
          <w:szCs w:val="24"/>
          <w:lang w:val="zh-TW" w:eastAsia="zh-TW"/>
          <w14:textFill>
            <w14:solidFill>
              <w14:schemeClr w14:val="tx1"/>
            </w14:solidFill>
          </w14:textFill>
        </w:rPr>
        <w:t>乙方或者其他人</w:t>
      </w:r>
      <w:r>
        <w:rPr>
          <w:rFonts w:hint="eastAsia" w:ascii="仿宋_GB2312" w:hAnsi="仿宋_GB2312" w:eastAsia="仿宋_GB2312" w:cs="仿宋_GB2312"/>
          <w:color w:val="000000" w:themeColor="text1"/>
          <w:sz w:val="24"/>
          <w:szCs w:val="24"/>
          <w:lang w:val="zh-TW"/>
          <w14:textFill>
            <w14:solidFill>
              <w14:schemeClr w14:val="tx1"/>
            </w14:solidFill>
          </w14:textFill>
        </w:rPr>
        <w:t>造成</w:t>
      </w:r>
      <w:r>
        <w:rPr>
          <w:rFonts w:ascii="仿宋_GB2312" w:hAnsi="仿宋_GB2312" w:eastAsia="仿宋_GB2312" w:cs="仿宋_GB2312"/>
          <w:color w:val="000000" w:themeColor="text1"/>
          <w:sz w:val="24"/>
          <w:szCs w:val="24"/>
          <w:lang w:val="zh-TW" w:eastAsia="zh-TW"/>
          <w14:textFill>
            <w14:solidFill>
              <w14:schemeClr w14:val="tx1"/>
            </w14:solidFill>
          </w14:textFill>
        </w:rPr>
        <w:t>人身伤害的</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应当依法支付相关赔偿金。</w:t>
      </w:r>
    </w:p>
    <w:p>
      <w:pPr>
        <w:spacing w:line="360" w:lineRule="auto"/>
        <w:ind w:firstLine="48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4.甲方提前收回该房屋，应至少提前30日通知乙方，并按照</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none" w:color="auto"/>
          <w:lang w:eastAsia="zh-CN"/>
          <w14:textFill>
            <w14:solidFill>
              <w14:schemeClr w14:val="tx1"/>
            </w14:solidFill>
          </w14:textFill>
        </w:rPr>
        <w:t>的标准向乙方支付违约金。</w:t>
      </w:r>
    </w:p>
    <w:p>
      <w:pPr>
        <w:spacing w:line="360" w:lineRule="auto"/>
        <w:ind w:firstLine="482"/>
        <w:rPr>
          <w:rFonts w:ascii="仿宋_GB2312" w:hAnsi="仿宋_GB2312" w:eastAsia="仿宋_GB2312" w:cs="仿宋_GB2312"/>
          <w:b/>
          <w:bCs/>
          <w:color w:val="000000" w:themeColor="text1"/>
          <w:sz w:val="24"/>
          <w:szCs w:val="24"/>
          <w:lang w:val="zh-TW" w:eastAsia="zh-TW"/>
          <w14:textFill>
            <w14:solidFill>
              <w14:schemeClr w14:val="tx1"/>
            </w14:solidFill>
          </w14:textFill>
        </w:rPr>
      </w:pPr>
      <w:r>
        <w:rPr>
          <w:rFonts w:ascii="仿宋_GB2312" w:hAnsi="仿宋_GB2312" w:eastAsia="仿宋_GB2312" w:cs="仿宋_GB2312"/>
          <w:b/>
          <w:bCs/>
          <w:color w:val="000000" w:themeColor="text1"/>
          <w:sz w:val="24"/>
          <w:szCs w:val="24"/>
          <w:lang w:val="zh-TW" w:eastAsia="zh-TW"/>
          <w14:textFill>
            <w14:solidFill>
              <w14:schemeClr w14:val="tx1"/>
            </w14:solidFill>
          </w14:textFill>
        </w:rPr>
        <w:t>（二）乙方违约责任。</w:t>
      </w:r>
    </w:p>
    <w:p>
      <w:pPr>
        <w:spacing w:line="360" w:lineRule="auto"/>
        <w:ind w:firstLine="480"/>
        <w:rPr>
          <w:rFonts w:ascii="仿宋_GB2312" w:hAnsi="仿宋_GB2312" w:eastAsia="PMingLiU" w:cs="仿宋_GB2312"/>
          <w:color w:val="000000" w:themeColor="text1"/>
          <w:sz w:val="24"/>
          <w:szCs w:val="24"/>
          <w14:textFill>
            <w14:solidFill>
              <w14:schemeClr w14:val="tx1"/>
            </w14:solidFill>
          </w14:textFill>
        </w:rPr>
      </w:pPr>
      <w:r>
        <w:rPr>
          <w:rFonts w:ascii="仿宋_GB2312" w:hAnsi="仿宋_GB2312" w:eastAsia="仿宋_GB2312" w:cs="仿宋_GB2312"/>
          <w:color w:val="000000" w:themeColor="text1"/>
          <w:sz w:val="24"/>
          <w:szCs w:val="24"/>
          <w14:textFill>
            <w14:solidFill>
              <w14:schemeClr w14:val="tx1"/>
            </w14:solidFill>
          </w14:textFill>
        </w:rPr>
        <w:t>1</w:t>
      </w:r>
      <w:r>
        <w:rPr>
          <w:rFonts w:ascii="仿宋_GB2312" w:hAnsi="仿宋_GB2312" w:cs="仿宋_GB2312" w:eastAsiaTheme="minorEastAsia"/>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乙方逾期支付租金</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每逾期一日按照</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的标准向甲方支付违约金</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逾期</w:t>
      </w:r>
      <w:r>
        <w:rPr>
          <w:rFonts w:hint="eastAsia" w:ascii="仿宋_GB2312" w:hAnsi="仿宋_GB2312" w:eastAsia="仿宋_GB2312" w:cs="仿宋_GB2312"/>
          <w:color w:val="000000" w:themeColor="text1"/>
          <w:sz w:val="24"/>
          <w:szCs w:val="24"/>
          <w:lang w:val="zh-TW"/>
          <w14:textFill>
            <w14:solidFill>
              <w14:schemeClr w14:val="tx1"/>
            </w14:solidFill>
          </w14:textFill>
        </w:rPr>
        <w:t>支付租金</w:t>
      </w:r>
      <w:r>
        <w:rPr>
          <w:rFonts w:ascii="仿宋_GB2312" w:hAnsi="仿宋_GB2312" w:eastAsia="仿宋_GB2312" w:cs="仿宋_GB2312"/>
          <w:color w:val="000000" w:themeColor="text1"/>
          <w:sz w:val="24"/>
          <w:szCs w:val="24"/>
          <w:lang w:val="zh-TW" w:eastAsia="zh-TW"/>
          <w14:textFill>
            <w14:solidFill>
              <w14:schemeClr w14:val="tx1"/>
            </w14:solidFill>
          </w14:textFill>
        </w:rPr>
        <w:t>的违约金计至乙方付清租金之日止。</w:t>
      </w:r>
    </w:p>
    <w:p>
      <w:pPr>
        <w:spacing w:line="360" w:lineRule="auto"/>
        <w:ind w:firstLine="480"/>
        <w:rPr>
          <w:rFonts w:ascii="仿宋_GB2312" w:hAnsi="仿宋_GB2312" w:eastAsia="仿宋_GB2312" w:cs="仿宋_GB2312"/>
          <w:color w:val="000000" w:themeColor="text1"/>
          <w:sz w:val="24"/>
          <w:szCs w:val="24"/>
          <w:lang w:val="zh-TW"/>
          <w14:textFill>
            <w14:solidFill>
              <w14:schemeClr w14:val="tx1"/>
            </w14:solidFill>
          </w14:textFill>
        </w:rPr>
      </w:pPr>
      <w:r>
        <w:rPr>
          <w:rFonts w:ascii="仿宋_GB2312" w:hAnsi="仿宋_GB2312" w:eastAsia="仿宋_GB2312" w:cs="仿宋_GB2312"/>
          <w:color w:val="000000" w:themeColor="text1"/>
          <w:sz w:val="24"/>
          <w:szCs w:val="24"/>
          <w14:textFill>
            <w14:solidFill>
              <w14:schemeClr w14:val="tx1"/>
            </w14:solidFill>
          </w14:textFill>
        </w:rPr>
        <w:t>2</w:t>
      </w:r>
      <w:r>
        <w:rPr>
          <w:rFonts w:ascii="仿宋_GB2312" w:hAnsi="仿宋_GB2312" w:cs="仿宋_GB2312" w:eastAsiaTheme="minorEastAsia"/>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乙方擅自将房屋转租给第三人</w:t>
      </w:r>
      <w:r>
        <w:rPr>
          <w:rFonts w:hint="eastAsia" w:ascii="仿宋_GB2312" w:hAnsi="仿宋_GB2312" w:eastAsia="仿宋_GB2312" w:cs="仿宋_GB2312"/>
          <w:color w:val="000000" w:themeColor="text1"/>
          <w:sz w:val="24"/>
          <w:szCs w:val="24"/>
          <w:lang w:val="zh-TW"/>
          <w14:textFill>
            <w14:solidFill>
              <w14:schemeClr w14:val="tx1"/>
            </w14:solidFill>
          </w14:textFill>
        </w:rPr>
        <w:t>，擅自</w:t>
      </w:r>
      <w:r>
        <w:rPr>
          <w:rFonts w:ascii="仿宋_GB2312" w:hAnsi="仿宋_GB2312" w:eastAsia="仿宋_GB2312" w:cs="仿宋_GB2312"/>
          <w:color w:val="000000" w:themeColor="text1"/>
          <w:sz w:val="24"/>
          <w:szCs w:val="24"/>
          <w:lang w:val="zh-TW" w:eastAsia="zh-TW"/>
          <w14:textFill>
            <w14:solidFill>
              <w14:schemeClr w14:val="tx1"/>
            </w14:solidFill>
          </w14:textFill>
        </w:rPr>
        <w:t>改变房屋用途</w:t>
      </w:r>
      <w:r>
        <w:rPr>
          <w:rFonts w:hint="eastAsia" w:ascii="仿宋_GB2312" w:hAnsi="仿宋_GB2312" w:eastAsia="仿宋_GB2312" w:cs="仿宋_GB2312"/>
          <w:color w:val="000000" w:themeColor="text1"/>
          <w:sz w:val="24"/>
          <w:szCs w:val="24"/>
          <w:lang w:val="zh-TW"/>
          <w14:textFill>
            <w14:solidFill>
              <w14:schemeClr w14:val="tx1"/>
            </w14:solidFill>
          </w14:textFill>
        </w:rPr>
        <w:t>，或</w:t>
      </w:r>
      <w:r>
        <w:rPr>
          <w:rFonts w:ascii="仿宋_GB2312" w:hAnsi="仿宋_GB2312" w:eastAsia="仿宋_GB2312" w:cs="仿宋_GB2312"/>
          <w:color w:val="000000" w:themeColor="text1"/>
          <w:sz w:val="24"/>
          <w:szCs w:val="24"/>
          <w:lang w:val="zh-TW" w:eastAsia="zh-TW"/>
          <w14:textFill>
            <w14:solidFill>
              <w14:schemeClr w14:val="tx1"/>
            </w14:solidFill>
          </w14:textFill>
        </w:rPr>
        <w:t>利用房屋从事违法违规活动</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损害公共利益的</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乙方按照</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single"/>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的标准向</w:t>
      </w:r>
      <w:r>
        <w:rPr>
          <w:rFonts w:hint="eastAsia" w:ascii="仿宋_GB2312" w:hAnsi="仿宋_GB2312" w:eastAsia="仿宋_GB2312" w:cs="仿宋_GB2312"/>
          <w:color w:val="000000" w:themeColor="text1"/>
          <w:sz w:val="24"/>
          <w:szCs w:val="24"/>
          <w:lang w:val="zh-TW"/>
          <w14:textFill>
            <w14:solidFill>
              <w14:schemeClr w14:val="tx1"/>
            </w14:solidFill>
          </w14:textFill>
        </w:rPr>
        <w:t>甲方</w:t>
      </w:r>
      <w:r>
        <w:rPr>
          <w:rFonts w:ascii="仿宋_GB2312" w:hAnsi="仿宋_GB2312" w:eastAsia="仿宋_GB2312" w:cs="仿宋_GB2312"/>
          <w:color w:val="000000" w:themeColor="text1"/>
          <w:sz w:val="24"/>
          <w:szCs w:val="24"/>
          <w:lang w:val="zh-TW" w:eastAsia="zh-TW"/>
          <w14:textFill>
            <w14:solidFill>
              <w14:schemeClr w14:val="tx1"/>
            </w14:solidFill>
          </w14:textFill>
        </w:rPr>
        <w:t>支付违约金。</w:t>
      </w:r>
    </w:p>
    <w:p>
      <w:pPr>
        <w:spacing w:line="360" w:lineRule="auto"/>
        <w:ind w:firstLine="480"/>
        <w:rPr>
          <w:rFonts w:ascii="仿宋_GB2312" w:hAnsi="仿宋_GB2312" w:eastAsia="仿宋_GB2312" w:cs="仿宋_GB2312"/>
          <w:color w:val="000000" w:themeColor="text1"/>
          <w:sz w:val="24"/>
          <w:szCs w:val="24"/>
          <w:lang w:val="zh-TW" w:eastAsia="zh-TW"/>
          <w14:textFill>
            <w14:solidFill>
              <w14:schemeClr w14:val="tx1"/>
            </w14:solidFill>
          </w14:textFill>
        </w:rPr>
      </w:pPr>
      <w:r>
        <w:rPr>
          <w:rFonts w:hint="eastAsia" w:ascii="仿宋_GB2312" w:hAnsi="仿宋_GB2312" w:eastAsia="仿宋_GB2312" w:cs="仿宋_GB2312"/>
          <w:color w:val="000000" w:themeColor="text1"/>
          <w:sz w:val="24"/>
          <w:szCs w:val="24"/>
          <w:lang w:val="zh-TW"/>
          <w14:textFill>
            <w14:solidFill>
              <w14:schemeClr w14:val="tx1"/>
            </w14:solidFill>
          </w14:textFill>
        </w:rPr>
        <w:t>3.</w:t>
      </w:r>
      <w:r>
        <w:rPr>
          <w:rFonts w:ascii="仿宋_GB2312" w:hAnsi="仿宋_GB2312" w:eastAsia="仿宋_GB2312" w:cs="仿宋_GB2312"/>
          <w:color w:val="000000" w:themeColor="text1"/>
          <w:sz w:val="24"/>
          <w:szCs w:val="24"/>
          <w:lang w:val="zh-TW" w:eastAsia="zh-TW"/>
          <w14:textFill>
            <w14:solidFill>
              <w14:schemeClr w14:val="tx1"/>
            </w14:solidFill>
          </w14:textFill>
        </w:rPr>
        <w:t>乙方</w:t>
      </w:r>
      <w:r>
        <w:rPr>
          <w:rFonts w:hint="eastAsia" w:ascii="仿宋_GB2312" w:hAnsi="仿宋_GB2312" w:eastAsia="仿宋_GB2312" w:cs="仿宋_GB2312"/>
          <w:color w:val="000000" w:themeColor="text1"/>
          <w:sz w:val="24"/>
          <w:szCs w:val="24"/>
          <w:lang w:val="zh-TW"/>
          <w14:textFill>
            <w14:solidFill>
              <w14:schemeClr w14:val="tx1"/>
            </w14:solidFill>
          </w14:textFill>
        </w:rPr>
        <w:t>擅自装修</w:t>
      </w: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w:t>
      </w:r>
      <w:r>
        <w:rPr>
          <w:rFonts w:hint="eastAsia" w:ascii="仿宋_GB2312" w:hAnsi="仿宋_GB2312" w:eastAsia="仿宋_GB2312" w:cs="仿宋_GB2312"/>
          <w:color w:val="000000" w:themeColor="text1"/>
          <w:sz w:val="24"/>
          <w:szCs w:val="24"/>
          <w:lang w:val="zh-TW"/>
          <w14:textFill>
            <w14:solidFill>
              <w14:schemeClr w14:val="tx1"/>
            </w14:solidFill>
          </w14:textFill>
        </w:rPr>
        <w:t>拆改变动房屋结构及设施，堆放易燃易爆及危险物品或因</w:t>
      </w:r>
      <w:r>
        <w:rPr>
          <w:rFonts w:ascii="仿宋_GB2312" w:hAnsi="仿宋_GB2312" w:eastAsia="仿宋_GB2312" w:cs="仿宋_GB2312"/>
          <w:color w:val="000000" w:themeColor="text1"/>
          <w:sz w:val="24"/>
          <w:szCs w:val="24"/>
          <w:lang w:val="zh-TW"/>
          <w14:textFill>
            <w14:solidFill>
              <w14:schemeClr w14:val="tx1"/>
            </w14:solidFill>
          </w14:textFill>
        </w:rPr>
        <w:t>使用不当</w:t>
      </w:r>
      <w:r>
        <w:rPr>
          <w:rFonts w:hint="eastAsia" w:ascii="仿宋_GB2312" w:hAnsi="仿宋_GB2312" w:eastAsia="仿宋_GB2312" w:cs="仿宋_GB2312"/>
          <w:color w:val="000000" w:themeColor="text1"/>
          <w:sz w:val="24"/>
          <w:szCs w:val="24"/>
          <w:lang w:val="zh-TW"/>
          <w14:textFill>
            <w14:solidFill>
              <w14:schemeClr w14:val="tx1"/>
            </w14:solidFill>
          </w14:textFill>
        </w:rPr>
        <w:t>造成</w:t>
      </w:r>
      <w:r>
        <w:rPr>
          <w:rFonts w:ascii="仿宋_GB2312" w:hAnsi="仿宋_GB2312" w:eastAsia="仿宋_GB2312" w:cs="仿宋_GB2312"/>
          <w:color w:val="000000" w:themeColor="text1"/>
          <w:sz w:val="24"/>
          <w:szCs w:val="24"/>
          <w:lang w:val="zh-TW" w:eastAsia="zh-TW"/>
          <w14:textFill>
            <w14:solidFill>
              <w14:schemeClr w14:val="tx1"/>
            </w14:solidFill>
          </w14:textFill>
        </w:rPr>
        <w:t>房屋及其附属物品</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设备设施发生损坏或故障的</w:t>
      </w:r>
      <w:r>
        <w:rPr>
          <w:rFonts w:hint="eastAsia" w:ascii="仿宋_GB2312" w:hAnsi="仿宋_GB2312" w:eastAsia="仿宋_GB2312" w:cs="仿宋_GB2312"/>
          <w:color w:val="000000" w:themeColor="text1"/>
          <w:sz w:val="24"/>
          <w:szCs w:val="24"/>
          <w:lang w:val="zh-TW"/>
          <w14:textFill>
            <w14:solidFill>
              <w14:schemeClr w14:val="tx1"/>
            </w14:solidFill>
          </w14:textFill>
        </w:rPr>
        <w:t>，乙方</w:t>
      </w:r>
      <w:r>
        <w:rPr>
          <w:rFonts w:ascii="仿宋_GB2312" w:hAnsi="仿宋_GB2312" w:eastAsia="仿宋_GB2312" w:cs="仿宋_GB2312"/>
          <w:color w:val="000000" w:themeColor="text1"/>
          <w:sz w:val="24"/>
          <w:szCs w:val="24"/>
          <w:lang w:val="zh-TW" w:eastAsia="zh-TW"/>
          <w14:textFill>
            <w14:solidFill>
              <w14:schemeClr w14:val="tx1"/>
            </w14:solidFill>
          </w14:textFill>
        </w:rPr>
        <w:t>应恢复原状</w:t>
      </w:r>
      <w:r>
        <w:rPr>
          <w:rFonts w:hint="eastAsia" w:ascii="仿宋_GB2312" w:hAnsi="仿宋_GB2312" w:eastAsia="仿宋_GB2312" w:cs="仿宋_GB2312"/>
          <w:color w:val="000000" w:themeColor="text1"/>
          <w:sz w:val="24"/>
          <w:szCs w:val="24"/>
          <w:lang w:val="zh-TW"/>
          <w14:textFill>
            <w14:solidFill>
              <w14:schemeClr w14:val="tx1"/>
            </w14:solidFill>
          </w14:textFill>
        </w:rPr>
        <w:t>或</w:t>
      </w:r>
      <w:r>
        <w:rPr>
          <w:rFonts w:ascii="仿宋_GB2312" w:hAnsi="仿宋_GB2312" w:eastAsia="仿宋_GB2312" w:cs="仿宋_GB2312"/>
          <w:color w:val="000000" w:themeColor="text1"/>
          <w:sz w:val="24"/>
          <w:szCs w:val="24"/>
          <w:lang w:val="zh-TW" w:eastAsia="zh-TW"/>
          <w14:textFill>
            <w14:solidFill>
              <w14:schemeClr w14:val="tx1"/>
            </w14:solidFill>
          </w14:textFill>
        </w:rPr>
        <w:t>赔偿损失</w:t>
      </w:r>
      <w:r>
        <w:rPr>
          <w:rFonts w:hint="eastAsia" w:ascii="仿宋_GB2312" w:hAnsi="仿宋_GB2312" w:eastAsia="仿宋_GB2312" w:cs="仿宋_GB2312"/>
          <w:color w:val="000000" w:themeColor="text1"/>
          <w:sz w:val="24"/>
          <w:szCs w:val="24"/>
          <w:lang w:val="zh-TW"/>
          <w14:textFill>
            <w14:solidFill>
              <w14:schemeClr w14:val="tx1"/>
            </w14:solidFill>
          </w14:textFill>
        </w:rPr>
        <w:t>，并</w:t>
      </w:r>
      <w:r>
        <w:rPr>
          <w:rFonts w:ascii="仿宋_GB2312" w:hAnsi="仿宋_GB2312" w:eastAsia="仿宋_GB2312" w:cs="仿宋_GB2312"/>
          <w:color w:val="000000" w:themeColor="text1"/>
          <w:sz w:val="24"/>
          <w:szCs w:val="24"/>
          <w:lang w:val="zh-TW" w:eastAsia="zh-TW"/>
          <w14:textFill>
            <w14:solidFill>
              <w14:schemeClr w14:val="tx1"/>
            </w14:solidFill>
          </w14:textFill>
        </w:rPr>
        <w:t>按照</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single"/>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的标准向</w:t>
      </w:r>
      <w:r>
        <w:rPr>
          <w:rFonts w:hint="eastAsia" w:ascii="仿宋_GB2312" w:hAnsi="仿宋_GB2312" w:eastAsia="仿宋_GB2312" w:cs="仿宋_GB2312"/>
          <w:color w:val="000000" w:themeColor="text1"/>
          <w:sz w:val="24"/>
          <w:szCs w:val="24"/>
          <w:lang w:val="zh-TW"/>
          <w14:textFill>
            <w14:solidFill>
              <w14:schemeClr w14:val="tx1"/>
            </w14:solidFill>
          </w14:textFill>
        </w:rPr>
        <w:t>甲方</w:t>
      </w:r>
      <w:r>
        <w:rPr>
          <w:rFonts w:ascii="仿宋_GB2312" w:hAnsi="仿宋_GB2312" w:eastAsia="仿宋_GB2312" w:cs="仿宋_GB2312"/>
          <w:color w:val="000000" w:themeColor="text1"/>
          <w:sz w:val="24"/>
          <w:szCs w:val="24"/>
          <w:lang w:val="zh-TW" w:eastAsia="zh-TW"/>
          <w14:textFill>
            <w14:solidFill>
              <w14:schemeClr w14:val="tx1"/>
            </w14:solidFill>
          </w14:textFill>
        </w:rPr>
        <w:t>支付违约金。</w:t>
      </w:r>
    </w:p>
    <w:p>
      <w:pPr>
        <w:spacing w:line="360" w:lineRule="auto"/>
        <w:ind w:firstLine="480"/>
        <w:rPr>
          <w:rFonts w:ascii="仿宋_GB2312" w:hAnsi="仿宋_GB2312" w:eastAsia="仿宋_GB2312" w:cs="仿宋_GB2312"/>
          <w:color w:val="000000" w:themeColor="text1"/>
          <w:sz w:val="24"/>
          <w:szCs w:val="24"/>
          <w:lang w:val="zh-TW"/>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4.乙方提前退租，应至少提前30日通知甲方，并按照</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single"/>
          <w:lang w:val="en-US" w:eastAsia="zh-CN"/>
          <w14:textFill>
            <w14:solidFill>
              <w14:schemeClr w14:val="tx1"/>
            </w14:solidFill>
          </w14:textFill>
        </w:rPr>
        <w:t xml:space="preserve"> </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none" w:color="auto"/>
          <w:lang w:eastAsia="zh-CN"/>
          <w14:textFill>
            <w14:solidFill>
              <w14:schemeClr w14:val="tx1"/>
            </w14:solidFill>
          </w14:textFill>
        </w:rPr>
        <w:t>的标准向甲方支付违约金。</w:t>
      </w:r>
    </w:p>
    <w:p>
      <w:pPr>
        <w:spacing w:line="360" w:lineRule="auto"/>
        <w:ind w:firstLine="48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5</w:t>
      </w:r>
      <w:r>
        <w:rPr>
          <w:rFonts w:ascii="仿宋_GB2312" w:hAnsi="仿宋_GB2312" w:cs="仿宋_GB2312" w:eastAsiaTheme="minorEastAsia"/>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乙方</w:t>
      </w:r>
      <w:r>
        <w:rPr>
          <w:rFonts w:hint="eastAsia" w:ascii="仿宋_GB2312" w:hAnsi="仿宋_GB2312" w:eastAsia="仿宋_GB2312" w:cs="仿宋_GB2312"/>
          <w:color w:val="000000" w:themeColor="text1"/>
          <w:sz w:val="24"/>
          <w:szCs w:val="24"/>
          <w:lang w:val="zh-TW"/>
          <w14:textFill>
            <w14:solidFill>
              <w14:schemeClr w14:val="tx1"/>
            </w14:solidFill>
          </w14:textFill>
        </w:rPr>
        <w:t>逾期返还</w:t>
      </w:r>
      <w:r>
        <w:rPr>
          <w:rFonts w:ascii="仿宋_GB2312" w:hAnsi="仿宋_GB2312" w:eastAsia="仿宋_GB2312" w:cs="仿宋_GB2312"/>
          <w:color w:val="000000" w:themeColor="text1"/>
          <w:sz w:val="24"/>
          <w:szCs w:val="24"/>
          <w:lang w:val="zh-TW" w:eastAsia="zh-TW"/>
          <w14:textFill>
            <w14:solidFill>
              <w14:schemeClr w14:val="tx1"/>
            </w14:solidFill>
          </w14:textFill>
        </w:rPr>
        <w:t>房屋，每逾期一日按照</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的标准向</w:t>
      </w:r>
      <w:r>
        <w:rPr>
          <w:rFonts w:hint="eastAsia" w:ascii="仿宋_GB2312" w:hAnsi="仿宋_GB2312" w:eastAsia="仿宋_GB2312" w:cs="仿宋_GB2312"/>
          <w:color w:val="000000" w:themeColor="text1"/>
          <w:sz w:val="24"/>
          <w:szCs w:val="24"/>
          <w:lang w:val="zh-TW"/>
          <w14:textFill>
            <w14:solidFill>
              <w14:schemeClr w14:val="tx1"/>
            </w14:solidFill>
          </w14:textFill>
        </w:rPr>
        <w:t>甲</w:t>
      </w:r>
      <w:r>
        <w:rPr>
          <w:rFonts w:ascii="仿宋_GB2312" w:hAnsi="仿宋_GB2312" w:eastAsia="仿宋_GB2312" w:cs="仿宋_GB2312"/>
          <w:color w:val="000000" w:themeColor="text1"/>
          <w:sz w:val="24"/>
          <w:szCs w:val="24"/>
          <w:lang w:val="zh-TW" w:eastAsia="zh-TW"/>
          <w14:textFill>
            <w14:solidFill>
              <w14:schemeClr w14:val="tx1"/>
            </w14:solidFill>
          </w14:textFill>
        </w:rPr>
        <w:t>方支付违约金，逾期</w:t>
      </w:r>
      <w:r>
        <w:rPr>
          <w:rFonts w:hint="eastAsia" w:ascii="仿宋_GB2312" w:hAnsi="仿宋_GB2312" w:eastAsia="仿宋_GB2312" w:cs="仿宋_GB2312"/>
          <w:color w:val="000000" w:themeColor="text1"/>
          <w:sz w:val="24"/>
          <w:szCs w:val="24"/>
          <w:lang w:val="zh-TW"/>
          <w14:textFill>
            <w14:solidFill>
              <w14:schemeClr w14:val="tx1"/>
            </w14:solidFill>
          </w14:textFill>
        </w:rPr>
        <w:t>返还</w:t>
      </w:r>
      <w:r>
        <w:rPr>
          <w:rFonts w:ascii="仿宋_GB2312" w:hAnsi="仿宋_GB2312" w:eastAsia="仿宋_GB2312" w:cs="仿宋_GB2312"/>
          <w:color w:val="000000" w:themeColor="text1"/>
          <w:sz w:val="24"/>
          <w:szCs w:val="24"/>
          <w:lang w:val="zh-TW" w:eastAsia="zh-TW"/>
          <w14:textFill>
            <w14:solidFill>
              <w14:schemeClr w14:val="tx1"/>
            </w14:solidFill>
          </w14:textFill>
        </w:rPr>
        <w:t>房屋的违约金计至</w:t>
      </w:r>
      <w:r>
        <w:rPr>
          <w:rFonts w:hint="eastAsia" w:ascii="仿宋_GB2312" w:hAnsi="仿宋_GB2312" w:eastAsia="仿宋_GB2312" w:cs="仿宋_GB2312"/>
          <w:color w:val="000000" w:themeColor="text1"/>
          <w:sz w:val="24"/>
          <w:szCs w:val="24"/>
          <w:lang w:val="zh-TW"/>
          <w14:textFill>
            <w14:solidFill>
              <w14:schemeClr w14:val="tx1"/>
            </w14:solidFill>
          </w14:textFill>
        </w:rPr>
        <w:t>返还</w:t>
      </w:r>
      <w:r>
        <w:rPr>
          <w:rFonts w:ascii="仿宋_GB2312" w:hAnsi="仿宋_GB2312" w:eastAsia="仿宋_GB2312" w:cs="仿宋_GB2312"/>
          <w:color w:val="000000" w:themeColor="text1"/>
          <w:sz w:val="24"/>
          <w:szCs w:val="24"/>
          <w:lang w:val="zh-TW" w:eastAsia="zh-TW"/>
          <w14:textFill>
            <w14:solidFill>
              <w14:schemeClr w14:val="tx1"/>
            </w14:solidFill>
          </w14:textFill>
        </w:rPr>
        <w:t>房屋之日止。</w:t>
      </w:r>
    </w:p>
    <w:p>
      <w:pPr>
        <w:spacing w:line="360" w:lineRule="auto"/>
        <w:ind w:firstLine="482"/>
        <w:rPr>
          <w:rFonts w:ascii="仿宋_GB2312" w:hAnsi="仿宋_GB2312" w:eastAsia="仿宋_GB2312" w:cs="仿宋_GB2312"/>
          <w:b/>
          <w:bCs/>
          <w:color w:val="000000" w:themeColor="text1"/>
          <w:sz w:val="24"/>
          <w:szCs w:val="24"/>
          <w:lang w:val="zh-TW" w:eastAsia="zh-TW"/>
          <w14:textFill>
            <w14:solidFill>
              <w14:schemeClr w14:val="tx1"/>
            </w14:solidFill>
          </w14:textFill>
        </w:rPr>
      </w:pPr>
      <w:r>
        <w:rPr>
          <w:rFonts w:ascii="仿宋_GB2312" w:hAnsi="仿宋_GB2312" w:eastAsia="仿宋_GB2312" w:cs="仿宋_GB2312"/>
          <w:b/>
          <w:bCs/>
          <w:color w:val="000000" w:themeColor="text1"/>
          <w:sz w:val="24"/>
          <w:szCs w:val="24"/>
          <w:lang w:val="zh-TW" w:eastAsia="zh-TW"/>
          <w14:textFill>
            <w14:solidFill>
              <w14:schemeClr w14:val="tx1"/>
            </w14:solidFill>
          </w14:textFill>
        </w:rPr>
        <w:t>第十</w:t>
      </w:r>
      <w:r>
        <w:rPr>
          <w:rFonts w:hint="eastAsia" w:ascii="仿宋_GB2312" w:hAnsi="仿宋_GB2312" w:eastAsia="仿宋_GB2312" w:cs="仿宋_GB2312"/>
          <w:b/>
          <w:bCs/>
          <w:color w:val="000000" w:themeColor="text1"/>
          <w:sz w:val="24"/>
          <w:szCs w:val="24"/>
          <w:lang w:val="zh-TW" w:eastAsia="zh-CN"/>
          <w14:textFill>
            <w14:solidFill>
              <w14:schemeClr w14:val="tx1"/>
            </w14:solidFill>
          </w14:textFill>
        </w:rPr>
        <w:t>一</w:t>
      </w:r>
      <w:r>
        <w:rPr>
          <w:rFonts w:ascii="仿宋_GB2312" w:hAnsi="仿宋_GB2312" w:eastAsia="仿宋_GB2312" w:cs="仿宋_GB2312"/>
          <w:b/>
          <w:bCs/>
          <w:color w:val="000000" w:themeColor="text1"/>
          <w:sz w:val="24"/>
          <w:szCs w:val="24"/>
          <w:lang w:val="zh-TW" w:eastAsia="zh-TW"/>
          <w14:textFill>
            <w14:solidFill>
              <w14:schemeClr w14:val="tx1"/>
            </w14:solidFill>
          </w14:textFill>
        </w:rPr>
        <w:t>条</w:t>
      </w:r>
      <w:r>
        <w:rPr>
          <w:rFonts w:ascii="仿宋_GB2312" w:hAnsi="仿宋_GB2312" w:eastAsia="仿宋_GB2312" w:cs="仿宋_GB2312"/>
          <w:b/>
          <w:bCs/>
          <w:color w:val="000000" w:themeColor="text1"/>
          <w:sz w:val="24"/>
          <w:szCs w:val="24"/>
          <w:lang w:val="zh-TW"/>
          <w14:textFill>
            <w14:solidFill>
              <w14:schemeClr w14:val="tx1"/>
            </w14:solidFill>
          </w14:textFill>
        </w:rPr>
        <w:t xml:space="preserve"> </w:t>
      </w:r>
      <w:r>
        <w:rPr>
          <w:rFonts w:ascii="仿宋_GB2312" w:hAnsi="仿宋_GB2312" w:eastAsia="仿宋_GB2312" w:cs="仿宋_GB2312"/>
          <w:b/>
          <w:bCs/>
          <w:color w:val="000000" w:themeColor="text1"/>
          <w:sz w:val="24"/>
          <w:szCs w:val="24"/>
          <w:lang w:val="zh-TW" w:eastAsia="zh-TW"/>
          <w14:textFill>
            <w14:solidFill>
              <w14:schemeClr w14:val="tx1"/>
            </w14:solidFill>
          </w14:textFill>
        </w:rPr>
        <w:t xml:space="preserve"> 争议解决方法</w:t>
      </w:r>
    </w:p>
    <w:p>
      <w:pPr>
        <w:spacing w:line="360" w:lineRule="auto"/>
        <w:ind w:firstLine="480"/>
        <w:rPr>
          <w:rFonts w:ascii="仿宋_GB2312" w:hAnsi="仿宋_GB2312" w:eastAsia="仿宋_GB2312" w:cs="仿宋_GB2312"/>
          <w:color w:val="000000" w:themeColor="text1"/>
          <w:sz w:val="24"/>
          <w:szCs w:val="24"/>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本合同在履行过程中发生的争议</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由</w:t>
      </w:r>
      <w:r>
        <w:rPr>
          <w:rFonts w:hint="eastAsia" w:ascii="仿宋_GB2312" w:hAnsi="仿宋_GB2312" w:eastAsia="仿宋_GB2312" w:cs="仿宋_GB2312"/>
          <w:color w:val="000000" w:themeColor="text1"/>
          <w:sz w:val="24"/>
          <w:szCs w:val="24"/>
          <w:lang w:val="zh-TW"/>
          <w14:textFill>
            <w14:solidFill>
              <w14:schemeClr w14:val="tx1"/>
            </w14:solidFill>
          </w14:textFill>
        </w:rPr>
        <w:t>双方当事人</w:t>
      </w:r>
      <w:r>
        <w:rPr>
          <w:rFonts w:ascii="仿宋_GB2312" w:hAnsi="仿宋_GB2312" w:eastAsia="仿宋_GB2312" w:cs="仿宋_GB2312"/>
          <w:color w:val="000000" w:themeColor="text1"/>
          <w:sz w:val="24"/>
          <w:szCs w:val="24"/>
          <w:lang w:val="zh-TW" w:eastAsia="zh-TW"/>
          <w14:textFill>
            <w14:solidFill>
              <w14:schemeClr w14:val="tx1"/>
            </w14:solidFill>
          </w14:textFill>
        </w:rPr>
        <w:t>协商解决</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协商不成的</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可以通过下列第</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种方式解决：</w:t>
      </w:r>
    </w:p>
    <w:p>
      <w:pPr>
        <w:spacing w:line="360" w:lineRule="auto"/>
        <w:ind w:firstLine="480"/>
        <w:rPr>
          <w:rFonts w:ascii="仿宋_GB2312" w:hAnsi="仿宋_GB2312" w:eastAsia="PMingLiU" w:cs="仿宋_GB2312"/>
          <w:color w:val="000000" w:themeColor="text1"/>
          <w:sz w:val="24"/>
          <w:szCs w:val="24"/>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（一）依法向房屋所在地的人民法院起诉。</w:t>
      </w:r>
    </w:p>
    <w:p>
      <w:pPr>
        <w:spacing w:line="360" w:lineRule="auto"/>
        <w:ind w:firstLine="480"/>
        <w:rPr>
          <w:rFonts w:ascii="仿宋_GB2312" w:hAnsi="仿宋_GB2312" w:eastAsia="仿宋_GB2312" w:cs="仿宋_GB2312"/>
          <w:color w:val="000000" w:themeColor="text1"/>
          <w:sz w:val="24"/>
          <w:szCs w:val="24"/>
          <w:lang w:val="zh-TW" w:eastAsia="zh-TW"/>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（二）提交</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仲裁委员会裁决</w:t>
      </w:r>
      <w:r>
        <w:rPr>
          <w:rFonts w:hint="eastAsia" w:ascii="仿宋_GB2312" w:hAnsi="仿宋_GB2312" w:cs="仿宋_GB2312" w:eastAsiaTheme="minorEastAsia"/>
          <w:color w:val="000000" w:themeColor="text1"/>
          <w:sz w:val="24"/>
          <w:szCs w:val="24"/>
          <w:lang w:val="zh-TW"/>
          <w14:textFill>
            <w14:solidFill>
              <w14:schemeClr w14:val="tx1"/>
            </w14:solidFill>
          </w14:textFill>
        </w:rPr>
        <w:t>。</w:t>
      </w:r>
    </w:p>
    <w:p>
      <w:pPr>
        <w:spacing w:line="360" w:lineRule="auto"/>
        <w:ind w:firstLine="482"/>
        <w:rPr>
          <w:rFonts w:ascii="仿宋_GB2312" w:hAnsi="仿宋_GB2312" w:eastAsia="仿宋_GB2312" w:cs="仿宋_GB2312"/>
          <w:b/>
          <w:bCs/>
          <w:color w:val="000000" w:themeColor="text1"/>
          <w:sz w:val="24"/>
          <w:szCs w:val="24"/>
          <w:lang w:val="zh-TW" w:eastAsia="zh-TW"/>
          <w14:textFill>
            <w14:solidFill>
              <w14:schemeClr w14:val="tx1"/>
            </w14:solidFill>
          </w14:textFill>
        </w:rPr>
      </w:pPr>
      <w:r>
        <w:rPr>
          <w:rFonts w:ascii="仿宋_GB2312" w:hAnsi="仿宋_GB2312" w:eastAsia="仿宋_GB2312" w:cs="仿宋_GB2312"/>
          <w:b/>
          <w:bCs/>
          <w:color w:val="000000" w:themeColor="text1"/>
          <w:sz w:val="24"/>
          <w:szCs w:val="24"/>
          <w:lang w:val="zh-TW" w:eastAsia="zh-TW"/>
          <w14:textFill>
            <w14:solidFill>
              <w14:schemeClr w14:val="tx1"/>
            </w14:solidFill>
          </w14:textFill>
        </w:rPr>
        <w:t>第十</w:t>
      </w:r>
      <w:r>
        <w:rPr>
          <w:rFonts w:hint="eastAsia" w:ascii="仿宋_GB2312" w:hAnsi="仿宋_GB2312" w:eastAsia="仿宋_GB2312" w:cs="仿宋_GB2312"/>
          <w:b/>
          <w:bCs/>
          <w:color w:val="000000" w:themeColor="text1"/>
          <w:sz w:val="24"/>
          <w:szCs w:val="24"/>
          <w:lang w:val="zh-TW" w:eastAsia="zh-CN"/>
          <w14:textFill>
            <w14:solidFill>
              <w14:schemeClr w14:val="tx1"/>
            </w14:solidFill>
          </w14:textFill>
        </w:rPr>
        <w:t>二</w:t>
      </w:r>
      <w:r>
        <w:rPr>
          <w:rFonts w:ascii="仿宋_GB2312" w:hAnsi="仿宋_GB2312" w:eastAsia="仿宋_GB2312" w:cs="仿宋_GB2312"/>
          <w:b/>
          <w:bCs/>
          <w:color w:val="000000" w:themeColor="text1"/>
          <w:sz w:val="24"/>
          <w:szCs w:val="24"/>
          <w:lang w:val="zh-TW" w:eastAsia="zh-TW"/>
          <w14:textFill>
            <w14:solidFill>
              <w14:schemeClr w14:val="tx1"/>
            </w14:solidFill>
          </w14:textFill>
        </w:rPr>
        <w:t xml:space="preserve">条 </w:t>
      </w:r>
      <w:r>
        <w:rPr>
          <w:rFonts w:ascii="仿宋_GB2312" w:hAnsi="仿宋_GB2312" w:eastAsia="PMingLiU" w:cs="仿宋_GB2312"/>
          <w:b/>
          <w:bCs/>
          <w:color w:val="000000" w:themeColor="text1"/>
          <w:sz w:val="24"/>
          <w:szCs w:val="24"/>
          <w:lang w:val="zh-TW" w:eastAsia="zh-TW"/>
          <w14:textFill>
            <w14:solidFill>
              <w14:schemeClr w14:val="tx1"/>
            </w14:solidFill>
          </w14:textFill>
        </w:rPr>
        <w:t xml:space="preserve"> </w:t>
      </w:r>
      <w:r>
        <w:rPr>
          <w:rFonts w:ascii="仿宋_GB2312" w:hAnsi="仿宋_GB2312" w:eastAsia="仿宋_GB2312" w:cs="仿宋_GB2312"/>
          <w:b/>
          <w:bCs/>
          <w:color w:val="000000" w:themeColor="text1"/>
          <w:sz w:val="24"/>
          <w:szCs w:val="24"/>
          <w:lang w:val="zh-TW" w:eastAsia="zh-TW"/>
          <w14:textFill>
            <w14:solidFill>
              <w14:schemeClr w14:val="tx1"/>
            </w14:solidFill>
          </w14:textFill>
        </w:rPr>
        <w:t>送达条款</w:t>
      </w:r>
    </w:p>
    <w:p>
      <w:pPr>
        <w:spacing w:line="360" w:lineRule="auto"/>
        <w:ind w:firstLine="480"/>
        <w:rPr>
          <w:rFonts w:ascii="仿宋_GB2312" w:hAnsi="仿宋_GB2312" w:eastAsia="仿宋_GB2312" w:cs="仿宋_GB2312"/>
          <w:color w:val="000000" w:themeColor="text1"/>
          <w:sz w:val="24"/>
          <w:szCs w:val="24"/>
          <w:lang w:val="zh-TW" w:eastAsia="zh-TW"/>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甲乙双方确认以本合同约定的通讯地址为双方之间书面文件往来及涉及仲裁</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诉讼时仲裁机构</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法院送达相关材料的送达地址</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相关材料送达至上述地址即视为送达</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一方变更地址或联系电话的</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应以书面形式通知对方。</w:t>
      </w:r>
    </w:p>
    <w:p>
      <w:pPr>
        <w:spacing w:line="360" w:lineRule="auto"/>
        <w:ind w:firstLine="482"/>
        <w:rPr>
          <w:rFonts w:ascii="仿宋_GB2312" w:hAnsi="仿宋_GB2312" w:eastAsia="仿宋_GB2312" w:cs="仿宋_GB2312"/>
          <w:color w:val="000000" w:themeColor="text1"/>
          <w:sz w:val="24"/>
          <w:szCs w:val="24"/>
          <w:lang w:val="zh-TW" w:eastAsia="zh-TW"/>
          <w14:textFill>
            <w14:solidFill>
              <w14:schemeClr w14:val="tx1"/>
            </w14:solidFill>
          </w14:textFill>
        </w:rPr>
      </w:pPr>
      <w:r>
        <w:rPr>
          <w:rFonts w:ascii="仿宋_GB2312" w:hAnsi="仿宋_GB2312" w:eastAsia="仿宋_GB2312" w:cs="仿宋_GB2312"/>
          <w:b/>
          <w:bCs/>
          <w:color w:val="000000" w:themeColor="text1"/>
          <w:sz w:val="24"/>
          <w:szCs w:val="24"/>
          <w:lang w:val="zh-TW" w:eastAsia="zh-TW"/>
          <w14:textFill>
            <w14:solidFill>
              <w14:schemeClr w14:val="tx1"/>
            </w14:solidFill>
          </w14:textFill>
        </w:rPr>
        <w:t>第十</w:t>
      </w:r>
      <w:r>
        <w:rPr>
          <w:rFonts w:hint="eastAsia" w:ascii="仿宋_GB2312" w:hAnsi="仿宋_GB2312" w:eastAsia="仿宋_GB2312" w:cs="仿宋_GB2312"/>
          <w:b/>
          <w:bCs/>
          <w:color w:val="000000" w:themeColor="text1"/>
          <w:sz w:val="24"/>
          <w:szCs w:val="24"/>
          <w:lang w:val="zh-TW" w:eastAsia="zh-CN"/>
          <w14:textFill>
            <w14:solidFill>
              <w14:schemeClr w14:val="tx1"/>
            </w14:solidFill>
          </w14:textFill>
        </w:rPr>
        <w:t>三</w:t>
      </w:r>
      <w:r>
        <w:rPr>
          <w:rFonts w:ascii="仿宋_GB2312" w:hAnsi="仿宋_GB2312" w:eastAsia="仿宋_GB2312" w:cs="仿宋_GB2312"/>
          <w:b/>
          <w:bCs/>
          <w:color w:val="000000" w:themeColor="text1"/>
          <w:sz w:val="24"/>
          <w:szCs w:val="24"/>
          <w:lang w:val="zh-TW" w:eastAsia="zh-TW"/>
          <w14:textFill>
            <w14:solidFill>
              <w14:schemeClr w14:val="tx1"/>
            </w14:solidFill>
          </w14:textFill>
        </w:rPr>
        <w:t>条  双方约定其他事项</w:t>
      </w:r>
    </w:p>
    <w:p>
      <w:pPr>
        <w:spacing w:line="360" w:lineRule="auto"/>
        <w:ind w:firstLine="0"/>
        <w:rPr>
          <w:rFonts w:ascii="仿宋_GB2312" w:hAnsi="仿宋_GB2312" w:eastAsia="仿宋_GB2312" w:cs="仿宋_GB2312"/>
          <w:color w:val="000000" w:themeColor="text1"/>
          <w:sz w:val="24"/>
          <w:szCs w:val="24"/>
          <w:u w:val="single"/>
          <w14:textFill>
            <w14:solidFill>
              <w14:schemeClr w14:val="tx1"/>
            </w14:solidFill>
          </w14:textFill>
        </w:rPr>
      </w:pP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single"/>
          <w14:textFill>
            <w14:solidFill>
              <w14:schemeClr w14:val="tx1"/>
            </w14:solidFill>
          </w14:textFill>
        </w:rPr>
        <w:t xml:space="preserve">  </w:t>
      </w:r>
    </w:p>
    <w:p>
      <w:pPr>
        <w:spacing w:line="360" w:lineRule="auto"/>
        <w:ind w:firstLine="0"/>
        <w:rPr>
          <w:rFonts w:ascii="仿宋_GB2312" w:hAnsi="仿宋_GB2312" w:eastAsia="仿宋_GB2312" w:cs="仿宋_GB2312"/>
          <w:color w:val="000000" w:themeColor="text1"/>
          <w:sz w:val="24"/>
          <w:szCs w:val="24"/>
          <w:u w:val="single"/>
          <w14:textFill>
            <w14:solidFill>
              <w14:schemeClr w14:val="tx1"/>
            </w14:solidFill>
          </w14:textFill>
        </w:rPr>
      </w:pPr>
      <w:r>
        <w:rPr>
          <w:rFonts w:ascii="仿宋_GB2312" w:hAnsi="仿宋_GB2312" w:eastAsia="仿宋_GB2312" w:cs="仿宋_GB2312"/>
          <w:color w:val="000000" w:themeColor="text1"/>
          <w:sz w:val="24"/>
          <w:szCs w:val="24"/>
          <w:u w:val="single"/>
          <w14:textFill>
            <w14:solidFill>
              <w14:schemeClr w14:val="tx1"/>
            </w14:solidFill>
          </w14:textFill>
        </w:rPr>
        <w:t xml:space="preserve">                                                                    </w:t>
      </w:r>
    </w:p>
    <w:p>
      <w:pPr>
        <w:spacing w:line="360" w:lineRule="auto"/>
        <w:ind w:firstLine="0"/>
        <w:rPr>
          <w:rFonts w:ascii="仿宋_GB2312" w:hAnsi="仿宋_GB2312" w:eastAsia="仿宋_GB2312" w:cs="仿宋_GB2312"/>
          <w:color w:val="000000" w:themeColor="text1"/>
          <w:sz w:val="24"/>
          <w:szCs w:val="24"/>
          <w:u w:val="single"/>
          <w14:textFill>
            <w14:solidFill>
              <w14:schemeClr w14:val="tx1"/>
            </w14:solidFill>
          </w14:textFill>
        </w:rPr>
      </w:pPr>
      <w:r>
        <w:rPr>
          <w:rFonts w:ascii="仿宋_GB2312" w:hAnsi="仿宋_GB2312" w:eastAsia="仿宋_GB2312" w:cs="仿宋_GB2312"/>
          <w:color w:val="000000" w:themeColor="text1"/>
          <w:sz w:val="24"/>
          <w:szCs w:val="24"/>
          <w:u w:val="single"/>
          <w14:textFill>
            <w14:solidFill>
              <w14:schemeClr w14:val="tx1"/>
            </w14:solidFill>
          </w14:textFill>
        </w:rPr>
        <w:t xml:space="preserve">                                                                    </w:t>
      </w:r>
    </w:p>
    <w:p>
      <w:pPr>
        <w:spacing w:line="360" w:lineRule="auto"/>
        <w:ind w:firstLine="0"/>
        <w:rPr>
          <w:rFonts w:ascii="仿宋_GB2312" w:hAnsi="仿宋_GB2312" w:eastAsia="仿宋_GB2312" w:cs="仿宋_GB2312"/>
          <w:color w:val="000000" w:themeColor="text1"/>
          <w:sz w:val="24"/>
          <w:szCs w:val="24"/>
          <w:u w:val="single"/>
          <w14:textFill>
            <w14:solidFill>
              <w14:schemeClr w14:val="tx1"/>
            </w14:solidFill>
          </w14:textFill>
        </w:rPr>
      </w:pPr>
      <w:r>
        <w:rPr>
          <w:rFonts w:ascii="仿宋_GB2312" w:hAnsi="仿宋_GB2312" w:eastAsia="仿宋_GB2312" w:cs="仿宋_GB2312"/>
          <w:color w:val="000000" w:themeColor="text1"/>
          <w:sz w:val="24"/>
          <w:szCs w:val="24"/>
          <w:u w:val="single"/>
          <w14:textFill>
            <w14:solidFill>
              <w14:schemeClr w14:val="tx1"/>
            </w14:solidFill>
          </w14:textFill>
        </w:rPr>
        <w:t xml:space="preserve">                                                                    </w:t>
      </w:r>
    </w:p>
    <w:p>
      <w:pPr>
        <w:spacing w:line="360" w:lineRule="auto"/>
        <w:ind w:firstLine="482"/>
        <w:rPr>
          <w:rFonts w:ascii="仿宋_GB2312" w:hAnsi="仿宋_GB2312" w:eastAsia="仿宋_GB2312" w:cs="仿宋_GB2312"/>
          <w:b/>
          <w:bCs/>
          <w:color w:val="000000" w:themeColor="text1"/>
          <w:sz w:val="24"/>
          <w:szCs w:val="24"/>
          <w:lang w:val="zh-TW" w:eastAsia="zh-TW"/>
          <w14:textFill>
            <w14:solidFill>
              <w14:schemeClr w14:val="tx1"/>
            </w14:solidFill>
          </w14:textFill>
        </w:rPr>
      </w:pPr>
      <w:r>
        <w:rPr>
          <w:rFonts w:ascii="仿宋_GB2312" w:hAnsi="仿宋_GB2312" w:eastAsia="仿宋_GB2312" w:cs="仿宋_GB2312"/>
          <w:b/>
          <w:bCs/>
          <w:color w:val="000000" w:themeColor="text1"/>
          <w:sz w:val="24"/>
          <w:szCs w:val="24"/>
          <w:lang w:val="zh-TW" w:eastAsia="zh-TW"/>
          <w14:textFill>
            <w14:solidFill>
              <w14:schemeClr w14:val="tx1"/>
            </w14:solidFill>
          </w14:textFill>
        </w:rPr>
        <w:t>第十</w:t>
      </w:r>
      <w:r>
        <w:rPr>
          <w:rFonts w:hint="eastAsia" w:ascii="仿宋_GB2312" w:hAnsi="仿宋_GB2312" w:eastAsia="仿宋_GB2312" w:cs="仿宋_GB2312"/>
          <w:b/>
          <w:bCs/>
          <w:color w:val="000000" w:themeColor="text1"/>
          <w:sz w:val="24"/>
          <w:szCs w:val="24"/>
          <w:lang w:val="zh-TW" w:eastAsia="zh-CN"/>
          <w14:textFill>
            <w14:solidFill>
              <w14:schemeClr w14:val="tx1"/>
            </w14:solidFill>
          </w14:textFill>
        </w:rPr>
        <w:t>四</w:t>
      </w:r>
      <w:r>
        <w:rPr>
          <w:rFonts w:ascii="仿宋_GB2312" w:hAnsi="仿宋_GB2312" w:eastAsia="仿宋_GB2312" w:cs="仿宋_GB2312"/>
          <w:b/>
          <w:bCs/>
          <w:color w:val="000000" w:themeColor="text1"/>
          <w:sz w:val="24"/>
          <w:szCs w:val="24"/>
          <w:lang w:val="zh-TW" w:eastAsia="zh-TW"/>
          <w14:textFill>
            <w14:solidFill>
              <w14:schemeClr w14:val="tx1"/>
            </w14:solidFill>
          </w14:textFill>
        </w:rPr>
        <w:t xml:space="preserve">条 </w:t>
      </w:r>
      <w:r>
        <w:rPr>
          <w:rFonts w:ascii="仿宋_GB2312" w:hAnsi="仿宋_GB2312" w:eastAsia="PMingLiU" w:cs="仿宋_GB2312"/>
          <w:b/>
          <w:bCs/>
          <w:color w:val="000000" w:themeColor="text1"/>
          <w:sz w:val="24"/>
          <w:szCs w:val="24"/>
          <w:lang w:val="zh-TW" w:eastAsia="zh-TW"/>
          <w14:textFill>
            <w14:solidFill>
              <w14:schemeClr w14:val="tx1"/>
            </w14:solidFill>
          </w14:textFill>
        </w:rPr>
        <w:t xml:space="preserve"> </w:t>
      </w:r>
      <w:r>
        <w:rPr>
          <w:rFonts w:ascii="仿宋_GB2312" w:hAnsi="仿宋_GB2312" w:eastAsia="仿宋_GB2312" w:cs="仿宋_GB2312"/>
          <w:b/>
          <w:bCs/>
          <w:color w:val="000000" w:themeColor="text1"/>
          <w:sz w:val="24"/>
          <w:szCs w:val="24"/>
          <w:lang w:val="zh-TW" w:eastAsia="zh-TW"/>
          <w14:textFill>
            <w14:solidFill>
              <w14:schemeClr w14:val="tx1"/>
            </w14:solidFill>
          </w14:textFill>
        </w:rPr>
        <w:t>房屋租赁登记备案</w:t>
      </w:r>
    </w:p>
    <w:p>
      <w:pPr>
        <w:spacing w:line="360" w:lineRule="auto"/>
        <w:ind w:firstLine="480"/>
        <w:rPr>
          <w:rFonts w:ascii="仿宋_GB2312" w:hAnsi="仿宋_GB2312" w:eastAsia="PMingLiU" w:cs="仿宋_GB2312"/>
          <w:color w:val="000000" w:themeColor="text1"/>
          <w:sz w:val="24"/>
          <w:szCs w:val="24"/>
          <w:lang w:val="zh-TW" w:eastAsia="zh-TW"/>
          <w14:textFill>
            <w14:solidFill>
              <w14:schemeClr w14:val="tx1"/>
            </w14:solidFill>
          </w14:textFill>
        </w:rPr>
      </w:pPr>
      <w:r>
        <w:rPr>
          <w:rFonts w:hint="eastAsia" w:ascii="仿宋_GB2312" w:hAnsi="仿宋_GB2312" w:eastAsia="仿宋_GB2312" w:cs="仿宋_GB2312"/>
          <w:color w:val="000000" w:themeColor="text1"/>
          <w:sz w:val="24"/>
          <w:szCs w:val="24"/>
          <w:lang w:val="zh-TW"/>
          <w14:textFill>
            <w14:solidFill>
              <w14:schemeClr w14:val="tx1"/>
            </w14:solidFill>
          </w14:textFill>
        </w:rPr>
        <w:t>双方</w:t>
      </w:r>
      <w:r>
        <w:rPr>
          <w:rFonts w:ascii="仿宋_GB2312" w:hAnsi="仿宋_GB2312" w:eastAsia="仿宋_GB2312" w:cs="仿宋_GB2312"/>
          <w:color w:val="000000" w:themeColor="text1"/>
          <w:sz w:val="24"/>
          <w:szCs w:val="24"/>
          <w:lang w:val="zh-TW"/>
          <w14:textFill>
            <w14:solidFill>
              <w14:schemeClr w14:val="tx1"/>
            </w14:solidFill>
          </w14:textFill>
        </w:rPr>
        <w:t>当事人应</w:t>
      </w:r>
      <w:r>
        <w:rPr>
          <w:rFonts w:hint="eastAsia" w:ascii="仿宋_GB2312" w:hAnsi="仿宋_GB2312" w:eastAsia="仿宋_GB2312" w:cs="仿宋_GB2312"/>
          <w:color w:val="000000" w:themeColor="text1"/>
          <w:sz w:val="24"/>
          <w:szCs w:val="24"/>
          <w:lang w:val="zh-TW"/>
          <w14:textFill>
            <w14:solidFill>
              <w14:schemeClr w14:val="tx1"/>
            </w14:solidFill>
          </w14:textFill>
        </w:rPr>
        <w:t>在本</w:t>
      </w:r>
      <w:r>
        <w:rPr>
          <w:rFonts w:ascii="仿宋_GB2312" w:hAnsi="仿宋_GB2312" w:eastAsia="仿宋_GB2312" w:cs="仿宋_GB2312"/>
          <w:color w:val="000000" w:themeColor="text1"/>
          <w:sz w:val="24"/>
          <w:szCs w:val="24"/>
          <w:lang w:val="zh-TW"/>
          <w14:textFill>
            <w14:solidFill>
              <w14:schemeClr w14:val="tx1"/>
            </w14:solidFill>
          </w14:textFill>
        </w:rPr>
        <w:t>合同订立后3</w:t>
      </w:r>
      <w:r>
        <w:rPr>
          <w:rFonts w:ascii="仿宋_GB2312" w:hAnsi="仿宋_GB2312" w:eastAsia="PMingLiU" w:cs="仿宋_GB2312"/>
          <w:color w:val="000000" w:themeColor="text1"/>
          <w:sz w:val="24"/>
          <w:szCs w:val="24"/>
          <w:lang w:val="zh-TW" w:eastAsia="zh-TW"/>
          <w14:textFill>
            <w14:solidFill>
              <w14:schemeClr w14:val="tx1"/>
            </w14:solidFill>
          </w14:textFill>
        </w:rPr>
        <w:t>0</w:t>
      </w:r>
      <w:r>
        <w:rPr>
          <w:rFonts w:ascii="仿宋_GB2312" w:hAnsi="仿宋_GB2312" w:eastAsia="仿宋_GB2312" w:cs="仿宋_GB2312"/>
          <w:color w:val="000000" w:themeColor="text1"/>
          <w:sz w:val="24"/>
          <w:szCs w:val="24"/>
          <w:lang w:val="zh-TW"/>
          <w14:textFill>
            <w14:solidFill>
              <w14:schemeClr w14:val="tx1"/>
            </w14:solidFill>
          </w14:textFill>
        </w:rPr>
        <w:t>日内办理房屋租赁登记备案</w:t>
      </w:r>
      <w:r>
        <w:rPr>
          <w:rFonts w:hint="eastAsia" w:ascii="仿宋_GB2312" w:hAnsi="仿宋_GB2312" w:eastAsia="仿宋_GB2312" w:cs="仿宋_GB2312"/>
          <w:color w:val="000000" w:themeColor="text1"/>
          <w:sz w:val="24"/>
          <w:szCs w:val="24"/>
          <w:lang w:val="zh-TW"/>
          <w14:textFill>
            <w14:solidFill>
              <w14:schemeClr w14:val="tx1"/>
            </w14:solidFill>
          </w14:textFill>
        </w:rPr>
        <w:t>，办理方式为：</w:t>
      </w:r>
      <w:r>
        <w:rPr>
          <w:rFonts w:ascii="仿宋_GB2312" w:hAnsi="仿宋_GB2312" w:eastAsia="PMingLiU" w:cs="仿宋_GB2312"/>
          <w:color w:val="000000" w:themeColor="text1"/>
          <w:sz w:val="24"/>
          <w:szCs w:val="24"/>
          <w:lang w:val="zh-TW" w:eastAsia="zh-TW"/>
          <w14:textFill>
            <w14:solidFill>
              <w14:schemeClr w14:val="tx1"/>
            </w14:solidFill>
          </w14:textFill>
        </w:rPr>
        <w:t xml:space="preserve"> </w:t>
      </w:r>
    </w:p>
    <w:p>
      <w:pPr>
        <w:spacing w:line="360" w:lineRule="auto"/>
        <w:ind w:firstLine="480"/>
        <w:rPr>
          <w:rFonts w:ascii="仿宋_GB2312" w:hAnsi="仿宋_GB2312" w:eastAsia="PMingLiU" w:cs="仿宋_GB2312"/>
          <w:color w:val="000000" w:themeColor="text1"/>
          <w:sz w:val="24"/>
          <w:szCs w:val="24"/>
          <w:lang w:val="zh-TW" w:eastAsia="zh-TW"/>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（一）甲乙双方</w:t>
      </w:r>
      <w:r>
        <w:rPr>
          <w:rFonts w:hint="eastAsia" w:ascii="仿宋_GB2312" w:hAnsi="仿宋_GB2312" w:eastAsia="仿宋_GB2312" w:cs="仿宋_GB2312"/>
          <w:color w:val="000000" w:themeColor="text1"/>
          <w:sz w:val="24"/>
          <w:szCs w:val="24"/>
          <w:lang w:val="zh-TW"/>
          <w14:textFill>
            <w14:solidFill>
              <w14:schemeClr w14:val="tx1"/>
            </w14:solidFill>
          </w14:textFill>
        </w:rPr>
        <w:t>自行</w:t>
      </w:r>
      <w:r>
        <w:rPr>
          <w:rFonts w:ascii="仿宋_GB2312" w:hAnsi="仿宋_GB2312" w:eastAsia="仿宋_GB2312" w:cs="仿宋_GB2312"/>
          <w:color w:val="000000" w:themeColor="text1"/>
          <w:sz w:val="24"/>
          <w:szCs w:val="24"/>
          <w:lang w:val="zh-TW" w:eastAsia="zh-TW"/>
          <w14:textFill>
            <w14:solidFill>
              <w14:schemeClr w14:val="tx1"/>
            </w14:solidFill>
          </w14:textFill>
        </w:rPr>
        <w:t>签订</w:t>
      </w:r>
      <w:r>
        <w:rPr>
          <w:rFonts w:hint="eastAsia" w:ascii="仿宋_GB2312" w:hAnsi="仿宋_GB2312" w:eastAsia="仿宋_GB2312" w:cs="仿宋_GB2312"/>
          <w:color w:val="000000" w:themeColor="text1"/>
          <w:sz w:val="24"/>
          <w:szCs w:val="24"/>
          <w:lang w:val="zh-TW"/>
          <w14:textFill>
            <w14:solidFill>
              <w14:schemeClr w14:val="tx1"/>
            </w14:solidFill>
          </w14:textFill>
        </w:rPr>
        <w:t>租赁合同的，双方约定</w:t>
      </w:r>
      <w:r>
        <w:rPr>
          <w:rFonts w:ascii="仿宋_GB2312" w:hAnsi="仿宋_GB2312" w:eastAsia="仿宋_GB2312" w:cs="仿宋_GB2312"/>
          <w:color w:val="000000" w:themeColor="text1"/>
          <w:sz w:val="24"/>
          <w:szCs w:val="24"/>
          <w:lang w:val="zh-TW"/>
          <w14:textFill>
            <w14:solidFill>
              <w14:schemeClr w14:val="tx1"/>
            </w14:solidFill>
          </w14:textFill>
        </w:rPr>
        <w:t>房屋租赁登记备案</w:t>
      </w:r>
      <w:r>
        <w:rPr>
          <w:rFonts w:hint="eastAsia" w:ascii="仿宋_GB2312" w:hAnsi="仿宋_GB2312" w:eastAsia="仿宋_GB2312" w:cs="仿宋_GB2312"/>
          <w:color w:val="000000" w:themeColor="text1"/>
          <w:sz w:val="24"/>
          <w:szCs w:val="24"/>
          <w:lang w:val="zh-TW"/>
          <w14:textFill>
            <w14:solidFill>
              <w14:schemeClr w14:val="tx1"/>
            </w14:solidFill>
          </w14:textFill>
        </w:rPr>
        <w:t>的办理人为：</w:t>
      </w:r>
    </w:p>
    <w:p>
      <w:pPr>
        <w:spacing w:line="360" w:lineRule="auto"/>
        <w:ind w:firstLine="480"/>
        <w:rPr>
          <w:rFonts w:ascii="仿宋_GB2312" w:hAnsi="仿宋_GB2312" w:eastAsia="仿宋_GB2312" w:cs="仿宋_GB2312"/>
          <w:color w:val="000000" w:themeColor="text1"/>
          <w:sz w:val="24"/>
          <w:szCs w:val="24"/>
          <w:lang w:val="zh-TW"/>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甲方</w:t>
      </w:r>
      <w:r>
        <w:rPr>
          <w:rFonts w:hint="eastAsia" w:ascii="仿宋_GB2312" w:hAnsi="仿宋_GB2312" w:eastAsia="仿宋_GB2312" w:cs="仿宋_GB2312"/>
          <w:color w:val="000000" w:themeColor="text1"/>
          <w:sz w:val="24"/>
          <w:szCs w:val="24"/>
          <w:lang w:val="zh-TW"/>
          <w14:textFill>
            <w14:solidFill>
              <w14:schemeClr w14:val="tx1"/>
            </w14:solidFill>
          </w14:textFill>
        </w:rPr>
        <w:t xml:space="preserve"> </w:t>
      </w:r>
      <w:r>
        <w:rPr>
          <w:rFonts w:ascii="仿宋_GB2312" w:hAnsi="仿宋_GB2312" w:eastAsia="仿宋_GB2312" w:cs="仿宋_GB2312"/>
          <w:color w:val="000000" w:themeColor="text1"/>
          <w:sz w:val="24"/>
          <w:szCs w:val="24"/>
          <w:lang w:val="zh-TW"/>
          <w14:textFill>
            <w14:solidFill>
              <w14:schemeClr w14:val="tx1"/>
            </w14:solidFill>
          </w14:textFill>
        </w:rPr>
        <w:t xml:space="preserve">    </w:t>
      </w:r>
      <w:r>
        <w:rPr>
          <w:rFonts w:ascii="仿宋_GB2312" w:hAnsi="仿宋_GB2312" w:eastAsia="PMingLiU" w:cs="仿宋_GB2312"/>
          <w:color w:val="000000" w:themeColor="text1"/>
          <w:sz w:val="24"/>
          <w:szCs w:val="24"/>
          <w:lang w:val="zh-TW" w:eastAsia="zh-TW"/>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乙方</w:t>
      </w:r>
      <w:r>
        <w:rPr>
          <w:rFonts w:hint="eastAsia" w:ascii="仿宋_GB2312" w:hAnsi="仿宋_GB2312" w:eastAsia="仿宋_GB2312" w:cs="仿宋_GB2312"/>
          <w:color w:val="000000" w:themeColor="text1"/>
          <w:sz w:val="24"/>
          <w:szCs w:val="24"/>
          <w:lang w:val="zh-TW"/>
          <w14:textFill>
            <w14:solidFill>
              <w14:schemeClr w14:val="tx1"/>
            </w14:solidFill>
          </w14:textFill>
        </w:rPr>
        <w:t xml:space="preserve"> </w:t>
      </w:r>
      <w:r>
        <w:rPr>
          <w:rFonts w:ascii="仿宋_GB2312" w:hAnsi="仿宋_GB2312" w:eastAsia="仿宋_GB2312" w:cs="仿宋_GB2312"/>
          <w:color w:val="000000" w:themeColor="text1"/>
          <w:sz w:val="24"/>
          <w:szCs w:val="24"/>
          <w:lang w:val="zh-TW"/>
          <w14:textFill>
            <w14:solidFill>
              <w14:schemeClr w14:val="tx1"/>
            </w14:solidFill>
          </w14:textFill>
        </w:rPr>
        <w:t xml:space="preserve"> </w:t>
      </w:r>
      <w:r>
        <w:rPr>
          <w:rFonts w:ascii="仿宋_GB2312" w:hAnsi="仿宋_GB2312" w:eastAsia="PMingLiU" w:cs="仿宋_GB2312"/>
          <w:color w:val="000000" w:themeColor="text1"/>
          <w:sz w:val="24"/>
          <w:szCs w:val="24"/>
          <w:lang w:val="zh-TW" w:eastAsia="zh-TW"/>
          <w14:textFill>
            <w14:solidFill>
              <w14:schemeClr w14:val="tx1"/>
            </w14:solidFill>
          </w14:textFill>
        </w:rPr>
        <w:t xml:space="preserve"> </w:t>
      </w:r>
      <w:r>
        <w:rPr>
          <w:rFonts w:ascii="仿宋_GB2312" w:hAnsi="仿宋_GB2312" w:eastAsia="仿宋_GB2312" w:cs="仿宋_GB2312"/>
          <w:color w:val="000000" w:themeColor="text1"/>
          <w:sz w:val="24"/>
          <w:szCs w:val="24"/>
          <w:lang w:val="zh-TW"/>
          <w14:textFill>
            <w14:solidFill>
              <w14:schemeClr w14:val="tx1"/>
            </w14:solidFill>
          </w14:textFill>
        </w:rPr>
        <w:t xml:space="preserve"> </w:t>
      </w:r>
      <w:r>
        <w:rPr>
          <w:rFonts w:ascii="仿宋_GB2312" w:hAnsi="仿宋_GB2312" w:eastAsia="PMingLiU" w:cs="仿宋_GB2312"/>
          <w:color w:val="000000" w:themeColor="text1"/>
          <w:sz w:val="24"/>
          <w:szCs w:val="24"/>
          <w:lang w:val="zh-TW" w:eastAsia="zh-TW"/>
          <w14:textFill>
            <w14:solidFill>
              <w14:schemeClr w14:val="tx1"/>
            </w14:solidFill>
          </w14:textFill>
        </w:rPr>
        <w:t xml:space="preserve">  </w:t>
      </w:r>
      <w:r>
        <w:rPr>
          <w:rFonts w:ascii="仿宋_GB2312" w:hAnsi="仿宋_GB2312" w:eastAsia="仿宋_GB2312" w:cs="仿宋_GB2312"/>
          <w:color w:val="000000" w:themeColor="text1"/>
          <w:sz w:val="24"/>
          <w:szCs w:val="24"/>
          <w:lang w:val="zh-TW"/>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甲</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乙双方</w:t>
      </w:r>
      <w:r>
        <w:rPr>
          <w:rFonts w:hint="eastAsia" w:ascii="仿宋_GB2312" w:hAnsi="仿宋_GB2312" w:eastAsia="仿宋_GB2312" w:cs="仿宋_GB2312"/>
          <w:color w:val="000000" w:themeColor="text1"/>
          <w:sz w:val="24"/>
          <w:szCs w:val="24"/>
          <w:lang w:val="zh-TW"/>
          <w14:textFill>
            <w14:solidFill>
              <w14:schemeClr w14:val="tx1"/>
            </w14:solidFill>
          </w14:textFill>
        </w:rPr>
        <w:t xml:space="preserve"> </w:t>
      </w:r>
      <w:r>
        <w:rPr>
          <w:rFonts w:ascii="仿宋_GB2312" w:hAnsi="仿宋_GB2312" w:eastAsia="PMingLiU" w:cs="仿宋_GB2312"/>
          <w:color w:val="000000" w:themeColor="text1"/>
          <w:sz w:val="24"/>
          <w:szCs w:val="24"/>
          <w:lang w:val="zh-TW" w:eastAsia="zh-TW"/>
          <w14:textFill>
            <w14:solidFill>
              <w14:schemeClr w14:val="tx1"/>
            </w14:solidFill>
          </w14:textFill>
        </w:rPr>
        <w:t xml:space="preserve"> </w:t>
      </w:r>
      <w:r>
        <w:rPr>
          <w:rFonts w:ascii="仿宋_GB2312" w:hAnsi="仿宋_GB2312" w:eastAsia="仿宋_GB2312" w:cs="仿宋_GB2312"/>
          <w:color w:val="000000" w:themeColor="text1"/>
          <w:sz w:val="24"/>
          <w:szCs w:val="24"/>
          <w:lang w:val="zh-TW"/>
          <w14:textFill>
            <w14:solidFill>
              <w14:schemeClr w14:val="tx1"/>
            </w14:solidFill>
          </w14:textFill>
        </w:rPr>
        <w:t xml:space="preserve">    </w:t>
      </w:r>
      <w:r>
        <w:rPr>
          <w:rFonts w:ascii="仿宋_GB2312" w:hAnsi="仿宋_GB2312" w:eastAsia="PMingLiU" w:cs="仿宋_GB2312"/>
          <w:color w:val="000000" w:themeColor="text1"/>
          <w:sz w:val="24"/>
          <w:szCs w:val="24"/>
          <w:lang w:val="zh-TW" w:eastAsia="zh-TW"/>
          <w14:textFill>
            <w14:solidFill>
              <w14:schemeClr w14:val="tx1"/>
            </w14:solidFill>
          </w14:textFill>
        </w:rPr>
        <w:t xml:space="preserve"> </w:t>
      </w:r>
      <w:r>
        <w:rPr>
          <w:rFonts w:ascii="宋体" w:hAnsi="宋体" w:eastAsia="宋体" w:cs="宋体"/>
          <w:color w:val="000000" w:themeColor="text1"/>
          <w:sz w:val="24"/>
          <w:szCs w:val="24"/>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其他受托人</w:t>
      </w:r>
      <w:r>
        <w:rPr>
          <w:rFonts w:hint="eastAsia" w:ascii="仿宋_GB2312" w:hAnsi="仿宋_GB2312" w:eastAsia="仿宋_GB2312" w:cs="仿宋_GB2312"/>
          <w:color w:val="000000" w:themeColor="text1"/>
          <w:sz w:val="24"/>
          <w:szCs w:val="24"/>
          <w:lang w:val="zh-TW"/>
          <w14:textFill>
            <w14:solidFill>
              <w14:schemeClr w14:val="tx1"/>
            </w14:solidFill>
          </w14:textFill>
        </w:rPr>
        <w:t>。</w:t>
      </w:r>
    </w:p>
    <w:p>
      <w:pPr>
        <w:spacing w:line="360" w:lineRule="auto"/>
        <w:ind w:firstLine="480"/>
        <w:rPr>
          <w:rFonts w:ascii="仿宋_GB2312" w:hAnsi="仿宋_GB2312" w:eastAsia="仿宋_GB2312" w:cs="仿宋_GB2312"/>
          <w:color w:val="000000" w:themeColor="text1"/>
          <w:sz w:val="24"/>
          <w:szCs w:val="24"/>
          <w:lang w:val="zh-TW"/>
          <w14:textFill>
            <w14:solidFill>
              <w14:schemeClr w14:val="tx1"/>
            </w14:solidFill>
          </w14:textFill>
        </w:rPr>
      </w:pPr>
      <w:r>
        <w:rPr>
          <w:rFonts w:ascii="仿宋_GB2312" w:hAnsi="仿宋_GB2312" w:eastAsia="仿宋_GB2312" w:cs="仿宋_GB2312"/>
          <w:color w:val="000000" w:themeColor="text1"/>
          <w:sz w:val="24"/>
          <w:szCs w:val="24"/>
          <w:lang w:val="zh-TW"/>
          <w14:textFill>
            <w14:solidFill>
              <w14:schemeClr w14:val="tx1"/>
            </w14:solidFill>
          </w14:textFill>
        </w:rPr>
        <w:t>房屋租赁登记</w:t>
      </w:r>
      <w:r>
        <w:rPr>
          <w:rFonts w:hint="eastAsia" w:ascii="仿宋_GB2312" w:hAnsi="仿宋_GB2312" w:eastAsia="仿宋_GB2312" w:cs="仿宋_GB2312"/>
          <w:color w:val="000000" w:themeColor="text1"/>
          <w:sz w:val="24"/>
          <w:szCs w:val="24"/>
          <w:lang w:val="zh-TW"/>
          <w14:textFill>
            <w14:solidFill>
              <w14:schemeClr w14:val="tx1"/>
            </w14:solidFill>
          </w14:textFill>
        </w:rPr>
        <w:t>备案的办理方式为：</w:t>
      </w:r>
    </w:p>
    <w:p>
      <w:pPr>
        <w:spacing w:line="360" w:lineRule="auto"/>
        <w:ind w:firstLine="480"/>
        <w:rPr>
          <w:rFonts w:ascii="仿宋_GB2312" w:hAnsi="仿宋_GB2312" w:eastAsia="仿宋_GB2312" w:cs="仿宋_GB2312"/>
          <w:color w:val="000000" w:themeColor="text1"/>
          <w:sz w:val="24"/>
          <w:szCs w:val="24"/>
          <w:lang w:val="zh-TW"/>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在</w:t>
      </w:r>
      <w:r>
        <w:rPr>
          <w:rFonts w:ascii="仿宋_GB2312" w:hAnsi="仿宋_GB2312" w:eastAsia="仿宋_GB2312" w:cs="仿宋_GB2312"/>
          <w:color w:val="000000" w:themeColor="text1"/>
          <w:sz w:val="24"/>
          <w:szCs w:val="24"/>
          <w:lang w:val="zh-TW" w:eastAsia="zh-TW"/>
          <w14:textFill>
            <w14:solidFill>
              <w14:schemeClr w14:val="tx1"/>
            </w14:solidFill>
          </w14:textFill>
        </w:rPr>
        <w:t>房屋所在地的</w:t>
      </w:r>
      <w:r>
        <w:rPr>
          <w:rFonts w:hint="eastAsia" w:ascii="仿宋_GB2312" w:hAnsi="仿宋_GB2312" w:eastAsia="仿宋_GB2312" w:cs="仿宋_GB2312"/>
          <w:color w:val="000000" w:themeColor="text1"/>
          <w:sz w:val="24"/>
          <w:szCs w:val="24"/>
          <w:lang w:val="zh-TW"/>
          <w14:textFill>
            <w14:solidFill>
              <w14:schemeClr w14:val="tx1"/>
            </w14:solidFill>
          </w14:textFill>
        </w:rPr>
        <w:t>租赁</w:t>
      </w:r>
      <w:r>
        <w:rPr>
          <w:rFonts w:ascii="仿宋_GB2312" w:hAnsi="仿宋_GB2312" w:eastAsia="仿宋_GB2312" w:cs="仿宋_GB2312"/>
          <w:color w:val="000000" w:themeColor="text1"/>
          <w:sz w:val="24"/>
          <w:szCs w:val="24"/>
          <w:lang w:val="zh-TW" w:eastAsia="zh-TW"/>
          <w14:textFill>
            <w14:solidFill>
              <w14:schemeClr w14:val="tx1"/>
            </w14:solidFill>
          </w14:textFill>
        </w:rPr>
        <w:t>备案受理点</w:t>
      </w:r>
      <w:r>
        <w:rPr>
          <w:rFonts w:hint="eastAsia" w:ascii="仿宋_GB2312" w:hAnsi="仿宋_GB2312" w:eastAsia="仿宋_GB2312" w:cs="仿宋_GB2312"/>
          <w:color w:val="000000" w:themeColor="text1"/>
          <w:sz w:val="24"/>
          <w:szCs w:val="24"/>
          <w:lang w:val="zh-TW"/>
          <w14:textFill>
            <w14:solidFill>
              <w14:schemeClr w14:val="tx1"/>
            </w14:solidFill>
          </w14:textFill>
        </w:rPr>
        <w:t>备案。</w:t>
      </w:r>
    </w:p>
    <w:p>
      <w:pPr>
        <w:spacing w:line="360" w:lineRule="auto"/>
        <w:ind w:firstLine="480"/>
        <w:rPr>
          <w:rFonts w:ascii="仿宋_GB2312" w:hAnsi="仿宋_GB2312" w:eastAsia="仿宋_GB2312" w:cs="仿宋_GB2312"/>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在</w:t>
      </w:r>
      <w:r>
        <w:rPr>
          <w:rFonts w:ascii="仿宋_GB2312" w:hAnsi="仿宋_GB2312" w:eastAsia="仿宋_GB2312" w:cs="仿宋_GB2312"/>
          <w:color w:val="000000" w:themeColor="text1"/>
          <w:sz w:val="24"/>
          <w:szCs w:val="24"/>
          <w:lang w:val="zh-TW" w:eastAsia="zh-TW"/>
          <w14:textFill>
            <w14:solidFill>
              <w14:schemeClr w14:val="tx1"/>
            </w14:solidFill>
          </w14:textFill>
        </w:rPr>
        <w:t>政府住房租赁管理服务</w:t>
      </w:r>
      <w:r>
        <w:rPr>
          <w:rFonts w:hint="eastAsia" w:ascii="仿宋_GB2312" w:hAnsi="仿宋_GB2312" w:eastAsia="仿宋_GB2312" w:cs="仿宋_GB2312"/>
          <w:color w:val="000000" w:themeColor="text1"/>
          <w:sz w:val="24"/>
          <w:szCs w:val="24"/>
          <w:lang w:val="zh-TW"/>
          <w14:textFill>
            <w14:solidFill>
              <w14:schemeClr w14:val="tx1"/>
            </w14:solidFill>
          </w14:textFill>
        </w:rPr>
        <w:t>网络</w:t>
      </w:r>
      <w:r>
        <w:rPr>
          <w:rFonts w:ascii="仿宋_GB2312" w:hAnsi="仿宋_GB2312" w:eastAsia="仿宋_GB2312" w:cs="仿宋_GB2312"/>
          <w:color w:val="000000" w:themeColor="text1"/>
          <w:sz w:val="24"/>
          <w:szCs w:val="24"/>
          <w:lang w:val="zh-TW" w:eastAsia="zh-TW"/>
          <w14:textFill>
            <w14:solidFill>
              <w14:schemeClr w14:val="tx1"/>
            </w14:solidFill>
          </w14:textFill>
        </w:rPr>
        <w:t>平台</w:t>
      </w:r>
      <w:r>
        <w:rPr>
          <w:rFonts w:hint="eastAsia" w:ascii="仿宋_GB2312" w:hAnsi="仿宋_GB2312" w:eastAsia="仿宋_GB2312" w:cs="仿宋_GB2312"/>
          <w:color w:val="000000" w:themeColor="text1"/>
          <w:sz w:val="24"/>
          <w:szCs w:val="24"/>
          <w:lang w:val="zh-TW"/>
          <w14:textFill>
            <w14:solidFill>
              <w14:schemeClr w14:val="tx1"/>
            </w14:solidFill>
          </w14:textFill>
        </w:rPr>
        <w:t>备案。</w:t>
      </w:r>
    </w:p>
    <w:p>
      <w:pPr>
        <w:spacing w:line="360" w:lineRule="auto"/>
        <w:ind w:firstLine="480"/>
        <w:rPr>
          <w:rFonts w:ascii="仿宋_GB2312" w:hAnsi="仿宋_GB2312" w:eastAsia="仿宋_GB2312" w:cs="仿宋_GB2312"/>
          <w:color w:val="000000" w:themeColor="text1"/>
          <w:sz w:val="24"/>
          <w:szCs w:val="24"/>
          <w:lang w:val="zh-TW" w:eastAsia="zh-CN"/>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（二）房屋租赁经营机构出租房屋</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由经营机构办理</w:t>
      </w:r>
      <w:r>
        <w:rPr>
          <w:rFonts w:ascii="仿宋_GB2312" w:hAnsi="仿宋_GB2312" w:eastAsia="仿宋_GB2312" w:cs="仿宋_GB2312"/>
          <w:color w:val="000000" w:themeColor="text1"/>
          <w:sz w:val="24"/>
          <w:szCs w:val="24"/>
          <w:lang w:val="zh-TW"/>
          <w14:textFill>
            <w14:solidFill>
              <w14:schemeClr w14:val="tx1"/>
            </w14:solidFill>
          </w14:textFill>
        </w:rPr>
        <w:t>房屋租赁登记备案</w:t>
      </w:r>
      <w:r>
        <w:rPr>
          <w:rFonts w:ascii="仿宋_GB2312" w:hAnsi="仿宋_GB2312" w:eastAsia="仿宋_GB2312" w:cs="仿宋_GB2312"/>
          <w:color w:val="000000" w:themeColor="text1"/>
          <w:sz w:val="24"/>
          <w:szCs w:val="24"/>
          <w:lang w:val="zh-TW" w:eastAsia="zh-TW"/>
          <w14:textFill>
            <w14:solidFill>
              <w14:schemeClr w14:val="tx1"/>
            </w14:solidFill>
          </w14:textFill>
        </w:rPr>
        <w:t>手续</w:t>
      </w:r>
      <w:r>
        <w:rPr>
          <w:rFonts w:hint="eastAsia" w:ascii="仿宋_GB2312" w:hAnsi="仿宋_GB2312" w:eastAsia="仿宋_GB2312" w:cs="仿宋_GB2312"/>
          <w:color w:val="000000" w:themeColor="text1"/>
          <w:sz w:val="24"/>
          <w:szCs w:val="24"/>
          <w:lang w:val="zh-TW"/>
          <w14:textFill>
            <w14:solidFill>
              <w14:schemeClr w14:val="tx1"/>
            </w14:solidFill>
          </w14:textFill>
        </w:rPr>
        <w:t>。</w:t>
      </w:r>
    </w:p>
    <w:p>
      <w:pPr>
        <w:spacing w:line="360" w:lineRule="auto"/>
        <w:ind w:firstLine="480"/>
        <w:rPr>
          <w:rFonts w:hint="eastAsia" w:ascii="仿宋_GB2312" w:hAnsi="仿宋_GB2312" w:eastAsia="仿宋_GB2312" w:cs="仿宋_GB2312"/>
          <w:color w:val="000000" w:themeColor="text1"/>
          <w:sz w:val="24"/>
          <w:szCs w:val="24"/>
          <w:lang w:val="zh-TW"/>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（三）经房地产</w:t>
      </w:r>
      <w:r>
        <w:rPr>
          <w:rFonts w:hint="eastAsia" w:ascii="仿宋_GB2312" w:hAnsi="仿宋_GB2312" w:eastAsia="仿宋_GB2312" w:cs="仿宋_GB2312"/>
          <w:color w:val="000000" w:themeColor="text1"/>
          <w:sz w:val="24"/>
          <w:szCs w:val="24"/>
          <w:lang w:val="zh-TW"/>
          <w14:textFill>
            <w14:solidFill>
              <w14:schemeClr w14:val="tx1"/>
            </w14:solidFill>
          </w14:textFill>
        </w:rPr>
        <w:t>经纪</w:t>
      </w:r>
      <w:r>
        <w:rPr>
          <w:rFonts w:ascii="仿宋_GB2312" w:hAnsi="仿宋_GB2312" w:eastAsia="仿宋_GB2312" w:cs="仿宋_GB2312"/>
          <w:color w:val="000000" w:themeColor="text1"/>
          <w:sz w:val="24"/>
          <w:szCs w:val="24"/>
          <w:lang w:val="zh-TW" w:eastAsia="zh-TW"/>
          <w14:textFill>
            <w14:solidFill>
              <w14:schemeClr w14:val="tx1"/>
            </w14:solidFill>
          </w14:textFill>
        </w:rPr>
        <w:t>机构促成签订房屋租赁合同的</w:t>
      </w:r>
      <w:r>
        <w:rPr>
          <w:rFonts w:hint="eastAsia" w:ascii="仿宋_GB2312" w:hAnsi="仿宋_GB2312" w:eastAsia="仿宋_GB2312" w:cs="仿宋_GB2312"/>
          <w:color w:val="000000" w:themeColor="text1"/>
          <w:sz w:val="24"/>
          <w:szCs w:val="24"/>
          <w:lang w:val="zh-TW"/>
          <w14:textFill>
            <w14:solidFill>
              <w14:schemeClr w14:val="tx1"/>
            </w14:solidFill>
          </w14:textFill>
        </w:rPr>
        <w:t>，可</w:t>
      </w:r>
      <w:r>
        <w:rPr>
          <w:rFonts w:ascii="仿宋_GB2312" w:hAnsi="仿宋_GB2312" w:eastAsia="仿宋_GB2312" w:cs="仿宋_GB2312"/>
          <w:color w:val="000000" w:themeColor="text1"/>
          <w:sz w:val="24"/>
          <w:szCs w:val="24"/>
          <w:lang w:val="zh-TW" w:eastAsia="zh-TW"/>
          <w14:textFill>
            <w14:solidFill>
              <w14:schemeClr w14:val="tx1"/>
            </w14:solidFill>
          </w14:textFill>
        </w:rPr>
        <w:t>由房地产</w:t>
      </w:r>
      <w:r>
        <w:rPr>
          <w:rFonts w:hint="eastAsia" w:ascii="仿宋_GB2312" w:hAnsi="仿宋_GB2312" w:eastAsia="仿宋_GB2312" w:cs="仿宋_GB2312"/>
          <w:color w:val="000000" w:themeColor="text1"/>
          <w:sz w:val="24"/>
          <w:szCs w:val="24"/>
          <w:lang w:val="zh-TW"/>
          <w14:textFill>
            <w14:solidFill>
              <w14:schemeClr w14:val="tx1"/>
            </w14:solidFill>
          </w14:textFill>
        </w:rPr>
        <w:t>经纪</w:t>
      </w:r>
      <w:r>
        <w:rPr>
          <w:rFonts w:ascii="仿宋_GB2312" w:hAnsi="仿宋_GB2312" w:eastAsia="仿宋_GB2312" w:cs="仿宋_GB2312"/>
          <w:color w:val="000000" w:themeColor="text1"/>
          <w:sz w:val="24"/>
          <w:szCs w:val="24"/>
          <w:lang w:val="zh-TW" w:eastAsia="zh-TW"/>
          <w14:textFill>
            <w14:solidFill>
              <w14:schemeClr w14:val="tx1"/>
            </w14:solidFill>
          </w14:textFill>
        </w:rPr>
        <w:t>机构办理</w:t>
      </w:r>
      <w:r>
        <w:rPr>
          <w:rFonts w:ascii="仿宋_GB2312" w:hAnsi="仿宋_GB2312" w:eastAsia="仿宋_GB2312" w:cs="仿宋_GB2312"/>
          <w:color w:val="000000" w:themeColor="text1"/>
          <w:sz w:val="24"/>
          <w:szCs w:val="24"/>
          <w:lang w:val="zh-TW"/>
          <w14:textFill>
            <w14:solidFill>
              <w14:schemeClr w14:val="tx1"/>
            </w14:solidFill>
          </w14:textFill>
        </w:rPr>
        <w:t>房屋租赁登记备案</w:t>
      </w:r>
      <w:r>
        <w:rPr>
          <w:rFonts w:ascii="仿宋_GB2312" w:hAnsi="仿宋_GB2312" w:eastAsia="仿宋_GB2312" w:cs="仿宋_GB2312"/>
          <w:color w:val="000000" w:themeColor="text1"/>
          <w:sz w:val="24"/>
          <w:szCs w:val="24"/>
          <w:lang w:val="zh-TW" w:eastAsia="zh-TW"/>
          <w14:textFill>
            <w14:solidFill>
              <w14:schemeClr w14:val="tx1"/>
            </w14:solidFill>
          </w14:textFill>
        </w:rPr>
        <w:t>手续</w:t>
      </w:r>
      <w:r>
        <w:rPr>
          <w:rFonts w:hint="eastAsia" w:ascii="仿宋_GB2312" w:hAnsi="仿宋_GB2312" w:eastAsia="仿宋_GB2312" w:cs="仿宋_GB2312"/>
          <w:color w:val="000000" w:themeColor="text1"/>
          <w:sz w:val="24"/>
          <w:szCs w:val="24"/>
          <w:lang w:val="zh-TW"/>
          <w14:textFill>
            <w14:solidFill>
              <w14:schemeClr w14:val="tx1"/>
            </w14:solidFill>
          </w14:textFill>
        </w:rPr>
        <w:t>。</w:t>
      </w:r>
    </w:p>
    <w:p>
      <w:pPr>
        <w:spacing w:line="360" w:lineRule="auto"/>
        <w:ind w:firstLine="480"/>
        <w:rPr>
          <w:rFonts w:hint="eastAsia" w:ascii="仿宋_GB2312" w:hAnsi="仿宋_GB2312" w:eastAsia="仿宋_GB2312" w:cs="仿宋_GB2312"/>
          <w:color w:val="000000" w:themeColor="text1"/>
          <w:sz w:val="24"/>
          <w:szCs w:val="24"/>
          <w:lang w:val="zh-TW" w:eastAsia="zh-CN"/>
          <w14:textFill>
            <w14:solidFill>
              <w14:schemeClr w14:val="tx1"/>
            </w14:solidFill>
          </w14:textFill>
        </w:rPr>
      </w:pP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（四）租赁合同期内，乙方符合当地政府规定的条件申请办理居住落户、义务教育、基本医疗、就业服务、社会保障等公共服务时，甲方应积极予以配合。</w:t>
      </w:r>
    </w:p>
    <w:p>
      <w:pPr>
        <w:spacing w:line="360" w:lineRule="auto"/>
        <w:ind w:firstLine="482"/>
        <w:rPr>
          <w:rFonts w:ascii="仿宋_GB2312" w:hAnsi="仿宋_GB2312" w:eastAsia="仿宋_GB2312" w:cs="仿宋_GB2312"/>
          <w:b/>
          <w:bCs/>
          <w:color w:val="000000" w:themeColor="text1"/>
          <w:sz w:val="24"/>
          <w:szCs w:val="24"/>
          <w:lang w:val="zh-TW" w:eastAsia="zh-TW"/>
          <w14:textFill>
            <w14:solidFill>
              <w14:schemeClr w14:val="tx1"/>
            </w14:solidFill>
          </w14:textFill>
        </w:rPr>
      </w:pPr>
      <w:r>
        <w:rPr>
          <w:rFonts w:ascii="仿宋_GB2312" w:hAnsi="仿宋_GB2312" w:eastAsia="仿宋_GB2312" w:cs="仿宋_GB2312"/>
          <w:b/>
          <w:bCs/>
          <w:color w:val="000000" w:themeColor="text1"/>
          <w:sz w:val="24"/>
          <w:szCs w:val="24"/>
          <w:lang w:val="zh-TW" w:eastAsia="zh-TW"/>
          <w14:textFill>
            <w14:solidFill>
              <w14:schemeClr w14:val="tx1"/>
            </w14:solidFill>
          </w14:textFill>
        </w:rPr>
        <w:t>第十</w:t>
      </w:r>
      <w:r>
        <w:rPr>
          <w:rFonts w:hint="eastAsia" w:ascii="仿宋_GB2312" w:hAnsi="仿宋_GB2312" w:eastAsia="仿宋_GB2312" w:cs="仿宋_GB2312"/>
          <w:b/>
          <w:bCs/>
          <w:color w:val="000000" w:themeColor="text1"/>
          <w:sz w:val="24"/>
          <w:szCs w:val="24"/>
          <w:lang w:val="zh-TW" w:eastAsia="zh-CN"/>
          <w14:textFill>
            <w14:solidFill>
              <w14:schemeClr w14:val="tx1"/>
            </w14:solidFill>
          </w14:textFill>
        </w:rPr>
        <w:t>五</w:t>
      </w:r>
      <w:r>
        <w:rPr>
          <w:rFonts w:ascii="仿宋_GB2312" w:hAnsi="仿宋_GB2312" w:eastAsia="仿宋_GB2312" w:cs="仿宋_GB2312"/>
          <w:b/>
          <w:bCs/>
          <w:color w:val="000000" w:themeColor="text1"/>
          <w:sz w:val="24"/>
          <w:szCs w:val="24"/>
          <w:lang w:val="zh-TW" w:eastAsia="zh-TW"/>
          <w14:textFill>
            <w14:solidFill>
              <w14:schemeClr w14:val="tx1"/>
            </w14:solidFill>
          </w14:textFill>
        </w:rPr>
        <w:t>条  合同生效</w:t>
      </w:r>
    </w:p>
    <w:p>
      <w:pPr>
        <w:spacing w:line="360" w:lineRule="auto"/>
        <w:ind w:firstLine="480"/>
        <w:rPr>
          <w:rFonts w:ascii="仿宋_GB2312" w:hAnsi="仿宋_GB2312" w:eastAsia="仿宋_GB2312" w:cs="仿宋_GB2312"/>
          <w:color w:val="000000" w:themeColor="text1"/>
          <w:sz w:val="24"/>
          <w:szCs w:val="24"/>
          <w:u w:val="single"/>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本合同附件共</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份</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具体为</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p>
    <w:p>
      <w:pPr>
        <w:spacing w:line="360" w:lineRule="auto"/>
        <w:rPr>
          <w:rFonts w:ascii="仿宋_GB2312" w:hAnsi="仿宋_GB2312" w:eastAsia="仿宋_GB2312" w:cs="仿宋_GB2312"/>
          <w:color w:val="000000" w:themeColor="text1"/>
          <w:sz w:val="24"/>
          <w:szCs w:val="24"/>
          <w14:textFill>
            <w14:solidFill>
              <w14:schemeClr w14:val="tx1"/>
            </w14:solidFill>
          </w14:textFill>
        </w:rPr>
      </w:pP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single"/>
          <w14:textFill>
            <w14:solidFill>
              <w14:schemeClr w14:val="tx1"/>
            </w14:solidFill>
          </w14:textFill>
        </w:rPr>
        <w:t xml:space="preserve"> </w:t>
      </w:r>
    </w:p>
    <w:p>
      <w:pPr>
        <w:spacing w:line="360" w:lineRule="auto"/>
        <w:rPr>
          <w:rFonts w:ascii="仿宋_GB2312" w:hAnsi="仿宋_GB2312" w:eastAsia="仿宋_GB2312" w:cs="仿宋_GB2312"/>
          <w:color w:val="000000" w:themeColor="text1"/>
          <w:sz w:val="24"/>
          <w:szCs w:val="24"/>
          <w:u w:val="none"/>
          <w14:textFill>
            <w14:solidFill>
              <w14:schemeClr w14:val="tx1"/>
            </w14:solidFill>
          </w14:textFill>
        </w:rPr>
      </w:pP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none"/>
          <w14:textFill>
            <w14:solidFill>
              <w14:schemeClr w14:val="tx1"/>
            </w14:solidFill>
          </w14:textFill>
        </w:rPr>
        <w:t>。</w:t>
      </w:r>
    </w:p>
    <w:p>
      <w:pPr>
        <w:spacing w:line="360" w:lineRule="auto"/>
        <w:ind w:firstLine="480"/>
        <w:rPr>
          <w:rFonts w:ascii="仿宋_GB2312" w:hAnsi="仿宋_GB2312" w:eastAsia="仿宋_GB2312" w:cs="仿宋_GB2312"/>
          <w:color w:val="000000" w:themeColor="text1"/>
          <w:sz w:val="24"/>
          <w:szCs w:val="24"/>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本合同自</w:t>
      </w:r>
      <w:r>
        <w:rPr>
          <w:rFonts w:hint="eastAsia" w:ascii="仿宋_GB2312" w:hAnsi="仿宋_GB2312" w:eastAsia="仿宋_GB2312" w:cs="仿宋_GB2312"/>
          <w:color w:val="000000" w:themeColor="text1"/>
          <w:sz w:val="24"/>
          <w:szCs w:val="24"/>
          <w:lang w:val="zh-TW"/>
          <w14:textFill>
            <w14:solidFill>
              <w14:schemeClr w14:val="tx1"/>
            </w14:solidFill>
          </w14:textFill>
        </w:rPr>
        <w:t>甲、乙</w:t>
      </w:r>
      <w:r>
        <w:rPr>
          <w:rFonts w:ascii="仿宋_GB2312" w:hAnsi="仿宋_GB2312" w:eastAsia="仿宋_GB2312" w:cs="仿宋_GB2312"/>
          <w:color w:val="000000" w:themeColor="text1"/>
          <w:sz w:val="24"/>
          <w:szCs w:val="24"/>
          <w:lang w:val="zh-TW" w:eastAsia="zh-TW"/>
          <w14:textFill>
            <w14:solidFill>
              <w14:schemeClr w14:val="tx1"/>
            </w14:solidFill>
          </w14:textFill>
        </w:rPr>
        <w:t>双方签字</w:t>
      </w: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或</w:t>
      </w:r>
      <w:r>
        <w:rPr>
          <w:rFonts w:ascii="仿宋_GB2312" w:hAnsi="仿宋_GB2312" w:eastAsia="仿宋_GB2312" w:cs="仿宋_GB2312"/>
          <w:color w:val="000000" w:themeColor="text1"/>
          <w:sz w:val="24"/>
          <w:szCs w:val="24"/>
          <w:lang w:val="zh-TW" w:eastAsia="zh-TW"/>
          <w14:textFill>
            <w14:solidFill>
              <w14:schemeClr w14:val="tx1"/>
            </w14:solidFill>
          </w14:textFill>
        </w:rPr>
        <w:t>盖章之日起生效</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本合同一式</w:t>
      </w:r>
      <w:r>
        <w:rPr>
          <w:rFonts w:ascii="仿宋_GB2312" w:hAnsi="仿宋_GB2312" w:eastAsia="仿宋_GB2312" w:cs="仿宋_GB2312"/>
          <w:color w:val="000000" w:themeColor="text1"/>
          <w:sz w:val="24"/>
          <w:szCs w:val="24"/>
          <w:u w:val="single"/>
          <w:lang w:eastAsia="zh-TW"/>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份</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其中甲方执</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份</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乙方执</w:t>
      </w:r>
      <w:r>
        <w:rPr>
          <w:rFonts w:ascii="仿宋_GB2312" w:hAnsi="仿宋_GB2312" w:eastAsia="仿宋_GB2312" w:cs="仿宋_GB2312"/>
          <w:color w:val="000000" w:themeColor="text1"/>
          <w:sz w:val="24"/>
          <w:szCs w:val="24"/>
          <w:u w:val="single"/>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份</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具有同等效力。本合同生效后</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双方对合同内容的变更或补充应签订补充协议</w:t>
      </w:r>
      <w:r>
        <w:rPr>
          <w:rFonts w:hint="eastAsia" w:ascii="仿宋_GB2312" w:hAnsi="仿宋_GB2312" w:eastAsia="仿宋_GB2312" w:cs="仿宋_GB2312"/>
          <w:color w:val="000000" w:themeColor="text1"/>
          <w:sz w:val="24"/>
          <w:szCs w:val="24"/>
          <w:lang w:val="zh-TW"/>
          <w14:textFill>
            <w14:solidFill>
              <w14:schemeClr w14:val="tx1"/>
            </w14:solidFill>
          </w14:textFill>
        </w:rPr>
        <w:t>，</w:t>
      </w:r>
      <w:r>
        <w:rPr>
          <w:rFonts w:ascii="仿宋_GB2312" w:hAnsi="仿宋_GB2312" w:eastAsia="仿宋_GB2312" w:cs="仿宋_GB2312"/>
          <w:color w:val="000000" w:themeColor="text1"/>
          <w:sz w:val="24"/>
          <w:szCs w:val="24"/>
          <w:lang w:val="zh-TW" w:eastAsia="zh-TW"/>
          <w14:textFill>
            <w14:solidFill>
              <w14:schemeClr w14:val="tx1"/>
            </w14:solidFill>
          </w14:textFill>
        </w:rPr>
        <w:t>补充协议与本合同具有同等的法律效力。</w:t>
      </w:r>
    </w:p>
    <w:p>
      <w:pPr>
        <w:pStyle w:val="2"/>
        <w:spacing w:after="0" w:line="360" w:lineRule="auto"/>
        <w:ind w:firstLine="480"/>
        <w:rPr>
          <w:rFonts w:ascii="仿宋_GB2312" w:hAnsi="仿宋_GB2312" w:eastAsia="仿宋_GB2312" w:cs="仿宋_GB2312"/>
          <w:color w:val="000000" w:themeColor="text1"/>
          <w:sz w:val="24"/>
          <w:szCs w:val="24"/>
          <w:lang w:val="zh-TW" w:eastAsia="zh-TW"/>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（以下无正文）</w:t>
      </w:r>
    </w:p>
    <w:p>
      <w:pPr>
        <w:pStyle w:val="2"/>
        <w:spacing w:line="520" w:lineRule="exact"/>
        <w:ind w:firstLine="480"/>
        <w:rPr>
          <w:rFonts w:ascii="仿宋_GB2312" w:hAnsi="仿宋_GB2312" w:eastAsia="仿宋_GB2312" w:cs="仿宋_GB2312"/>
          <w:color w:val="000000" w:themeColor="text1"/>
          <w:sz w:val="24"/>
          <w:szCs w:val="24"/>
          <w14:textFill>
            <w14:solidFill>
              <w14:schemeClr w14:val="tx1"/>
            </w14:solidFill>
          </w14:textFill>
        </w:rPr>
      </w:pPr>
    </w:p>
    <w:p>
      <w:pPr>
        <w:pStyle w:val="2"/>
        <w:spacing w:line="520" w:lineRule="exact"/>
        <w:ind w:firstLine="480"/>
        <w:rPr>
          <w:rFonts w:ascii="仿宋_GB2312" w:hAnsi="仿宋_GB2312" w:eastAsia="仿宋_GB2312" w:cs="仿宋_GB2312"/>
          <w:color w:val="000000" w:themeColor="text1"/>
          <w:sz w:val="24"/>
          <w:szCs w:val="24"/>
          <w14:textFill>
            <w14:solidFill>
              <w14:schemeClr w14:val="tx1"/>
            </w14:solidFill>
          </w14:textFill>
        </w:rPr>
      </w:pPr>
    </w:p>
    <w:p>
      <w:pPr>
        <w:spacing w:line="520" w:lineRule="exact"/>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出租人（</w:t>
      </w:r>
      <w:r>
        <w:rPr>
          <w:rFonts w:ascii="仿宋_GB2312" w:hAnsi="仿宋_GB2312" w:eastAsia="仿宋_GB2312" w:cs="仿宋_GB2312"/>
          <w:color w:val="000000" w:themeColor="text1"/>
          <w:sz w:val="24"/>
          <w:szCs w:val="24"/>
          <w:lang w:val="zh-TW" w:eastAsia="zh-TW"/>
          <w14:textFill>
            <w14:solidFill>
              <w14:schemeClr w14:val="tx1"/>
            </w14:solidFill>
          </w14:textFill>
        </w:rPr>
        <w:t>甲方</w:t>
      </w: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承租人（</w:t>
      </w:r>
      <w:r>
        <w:rPr>
          <w:rFonts w:ascii="仿宋_GB2312" w:hAnsi="仿宋_GB2312" w:eastAsia="仿宋_GB2312" w:cs="仿宋_GB2312"/>
          <w:color w:val="000000" w:themeColor="text1"/>
          <w:sz w:val="24"/>
          <w:szCs w:val="24"/>
          <w:lang w:val="zh-TW" w:eastAsia="zh-TW"/>
          <w14:textFill>
            <w14:solidFill>
              <w14:schemeClr w14:val="tx1"/>
            </w14:solidFill>
          </w14:textFill>
        </w:rPr>
        <w:t>乙方</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w:t>
      </w:r>
    </w:p>
    <w:p>
      <w:pPr>
        <w:spacing w:line="520" w:lineRule="exact"/>
        <w:rPr>
          <w:rFonts w:ascii="仿宋_GB2312" w:hAnsi="仿宋_GB2312" w:eastAsia="仿宋_GB2312" w:cs="仿宋_GB2312"/>
          <w:color w:val="000000" w:themeColor="text1"/>
          <w:sz w:val="24"/>
          <w:szCs w:val="24"/>
          <w:lang w:val="zh-TW" w:eastAsia="zh-TW"/>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 xml:space="preserve">（签字或盖章）：    </w:t>
      </w:r>
      <w:r>
        <w:rPr>
          <w:rFonts w:ascii="仿宋_GB2312" w:hAnsi="仿宋_GB2312" w:eastAsia="仿宋_GB2312" w:cs="仿宋_GB2312"/>
          <w:color w:val="000000" w:themeColor="text1"/>
          <w:sz w:val="24"/>
          <w:szCs w:val="24"/>
          <w:lang w:val="zh-TW"/>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 xml:space="preserve">     </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 xml:space="preserve"> （签字或盖章）：</w:t>
      </w:r>
    </w:p>
    <w:p>
      <w:pPr>
        <w:spacing w:line="520" w:lineRule="exact"/>
        <w:rPr>
          <w:rFonts w:ascii="仿宋_GB2312" w:hAnsi="仿宋_GB2312" w:eastAsia="仿宋_GB2312" w:cs="仿宋_GB2312"/>
          <w:color w:val="000000" w:themeColor="text1"/>
          <w:sz w:val="24"/>
          <w:szCs w:val="24"/>
          <w14:textFill>
            <w14:solidFill>
              <w14:schemeClr w14:val="tx1"/>
            </w14:solidFill>
          </w14:textFill>
        </w:rPr>
      </w:pPr>
    </w:p>
    <w:p>
      <w:pPr>
        <w:spacing w:line="520" w:lineRule="exact"/>
        <w:rPr>
          <w:rFonts w:ascii="仿宋_GB2312" w:hAnsi="仿宋_GB2312" w:eastAsia="仿宋_GB2312" w:cs="仿宋_GB2312"/>
          <w:color w:val="000000" w:themeColor="text1"/>
          <w:sz w:val="24"/>
          <w:szCs w:val="24"/>
          <w:lang w:val="zh-TW" w:eastAsia="zh-TW"/>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委托代理人</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委托代理人</w:t>
      </w:r>
    </w:p>
    <w:p>
      <w:pPr>
        <w:spacing w:line="520" w:lineRule="exact"/>
        <w:ind w:firstLine="0" w:firstLineChars="0"/>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（签字或盖章）：</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（签字或盖章）：</w:t>
      </w:r>
    </w:p>
    <w:p>
      <w:pPr>
        <w:spacing w:line="520" w:lineRule="exact"/>
        <w:ind w:firstLine="4080" w:firstLineChars="1700"/>
        <w:rPr>
          <w:rFonts w:ascii="仿宋_GB2312" w:hAnsi="仿宋_GB2312" w:eastAsia="仿宋_GB2312" w:cs="仿宋_GB2312"/>
          <w:color w:val="000000" w:themeColor="text1"/>
          <w:sz w:val="24"/>
          <w:szCs w:val="24"/>
          <w:lang w:val="zh-TW" w:eastAsia="zh-TW"/>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 xml:space="preserve">      </w:t>
      </w:r>
    </w:p>
    <w:p>
      <w:pPr>
        <w:spacing w:line="520" w:lineRule="exact"/>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法定</w:t>
      </w:r>
      <w:r>
        <w:rPr>
          <w:rFonts w:ascii="仿宋_GB2312" w:hAnsi="仿宋_GB2312" w:eastAsia="仿宋_GB2312" w:cs="仿宋_GB2312"/>
          <w:color w:val="000000" w:themeColor="text1"/>
          <w:sz w:val="24"/>
          <w:szCs w:val="24"/>
          <w:lang w:val="zh-TW" w:eastAsia="zh-TW"/>
          <w14:textFill>
            <w14:solidFill>
              <w14:schemeClr w14:val="tx1"/>
            </w14:solidFill>
          </w14:textFill>
        </w:rPr>
        <w:t>代理人</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法定</w:t>
      </w:r>
      <w:r>
        <w:rPr>
          <w:rFonts w:ascii="仿宋_GB2312" w:hAnsi="仿宋_GB2312" w:eastAsia="仿宋_GB2312" w:cs="仿宋_GB2312"/>
          <w:color w:val="000000" w:themeColor="text1"/>
          <w:sz w:val="24"/>
          <w:szCs w:val="24"/>
          <w:lang w:val="zh-TW" w:eastAsia="zh-TW"/>
          <w14:textFill>
            <w14:solidFill>
              <w14:schemeClr w14:val="tx1"/>
            </w14:solidFill>
          </w14:textFill>
        </w:rPr>
        <w:t>代理人</w:t>
      </w:r>
    </w:p>
    <w:p>
      <w:pPr>
        <w:spacing w:line="520" w:lineRule="exact"/>
        <w:rPr>
          <w:rFonts w:ascii="仿宋_GB2312" w:hAnsi="仿宋_GB2312" w:eastAsia="仿宋_GB2312" w:cs="仿宋_GB2312"/>
          <w:color w:val="000000" w:themeColor="text1"/>
          <w:sz w:val="24"/>
          <w:szCs w:val="24"/>
          <w:lang w:val="zh-TW" w:eastAsia="zh-TW"/>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 xml:space="preserve">（签字或盖章）：     </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ascii="仿宋_GB2312" w:hAnsi="仿宋_GB2312" w:eastAsia="仿宋_GB2312" w:cs="仿宋_GB2312"/>
          <w:color w:val="000000" w:themeColor="text1"/>
          <w:sz w:val="24"/>
          <w:szCs w:val="24"/>
          <w:lang w:val="zh-TW" w:eastAsia="zh-TW"/>
          <w14:textFill>
            <w14:solidFill>
              <w14:schemeClr w14:val="tx1"/>
            </w14:solidFill>
          </w14:textFill>
        </w:rPr>
        <w:t>（签字或盖章）：</w:t>
      </w:r>
    </w:p>
    <w:p>
      <w:pPr>
        <w:spacing w:line="520" w:lineRule="exact"/>
        <w:rPr>
          <w:rFonts w:ascii="仿宋_GB2312" w:hAnsi="仿宋_GB2312" w:eastAsia="仿宋_GB2312" w:cs="仿宋_GB2312"/>
          <w:color w:val="000000" w:themeColor="text1"/>
          <w:sz w:val="24"/>
          <w:szCs w:val="24"/>
          <w:lang w:val="zh-TW" w:eastAsia="zh-TW"/>
          <w14:textFill>
            <w14:solidFill>
              <w14:schemeClr w14:val="tx1"/>
            </w14:solidFill>
          </w14:textFill>
        </w:rPr>
      </w:pPr>
    </w:p>
    <w:p>
      <w:pPr>
        <w:spacing w:line="520" w:lineRule="exact"/>
        <w:rPr>
          <w:rFonts w:ascii="仿宋_GB2312" w:hAnsi="仿宋_GB2312" w:eastAsia="仿宋_GB2312" w:cs="仿宋_GB2312"/>
          <w:color w:val="000000" w:themeColor="text1"/>
          <w:sz w:val="24"/>
          <w:szCs w:val="24"/>
          <w:lang w:val="zh-TW" w:eastAsia="zh-TW"/>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签订时间：    年    月    日       签订时间：    年    月    日</w:t>
      </w:r>
    </w:p>
    <w:p>
      <w:pPr>
        <w:spacing w:line="520" w:lineRule="exact"/>
        <w:rPr>
          <w:rFonts w:ascii="仿宋_GB2312" w:hAnsi="仿宋_GB2312" w:eastAsia="仿宋_GB2312" w:cs="仿宋_GB2312"/>
          <w:color w:val="000000" w:themeColor="text1"/>
          <w:sz w:val="24"/>
          <w:szCs w:val="24"/>
          <w:lang w:val="zh-TW"/>
          <w14:textFill>
            <w14:solidFill>
              <w14:schemeClr w14:val="tx1"/>
            </w14:solidFill>
          </w14:textFill>
        </w:rPr>
      </w:pPr>
    </w:p>
    <w:p>
      <w:pPr>
        <w:spacing w:line="520" w:lineRule="exact"/>
        <w:rPr>
          <w:rFonts w:ascii="仿宋_GB2312" w:hAnsi="仿宋_GB2312" w:eastAsia="仿宋_GB2312" w:cs="仿宋_GB2312"/>
          <w:color w:val="000000" w:themeColor="text1"/>
          <w:sz w:val="24"/>
          <w:szCs w:val="24"/>
          <w:lang w:val="zh-TW" w:eastAsia="zh-TW"/>
          <w14:textFill>
            <w14:solidFill>
              <w14:schemeClr w14:val="tx1"/>
            </w14:solidFill>
          </w14:textFill>
        </w:rPr>
      </w:pPr>
      <w:r>
        <w:rPr>
          <w:rFonts w:ascii="仿宋_GB2312" w:hAnsi="仿宋_GB2312" w:eastAsia="仿宋_GB2312" w:cs="仿宋_GB2312"/>
          <w:color w:val="000000" w:themeColor="text1"/>
          <w:sz w:val="24"/>
          <w:szCs w:val="24"/>
          <w:lang w:val="zh-TW" w:eastAsia="zh-TW"/>
          <w14:textFill>
            <w14:solidFill>
              <w14:schemeClr w14:val="tx1"/>
            </w14:solidFill>
          </w14:textFill>
        </w:rPr>
        <w:t>签订地点：                         签订地点：</w:t>
      </w:r>
    </w:p>
    <w:p>
      <w:pPr>
        <w:spacing w:line="336" w:lineRule="auto"/>
        <w:rPr>
          <w:color w:val="000000" w:themeColor="text1"/>
          <w14:textFill>
            <w14:solidFill>
              <w14:schemeClr w14:val="tx1"/>
            </w14:solidFill>
          </w14:textFill>
        </w:rPr>
      </w:pPr>
      <w:r>
        <w:rPr>
          <w:rFonts w:ascii="仿宋_GB2312" w:hAnsi="仿宋_GB2312" w:eastAsia="仿宋_GB2312" w:cs="仿宋_GB2312"/>
          <w:color w:val="000000" w:themeColor="text1"/>
          <w:sz w:val="24"/>
          <w:szCs w:val="24"/>
          <w14:textFill>
            <w14:solidFill>
              <w14:schemeClr w14:val="tx1"/>
            </w14:solidFill>
          </w14:textFill>
        </w:rPr>
        <w:br w:type="page"/>
      </w:r>
    </w:p>
    <w:p>
      <w:pPr>
        <w:spacing w:line="336" w:lineRule="auto"/>
        <w:jc w:val="both"/>
        <w:rPr>
          <w:rFonts w:hint="eastAsia" w:ascii="黑体" w:hAnsi="黑体" w:eastAsia="黑体" w:cs="仿宋_GB2312"/>
          <w:b w:val="0"/>
          <w:bCs/>
          <w:color w:val="000000" w:themeColor="text1"/>
          <w:sz w:val="32"/>
          <w:szCs w:val="32"/>
          <w:lang w:val="en-US" w:eastAsia="zh-CN"/>
          <w14:textFill>
            <w14:solidFill>
              <w14:schemeClr w14:val="tx1"/>
            </w14:solidFill>
          </w14:textFill>
        </w:rPr>
      </w:pPr>
      <w:r>
        <w:rPr>
          <w:rFonts w:ascii="黑体" w:hAnsi="黑体" w:eastAsia="黑体" w:cs="仿宋_GB2312"/>
          <w:b w:val="0"/>
          <w:bCs/>
          <w:color w:val="000000" w:themeColor="text1"/>
          <w:sz w:val="32"/>
          <w:szCs w:val="32"/>
          <w:lang w:val="zh-TW" w:eastAsia="zh-TW"/>
          <w14:textFill>
            <w14:solidFill>
              <w14:schemeClr w14:val="tx1"/>
            </w14:solidFill>
          </w14:textFill>
        </w:rPr>
        <w:t>附件</w:t>
      </w:r>
      <w:r>
        <w:rPr>
          <w:rFonts w:hint="eastAsia" w:ascii="黑体" w:hAnsi="黑体" w:eastAsia="黑体" w:cs="仿宋_GB2312"/>
          <w:b w:val="0"/>
          <w:bCs/>
          <w:color w:val="000000" w:themeColor="text1"/>
          <w:sz w:val="32"/>
          <w:szCs w:val="32"/>
          <w:lang w:val="zh-TW" w:eastAsia="zh-CN"/>
          <w14:textFill>
            <w14:solidFill>
              <w14:schemeClr w14:val="tx1"/>
            </w14:solidFill>
          </w14:textFill>
        </w:rPr>
        <w:t>一</w:t>
      </w:r>
      <w:r>
        <w:rPr>
          <w:rFonts w:hint="eastAsia" w:ascii="黑体" w:hAnsi="黑体" w:eastAsia="黑体" w:cs="仿宋_GB2312"/>
          <w:b w:val="0"/>
          <w:bCs/>
          <w:color w:val="000000" w:themeColor="text1"/>
          <w:sz w:val="32"/>
          <w:szCs w:val="32"/>
          <w:lang w:val="en-US" w:eastAsia="zh-CN"/>
          <w14:textFill>
            <w14:solidFill>
              <w14:schemeClr w14:val="tx1"/>
            </w14:solidFill>
          </w14:textFill>
        </w:rPr>
        <w:t xml:space="preserve">      </w:t>
      </w:r>
    </w:p>
    <w:p>
      <w:pPr>
        <w:spacing w:line="336" w:lineRule="auto"/>
        <w:jc w:val="center"/>
        <w:rPr>
          <w:rFonts w:ascii="黑体" w:hAnsi="黑体" w:eastAsia="黑体" w:cs="仿宋_GB2312"/>
          <w:b w:val="0"/>
          <w:bCs/>
          <w:color w:val="000000" w:themeColor="text1"/>
          <w:sz w:val="32"/>
          <w:szCs w:val="32"/>
          <w:lang w:val="zh-TW" w:eastAsia="zh-TW"/>
          <w14:textFill>
            <w14:solidFill>
              <w14:schemeClr w14:val="tx1"/>
            </w14:solidFill>
          </w14:textFill>
        </w:rPr>
      </w:pPr>
      <w:r>
        <w:rPr>
          <w:rFonts w:ascii="黑体" w:hAnsi="黑体" w:eastAsia="黑体" w:cs="仿宋_GB2312"/>
          <w:b w:val="0"/>
          <w:bCs/>
          <w:color w:val="000000" w:themeColor="text1"/>
          <w:sz w:val="32"/>
          <w:szCs w:val="32"/>
          <w:lang w:val="zh-TW" w:eastAsia="zh-TW"/>
          <w14:textFill>
            <w14:solidFill>
              <w14:schemeClr w14:val="tx1"/>
            </w14:solidFill>
          </w14:textFill>
        </w:rPr>
        <w:t>出租房屋及出租部位平面图</w:t>
      </w:r>
    </w:p>
    <w:p>
      <w:pPr>
        <w:widowControl/>
        <w:jc w:val="left"/>
        <w:rPr>
          <w:rFonts w:ascii="仿宋_GB2312" w:hAnsi="仿宋_GB2312" w:eastAsia="仿宋_GB2312" w:cs="仿宋_GB2312"/>
          <w:color w:val="000000" w:themeColor="text1"/>
          <w:sz w:val="24"/>
          <w:szCs w:val="24"/>
          <w14:textFill>
            <w14:solidFill>
              <w14:schemeClr w14:val="tx1"/>
            </w14:solidFill>
          </w14:textFill>
        </w:rPr>
      </w:pPr>
      <w:r>
        <w:rPr>
          <w:rFonts w:ascii="仿宋_GB2312" w:hAnsi="仿宋_GB2312" w:eastAsia="仿宋_GB2312" w:cs="仿宋_GB2312"/>
          <w:color w:val="000000" w:themeColor="text1"/>
          <w:sz w:val="24"/>
          <w:szCs w:val="24"/>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line">
                  <wp:posOffset>167640</wp:posOffset>
                </wp:positionV>
                <wp:extent cx="5516880" cy="7505065"/>
                <wp:effectExtent l="5080" t="4445" r="21590" b="15240"/>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5516880" cy="7505065"/>
                        </a:xfrm>
                        <a:prstGeom prst="rect">
                          <a:avLst/>
                        </a:prstGeom>
                        <a:solidFill>
                          <a:srgbClr val="FFFFFF"/>
                        </a:solidFill>
                        <a:ln w="9525">
                          <a:solidFill>
                            <a:srgbClr val="000000"/>
                          </a:solidFill>
                          <a:miter lim="200000"/>
                        </a:ln>
                      </wps:spPr>
                      <wps:txbx>
                        <w:txbxContent>
                          <w:p>
                            <w:pPr>
                              <w:jc w:val="center"/>
                            </w:pPr>
                            <w:r>
                              <w:rPr>
                                <w:rFonts w:ascii="仿宋_GB2312" w:hAnsi="仿宋_GB2312" w:eastAsia="仿宋_GB2312" w:cs="仿宋_GB2312"/>
                                <w:sz w:val="32"/>
                                <w:szCs w:val="32"/>
                                <w:lang w:val="zh-TW" w:eastAsia="zh-TW"/>
                              </w:rPr>
                              <w:t>出租房屋及出租部位平面图</w:t>
                            </w:r>
                          </w:p>
                        </w:txbxContent>
                      </wps:txbx>
                      <wps:bodyPr rot="0" vert="horz" wrap="square" lIns="45720" tIns="45720" rIns="45720" bIns="45720" anchor="t" anchorCtr="0" upright="1">
                        <a:noAutofit/>
                      </wps:bodyPr>
                    </wps:wsp>
                  </a:graphicData>
                </a:graphic>
              </wp:anchor>
            </w:drawing>
          </mc:Choice>
          <mc:Fallback>
            <w:pict>
              <v:rect id="_x0000_s1026" o:spid="_x0000_s1026" o:spt="1" style="position:absolute;left:0pt;margin-left:-1.5pt;margin-top:13.2pt;height:590.95pt;width:434.4pt;mso-position-vertical-relative:line;z-index:251661312;mso-width-relative:page;mso-height-relative:page;" fillcolor="#FFFFFF" filled="t" stroked="t" coordsize="21600,21600" o:gfxdata="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QrTBg2QAAAAoB&#10;AAAPAAAAAAAAAAEAIAAAACIAAABkcnMvZG93bnJldi54bWxQSwECFAAUAAAACACHTuJANgWqbhoC&#10;AAAtBAAADgAAAAAAAAABACAAAAAoAQAAZHJzL2Uyb0RvYy54bWxQSwUGAAAAAAYABgBZAQAAtAUA&#10;AAAA&#10;">
                <v:fill on="t" focussize="0,0"/>
                <v:stroke color="#000000" miterlimit="2" joinstyle="miter"/>
                <v:imagedata o:title=""/>
                <o:lock v:ext="edit" aspectratio="f"/>
                <v:textbox inset="1.27mm,1.27mm,1.27mm,1.27mm">
                  <w:txbxContent>
                    <w:p>
                      <w:pPr>
                        <w:jc w:val="center"/>
                      </w:pPr>
                      <w:r>
                        <w:rPr>
                          <w:rFonts w:ascii="仿宋_GB2312" w:hAnsi="仿宋_GB2312" w:eastAsia="仿宋_GB2312" w:cs="仿宋_GB2312"/>
                          <w:sz w:val="32"/>
                          <w:szCs w:val="32"/>
                          <w:lang w:val="zh-TW" w:eastAsia="zh-TW"/>
                        </w:rPr>
                        <w:t>出租房屋及出租部位平面图</w:t>
                      </w:r>
                    </w:p>
                  </w:txbxContent>
                </v:textbox>
              </v:rect>
            </w:pict>
          </mc:Fallback>
        </mc:AlternateContent>
      </w:r>
    </w:p>
    <w:p>
      <w:pPr>
        <w:widowControl/>
        <w:jc w:val="left"/>
        <w:rPr>
          <w:color w:val="000000" w:themeColor="text1"/>
          <w14:textFill>
            <w14:solidFill>
              <w14:schemeClr w14:val="tx1"/>
            </w14:solidFill>
          </w14:textFill>
        </w:rPr>
      </w:pPr>
      <w:r>
        <w:rPr>
          <w:rFonts w:ascii="仿宋_GB2312" w:hAnsi="仿宋_GB2312" w:eastAsia="仿宋_GB2312" w:cs="仿宋_GB2312"/>
          <w:color w:val="000000" w:themeColor="text1"/>
          <w:sz w:val="24"/>
          <w:szCs w:val="24"/>
          <w14:textFill>
            <w14:solidFill>
              <w14:schemeClr w14:val="tx1"/>
            </w14:solidFill>
          </w14:textFill>
        </w:rPr>
        <w:br w:type="page"/>
      </w:r>
    </w:p>
    <w:p>
      <w:pPr>
        <w:spacing w:line="336" w:lineRule="auto"/>
        <w:jc w:val="left"/>
        <w:rPr>
          <w:rFonts w:hint="eastAsia" w:ascii="黑体" w:hAnsi="黑体" w:eastAsia="黑体" w:cs="仿宋_GB2312"/>
          <w:b w:val="0"/>
          <w:bCs/>
          <w:color w:val="000000" w:themeColor="text1"/>
          <w:sz w:val="32"/>
          <w:szCs w:val="32"/>
          <w:lang w:val="en-US" w:eastAsia="zh-CN"/>
          <w14:textFill>
            <w14:solidFill>
              <w14:schemeClr w14:val="tx1"/>
            </w14:solidFill>
          </w14:textFill>
        </w:rPr>
      </w:pPr>
      <w:r>
        <w:rPr>
          <w:rFonts w:ascii="黑体" w:hAnsi="黑体" w:eastAsia="黑体" w:cs="仿宋_GB2312"/>
          <w:b w:val="0"/>
          <w:bCs/>
          <w:color w:val="000000" w:themeColor="text1"/>
          <w:sz w:val="32"/>
          <w:szCs w:val="32"/>
          <w:lang w:val="zh-TW" w:eastAsia="zh-TW"/>
          <w14:textFill>
            <w14:solidFill>
              <w14:schemeClr w14:val="tx1"/>
            </w14:solidFill>
          </w14:textFill>
        </w:rPr>
        <w:t>附件</w:t>
      </w:r>
      <w:r>
        <w:rPr>
          <w:rFonts w:hint="eastAsia" w:ascii="黑体" w:hAnsi="黑体" w:eastAsia="黑体" w:cs="仿宋_GB2312"/>
          <w:b w:val="0"/>
          <w:bCs/>
          <w:color w:val="000000" w:themeColor="text1"/>
          <w:sz w:val="32"/>
          <w:szCs w:val="32"/>
          <w:lang w:val="zh-TW" w:eastAsia="zh-CN"/>
          <w14:textFill>
            <w14:solidFill>
              <w14:schemeClr w14:val="tx1"/>
            </w14:solidFill>
          </w14:textFill>
        </w:rPr>
        <w:t>二</w:t>
      </w:r>
      <w:r>
        <w:rPr>
          <w:rFonts w:hint="eastAsia" w:ascii="黑体" w:hAnsi="黑体" w:eastAsia="黑体" w:cs="仿宋_GB2312"/>
          <w:b w:val="0"/>
          <w:bCs/>
          <w:color w:val="000000" w:themeColor="text1"/>
          <w:sz w:val="32"/>
          <w:szCs w:val="32"/>
          <w:lang w:val="en-US" w:eastAsia="zh-CN"/>
          <w14:textFill>
            <w14:solidFill>
              <w14:schemeClr w14:val="tx1"/>
            </w14:solidFill>
          </w14:textFill>
        </w:rPr>
        <w:t xml:space="preserve"> </w:t>
      </w:r>
    </w:p>
    <w:p>
      <w:pPr>
        <w:spacing w:line="336" w:lineRule="auto"/>
        <w:jc w:val="center"/>
        <w:rPr>
          <w:rFonts w:hint="eastAsia" w:ascii="黑体" w:hAnsi="黑体" w:eastAsia="黑体" w:cs="仿宋_GB2312"/>
          <w:bCs/>
          <w:color w:val="000000" w:themeColor="text1"/>
          <w:sz w:val="32"/>
          <w:szCs w:val="32"/>
          <w:lang w:val="zh-TW" w:eastAsia="zh-CN"/>
          <w14:textFill>
            <w14:solidFill>
              <w14:schemeClr w14:val="tx1"/>
            </w14:solidFill>
          </w14:textFill>
        </w:rPr>
      </w:pPr>
      <w:r>
        <w:rPr>
          <w:rFonts w:ascii="黑体" w:hAnsi="黑体" w:eastAsia="黑体" w:cs="仿宋_GB2312"/>
          <w:bCs/>
          <w:color w:val="000000" w:themeColor="text1"/>
          <w:sz w:val="32"/>
          <w:szCs w:val="32"/>
          <w:lang w:val="zh-TW" w:eastAsia="zh-TW"/>
          <w14:textFill>
            <w14:solidFill>
              <w14:schemeClr w14:val="tx1"/>
            </w14:solidFill>
          </w14:textFill>
        </w:rPr>
        <w:t>房屋交</w:t>
      </w:r>
      <w:r>
        <w:rPr>
          <w:rFonts w:hint="eastAsia" w:ascii="黑体" w:hAnsi="黑体" w:eastAsia="黑体" w:cs="仿宋_GB2312"/>
          <w:bCs/>
          <w:color w:val="000000" w:themeColor="text1"/>
          <w:sz w:val="32"/>
          <w:szCs w:val="32"/>
          <w:lang w:val="zh-TW" w:eastAsia="zh-CN"/>
          <w14:textFill>
            <w14:solidFill>
              <w14:schemeClr w14:val="tx1"/>
            </w14:solidFill>
          </w14:textFill>
        </w:rPr>
        <w:t>付确认书</w:t>
      </w:r>
    </w:p>
    <w:tbl>
      <w:tblPr>
        <w:tblStyle w:val="9"/>
        <w:tblW w:w="9217"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650"/>
        <w:gridCol w:w="1340"/>
        <w:gridCol w:w="1343"/>
        <w:gridCol w:w="1976"/>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exact"/>
        </w:trPr>
        <w:tc>
          <w:tcPr>
            <w:tcW w:w="2467" w:type="dxa"/>
            <w:gridSpan w:val="2"/>
            <w:tcBorders>
              <w:top w:val="single" w:color="auto" w:sz="4" w:space="0"/>
              <w:left w:val="single" w:color="auto" w:sz="4" w:space="0"/>
              <w:bottom w:val="nil"/>
            </w:tcBorders>
            <w:vAlign w:val="center"/>
          </w:tcPr>
          <w:p>
            <w:pPr>
              <w:spacing w:line="240" w:lineRule="auto"/>
              <w:jc w:val="center"/>
              <w:rPr>
                <w:rFonts w:hint="eastAsia" w:ascii="黑体" w:hAnsi="黑体" w:eastAsia="黑体" w:cs="黑体"/>
                <w:b w:val="0"/>
                <w:bCs w:val="0"/>
                <w:color w:val="000000" w:themeColor="text1"/>
                <w:sz w:val="24"/>
                <w:szCs w:val="24"/>
                <w:vertAlign w:val="baseline"/>
                <w:lang w:val="zh-TW" w:eastAsia="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zh-TW" w:eastAsia="zh-CN"/>
                <w14:textFill>
                  <w14:solidFill>
                    <w14:schemeClr w14:val="tx1"/>
                  </w14:solidFill>
                </w14:textFill>
              </w:rPr>
              <w:t>房屋坐落</w:t>
            </w:r>
          </w:p>
        </w:tc>
        <w:tc>
          <w:tcPr>
            <w:tcW w:w="6750" w:type="dxa"/>
            <w:gridSpan w:val="4"/>
            <w:tcBorders>
              <w:top w:val="single" w:color="auto" w:sz="4" w:space="0"/>
              <w:bottom w:val="nil"/>
              <w:right w:val="single" w:color="auto" w:sz="4" w:space="0"/>
            </w:tcBorders>
            <w:vAlign w:val="center"/>
          </w:tcPr>
          <w:p>
            <w:pPr>
              <w:spacing w:line="240" w:lineRule="auto"/>
              <w:jc w:val="center"/>
              <w:rPr>
                <w:rFonts w:hint="eastAsia" w:ascii="黑体" w:hAnsi="黑体" w:eastAsia="黑体" w:cs="黑体"/>
                <w:b w:val="0"/>
                <w:bCs w:val="0"/>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exact"/>
        </w:trPr>
        <w:tc>
          <w:tcPr>
            <w:tcW w:w="817" w:type="dxa"/>
            <w:vAlign w:val="center"/>
          </w:tcPr>
          <w:p>
            <w:pPr>
              <w:spacing w:line="240" w:lineRule="auto"/>
              <w:jc w:val="center"/>
              <w:rPr>
                <w:rFonts w:hint="eastAsia" w:ascii="黑体" w:hAnsi="黑体" w:eastAsia="黑体" w:cs="黑体"/>
                <w:b w:val="0"/>
                <w:bCs w:val="0"/>
                <w:color w:val="000000" w:themeColor="text1"/>
                <w:sz w:val="24"/>
                <w:szCs w:val="24"/>
                <w:vertAlign w:val="baseline"/>
                <w:lang w:val="zh-TW" w:eastAsia="zh-TW"/>
                <w14:textFill>
                  <w14:solidFill>
                    <w14:schemeClr w14:val="tx1"/>
                  </w14:solidFill>
                </w14:textFill>
              </w:rPr>
            </w:pPr>
            <w:r>
              <w:rPr>
                <w:rFonts w:hint="eastAsia" w:ascii="黑体" w:hAnsi="黑体" w:eastAsia="黑体" w:cs="黑体"/>
                <w:b w:val="0"/>
                <w:bCs w:val="0"/>
                <w:color w:val="000000" w:themeColor="text1"/>
                <w:sz w:val="24"/>
                <w:szCs w:val="24"/>
                <w:vertAlign w:val="baseline"/>
                <w:lang w:val="zh-TW" w:eastAsia="zh-TW"/>
                <w14:textFill>
                  <w14:solidFill>
                    <w14:schemeClr w14:val="tx1"/>
                  </w14:solidFill>
                </w14:textFill>
              </w:rPr>
              <w:t>分类</w:t>
            </w:r>
          </w:p>
        </w:tc>
        <w:tc>
          <w:tcPr>
            <w:tcW w:w="1650" w:type="dxa"/>
            <w:vAlign w:val="center"/>
          </w:tcPr>
          <w:p>
            <w:pPr>
              <w:spacing w:line="240" w:lineRule="auto"/>
              <w:jc w:val="center"/>
              <w:rPr>
                <w:rFonts w:hint="eastAsia" w:ascii="黑体" w:hAnsi="黑体" w:eastAsia="黑体" w:cs="黑体"/>
                <w:b w:val="0"/>
                <w:bCs w:val="0"/>
                <w:color w:val="000000" w:themeColor="text1"/>
                <w:sz w:val="24"/>
                <w:szCs w:val="24"/>
                <w:vertAlign w:val="baseline"/>
                <w:lang w:val="zh-TW" w:eastAsia="zh-TW"/>
                <w14:textFill>
                  <w14:solidFill>
                    <w14:schemeClr w14:val="tx1"/>
                  </w14:solidFill>
                </w14:textFill>
              </w:rPr>
            </w:pPr>
            <w:r>
              <w:rPr>
                <w:rFonts w:hint="eastAsia" w:ascii="黑体" w:hAnsi="黑体" w:eastAsia="黑体" w:cs="黑体"/>
                <w:b w:val="0"/>
                <w:bCs w:val="0"/>
                <w:color w:val="000000" w:themeColor="text1"/>
                <w:sz w:val="24"/>
                <w:szCs w:val="24"/>
                <w:vertAlign w:val="baseline"/>
                <w:lang w:val="zh-TW" w:eastAsia="zh-TW"/>
                <w14:textFill>
                  <w14:solidFill>
                    <w14:schemeClr w14:val="tx1"/>
                  </w14:solidFill>
                </w14:textFill>
              </w:rPr>
              <w:t>名称</w:t>
            </w:r>
          </w:p>
        </w:tc>
        <w:tc>
          <w:tcPr>
            <w:tcW w:w="1340" w:type="dxa"/>
            <w:vAlign w:val="center"/>
          </w:tcPr>
          <w:p>
            <w:pPr>
              <w:spacing w:line="240" w:lineRule="auto"/>
              <w:jc w:val="center"/>
              <w:rPr>
                <w:rFonts w:hint="eastAsia" w:ascii="黑体" w:hAnsi="黑体" w:eastAsia="黑体" w:cs="黑体"/>
                <w:b w:val="0"/>
                <w:bCs w:val="0"/>
                <w:color w:val="000000" w:themeColor="text1"/>
                <w:sz w:val="24"/>
                <w:szCs w:val="24"/>
                <w:vertAlign w:val="baseline"/>
                <w:lang w:val="zh-TW" w:eastAsia="zh-TW"/>
                <w14:textFill>
                  <w14:solidFill>
                    <w14:schemeClr w14:val="tx1"/>
                  </w14:solidFill>
                </w14:textFill>
              </w:rPr>
            </w:pPr>
            <w:r>
              <w:rPr>
                <w:rFonts w:hint="eastAsia" w:ascii="黑体" w:hAnsi="黑体" w:eastAsia="黑体" w:cs="黑体"/>
                <w:b w:val="0"/>
                <w:bCs w:val="0"/>
                <w:color w:val="000000" w:themeColor="text1"/>
                <w:sz w:val="24"/>
                <w:szCs w:val="24"/>
                <w:vertAlign w:val="baseline"/>
                <w:lang w:val="zh-TW" w:eastAsia="zh-TW"/>
                <w14:textFill>
                  <w14:solidFill>
                    <w14:schemeClr w14:val="tx1"/>
                  </w14:solidFill>
                </w14:textFill>
              </w:rPr>
              <w:t>品牌</w:t>
            </w:r>
          </w:p>
        </w:tc>
        <w:tc>
          <w:tcPr>
            <w:tcW w:w="1343" w:type="dxa"/>
            <w:vAlign w:val="center"/>
          </w:tcPr>
          <w:p>
            <w:pPr>
              <w:spacing w:line="240" w:lineRule="auto"/>
              <w:jc w:val="center"/>
              <w:rPr>
                <w:rFonts w:hint="eastAsia" w:ascii="黑体" w:hAnsi="黑体" w:eastAsia="黑体" w:cs="黑体"/>
                <w:b w:val="0"/>
                <w:bCs w:val="0"/>
                <w:color w:val="000000" w:themeColor="text1"/>
                <w:sz w:val="24"/>
                <w:szCs w:val="24"/>
                <w:vertAlign w:val="baseline"/>
                <w:lang w:val="zh-TW" w:eastAsia="zh-TW"/>
                <w14:textFill>
                  <w14:solidFill>
                    <w14:schemeClr w14:val="tx1"/>
                  </w14:solidFill>
                </w14:textFill>
              </w:rPr>
            </w:pPr>
            <w:r>
              <w:rPr>
                <w:rFonts w:hint="eastAsia" w:ascii="黑体" w:hAnsi="黑体" w:eastAsia="黑体" w:cs="黑体"/>
                <w:b w:val="0"/>
                <w:bCs w:val="0"/>
                <w:color w:val="000000" w:themeColor="text1"/>
                <w:sz w:val="24"/>
                <w:szCs w:val="24"/>
                <w:vertAlign w:val="baseline"/>
                <w:lang w:val="zh-TW" w:eastAsia="zh-TW"/>
                <w14:textFill>
                  <w14:solidFill>
                    <w14:schemeClr w14:val="tx1"/>
                  </w14:solidFill>
                </w14:textFill>
              </w:rPr>
              <w:t>数量</w:t>
            </w:r>
          </w:p>
        </w:tc>
        <w:tc>
          <w:tcPr>
            <w:tcW w:w="1976" w:type="dxa"/>
            <w:vAlign w:val="center"/>
          </w:tcPr>
          <w:p>
            <w:pPr>
              <w:spacing w:line="240" w:lineRule="auto"/>
              <w:jc w:val="center"/>
              <w:rPr>
                <w:rFonts w:hint="eastAsia" w:ascii="黑体" w:hAnsi="黑体" w:eastAsia="黑体" w:cs="黑体"/>
                <w:b w:val="0"/>
                <w:bCs w:val="0"/>
                <w:color w:val="000000" w:themeColor="text1"/>
                <w:sz w:val="24"/>
                <w:szCs w:val="24"/>
                <w:vertAlign w:val="baseline"/>
                <w:lang w:val="zh-TW" w:eastAsia="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zh-TW" w:eastAsia="zh-CN"/>
                <w14:textFill>
                  <w14:solidFill>
                    <w14:schemeClr w14:val="tx1"/>
                  </w14:solidFill>
                </w14:textFill>
              </w:rPr>
              <w:t>型号</w:t>
            </w:r>
          </w:p>
        </w:tc>
        <w:tc>
          <w:tcPr>
            <w:tcW w:w="2091" w:type="dxa"/>
            <w:vAlign w:val="center"/>
          </w:tcPr>
          <w:p>
            <w:pPr>
              <w:spacing w:line="240" w:lineRule="auto"/>
              <w:jc w:val="center"/>
              <w:rPr>
                <w:rFonts w:hint="eastAsia" w:ascii="黑体" w:hAnsi="黑体" w:eastAsia="黑体" w:cs="黑体"/>
                <w:b w:val="0"/>
                <w:bCs w:val="0"/>
                <w:color w:val="000000" w:themeColor="text1"/>
                <w:sz w:val="24"/>
                <w:szCs w:val="24"/>
                <w:vertAlign w:val="baseline"/>
                <w:lang w:val="zh-TW" w:eastAsia="zh-TW"/>
                <w14:textFill>
                  <w14:solidFill>
                    <w14:schemeClr w14:val="tx1"/>
                  </w14:solidFill>
                </w14:textFill>
              </w:rPr>
            </w:pPr>
            <w:r>
              <w:rPr>
                <w:rFonts w:hint="eastAsia" w:ascii="黑体" w:hAnsi="黑体" w:eastAsia="黑体" w:cs="黑体"/>
                <w:b w:val="0"/>
                <w:bCs w:val="0"/>
                <w:color w:val="000000" w:themeColor="text1"/>
                <w:sz w:val="24"/>
                <w:szCs w:val="24"/>
                <w:vertAlign w:val="baseline"/>
                <w:lang w:val="zh-TW" w:eastAsia="zh-TW"/>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exact"/>
        </w:trPr>
        <w:tc>
          <w:tcPr>
            <w:tcW w:w="817" w:type="dxa"/>
            <w:vMerge w:val="restart"/>
            <w:vAlign w:val="center"/>
          </w:tcPr>
          <w:p>
            <w:pPr>
              <w:spacing w:line="240" w:lineRule="auto"/>
              <w:jc w:val="center"/>
              <w:rPr>
                <w:rFonts w:hint="eastAsia" w:ascii="黑体" w:hAnsi="黑体" w:eastAsia="黑体" w:cs="黑体"/>
                <w:b w:val="0"/>
                <w:bCs w:val="0"/>
                <w:color w:val="000000" w:themeColor="text1"/>
                <w:sz w:val="24"/>
                <w:szCs w:val="24"/>
                <w:vertAlign w:val="baseline"/>
                <w:lang w:val="zh-TW" w:eastAsia="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zh-TW" w:eastAsia="zh-CN"/>
                <w14:textFill>
                  <w14:solidFill>
                    <w14:schemeClr w14:val="tx1"/>
                  </w14:solidFill>
                </w14:textFill>
              </w:rPr>
              <w:t>家用电器</w:t>
            </w:r>
          </w:p>
        </w:tc>
        <w:tc>
          <w:tcPr>
            <w:tcW w:w="1650"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t>电视机</w:t>
            </w:r>
          </w:p>
        </w:tc>
        <w:tc>
          <w:tcPr>
            <w:tcW w:w="1340"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343"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976"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2091"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exact"/>
        </w:trPr>
        <w:tc>
          <w:tcPr>
            <w:tcW w:w="817" w:type="dxa"/>
            <w:vMerge w:val="continue"/>
            <w:vAlign w:val="center"/>
          </w:tcPr>
          <w:p>
            <w:pPr>
              <w:spacing w:line="240" w:lineRule="auto"/>
              <w:jc w:val="center"/>
              <w:rPr>
                <w:rFonts w:hint="eastAsia" w:ascii="黑体" w:hAnsi="黑体" w:eastAsia="黑体" w:cs="黑体"/>
                <w:b w:val="0"/>
                <w:bCs w:val="0"/>
                <w:color w:val="000000" w:themeColor="text1"/>
                <w:sz w:val="24"/>
                <w:szCs w:val="24"/>
                <w:vertAlign w:val="baseline"/>
                <w:lang w:val="zh-TW" w:eastAsia="zh-TW"/>
                <w14:textFill>
                  <w14:solidFill>
                    <w14:schemeClr w14:val="tx1"/>
                  </w14:solidFill>
                </w14:textFill>
              </w:rPr>
            </w:pPr>
          </w:p>
        </w:tc>
        <w:tc>
          <w:tcPr>
            <w:tcW w:w="1650"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t>空调</w:t>
            </w:r>
          </w:p>
        </w:tc>
        <w:tc>
          <w:tcPr>
            <w:tcW w:w="1340"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343"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976"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2091"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exact"/>
        </w:trPr>
        <w:tc>
          <w:tcPr>
            <w:tcW w:w="817" w:type="dxa"/>
            <w:vMerge w:val="continue"/>
            <w:vAlign w:val="center"/>
          </w:tcPr>
          <w:p>
            <w:pPr>
              <w:spacing w:line="240" w:lineRule="auto"/>
              <w:jc w:val="center"/>
              <w:rPr>
                <w:rFonts w:hint="eastAsia" w:ascii="黑体" w:hAnsi="黑体" w:eastAsia="黑体" w:cs="黑体"/>
                <w:b w:val="0"/>
                <w:bCs w:val="0"/>
                <w:color w:val="000000" w:themeColor="text1"/>
                <w:sz w:val="24"/>
                <w:szCs w:val="24"/>
                <w:vertAlign w:val="baseline"/>
                <w:lang w:val="zh-TW" w:eastAsia="zh-TW"/>
                <w14:textFill>
                  <w14:solidFill>
                    <w14:schemeClr w14:val="tx1"/>
                  </w14:solidFill>
                </w14:textFill>
              </w:rPr>
            </w:pPr>
          </w:p>
        </w:tc>
        <w:tc>
          <w:tcPr>
            <w:tcW w:w="1650"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t>冰箱</w:t>
            </w:r>
          </w:p>
        </w:tc>
        <w:tc>
          <w:tcPr>
            <w:tcW w:w="1340"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343"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976"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2091"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exact"/>
        </w:trPr>
        <w:tc>
          <w:tcPr>
            <w:tcW w:w="817" w:type="dxa"/>
            <w:vMerge w:val="continue"/>
            <w:vAlign w:val="center"/>
          </w:tcPr>
          <w:p>
            <w:pPr>
              <w:spacing w:line="240" w:lineRule="auto"/>
              <w:jc w:val="center"/>
              <w:rPr>
                <w:rFonts w:hint="eastAsia" w:ascii="黑体" w:hAnsi="黑体" w:eastAsia="黑体" w:cs="黑体"/>
                <w:b w:val="0"/>
                <w:bCs w:val="0"/>
                <w:color w:val="000000" w:themeColor="text1"/>
                <w:sz w:val="24"/>
                <w:szCs w:val="24"/>
                <w:vertAlign w:val="baseline"/>
                <w:lang w:val="zh-TW" w:eastAsia="zh-TW"/>
                <w14:textFill>
                  <w14:solidFill>
                    <w14:schemeClr w14:val="tx1"/>
                  </w14:solidFill>
                </w14:textFill>
              </w:rPr>
            </w:pPr>
          </w:p>
        </w:tc>
        <w:tc>
          <w:tcPr>
            <w:tcW w:w="1650"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t>微波炉</w:t>
            </w:r>
          </w:p>
        </w:tc>
        <w:tc>
          <w:tcPr>
            <w:tcW w:w="1340"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343"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976"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2091"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exact"/>
        </w:trPr>
        <w:tc>
          <w:tcPr>
            <w:tcW w:w="817" w:type="dxa"/>
            <w:vMerge w:val="continue"/>
            <w:vAlign w:val="center"/>
          </w:tcPr>
          <w:p>
            <w:pPr>
              <w:spacing w:line="240" w:lineRule="auto"/>
              <w:jc w:val="center"/>
              <w:rPr>
                <w:rFonts w:hint="eastAsia" w:ascii="黑体" w:hAnsi="黑体" w:eastAsia="黑体" w:cs="黑体"/>
                <w:b w:val="0"/>
                <w:bCs w:val="0"/>
                <w:color w:val="000000" w:themeColor="text1"/>
                <w:sz w:val="24"/>
                <w:szCs w:val="24"/>
                <w:vertAlign w:val="baseline"/>
                <w:lang w:val="zh-TW" w:eastAsia="zh-TW"/>
                <w14:textFill>
                  <w14:solidFill>
                    <w14:schemeClr w14:val="tx1"/>
                  </w14:solidFill>
                </w14:textFill>
              </w:rPr>
            </w:pPr>
          </w:p>
        </w:tc>
        <w:tc>
          <w:tcPr>
            <w:tcW w:w="1650"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t>燃气灶</w:t>
            </w:r>
          </w:p>
        </w:tc>
        <w:tc>
          <w:tcPr>
            <w:tcW w:w="1340"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343"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976"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2091"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exact"/>
        </w:trPr>
        <w:tc>
          <w:tcPr>
            <w:tcW w:w="817" w:type="dxa"/>
            <w:vMerge w:val="continue"/>
            <w:vAlign w:val="center"/>
          </w:tcPr>
          <w:p>
            <w:pPr>
              <w:spacing w:line="240" w:lineRule="auto"/>
              <w:jc w:val="center"/>
              <w:rPr>
                <w:rFonts w:hint="eastAsia" w:ascii="黑体" w:hAnsi="黑体" w:eastAsia="黑体" w:cs="黑体"/>
                <w:b w:val="0"/>
                <w:bCs w:val="0"/>
                <w:color w:val="000000" w:themeColor="text1"/>
                <w:sz w:val="24"/>
                <w:szCs w:val="24"/>
                <w:vertAlign w:val="baseline"/>
                <w:lang w:val="zh-TW" w:eastAsia="zh-TW"/>
                <w14:textFill>
                  <w14:solidFill>
                    <w14:schemeClr w14:val="tx1"/>
                  </w14:solidFill>
                </w14:textFill>
              </w:rPr>
            </w:pPr>
          </w:p>
        </w:tc>
        <w:tc>
          <w:tcPr>
            <w:tcW w:w="1650"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t>抽油烟机</w:t>
            </w:r>
          </w:p>
        </w:tc>
        <w:tc>
          <w:tcPr>
            <w:tcW w:w="1340"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343"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976"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2091"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exact"/>
        </w:trPr>
        <w:tc>
          <w:tcPr>
            <w:tcW w:w="817" w:type="dxa"/>
            <w:vMerge w:val="continue"/>
            <w:vAlign w:val="center"/>
          </w:tcPr>
          <w:p>
            <w:pPr>
              <w:spacing w:line="240" w:lineRule="auto"/>
              <w:jc w:val="center"/>
              <w:rPr>
                <w:rFonts w:hint="eastAsia" w:ascii="黑体" w:hAnsi="黑体" w:eastAsia="黑体" w:cs="黑体"/>
                <w:b w:val="0"/>
                <w:bCs w:val="0"/>
                <w:color w:val="000000" w:themeColor="text1"/>
                <w:sz w:val="24"/>
                <w:szCs w:val="24"/>
                <w:vertAlign w:val="baseline"/>
                <w:lang w:val="zh-TW" w:eastAsia="zh-TW"/>
                <w14:textFill>
                  <w14:solidFill>
                    <w14:schemeClr w14:val="tx1"/>
                  </w14:solidFill>
                </w14:textFill>
              </w:rPr>
            </w:pPr>
          </w:p>
        </w:tc>
        <w:tc>
          <w:tcPr>
            <w:tcW w:w="1650"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t>洗衣机</w:t>
            </w:r>
          </w:p>
        </w:tc>
        <w:tc>
          <w:tcPr>
            <w:tcW w:w="1340"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343"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976"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2091"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exact"/>
        </w:trPr>
        <w:tc>
          <w:tcPr>
            <w:tcW w:w="817" w:type="dxa"/>
            <w:vMerge w:val="continue"/>
            <w:vAlign w:val="center"/>
          </w:tcPr>
          <w:p>
            <w:pPr>
              <w:spacing w:line="240" w:lineRule="auto"/>
              <w:jc w:val="center"/>
              <w:rPr>
                <w:rFonts w:hint="eastAsia" w:ascii="黑体" w:hAnsi="黑体" w:eastAsia="黑体" w:cs="黑体"/>
                <w:b w:val="0"/>
                <w:bCs w:val="0"/>
                <w:color w:val="000000" w:themeColor="text1"/>
                <w:sz w:val="24"/>
                <w:szCs w:val="24"/>
                <w:vertAlign w:val="baseline"/>
                <w:lang w:val="zh-TW" w:eastAsia="zh-TW"/>
                <w14:textFill>
                  <w14:solidFill>
                    <w14:schemeClr w14:val="tx1"/>
                  </w14:solidFill>
                </w14:textFill>
              </w:rPr>
            </w:pPr>
          </w:p>
        </w:tc>
        <w:tc>
          <w:tcPr>
            <w:tcW w:w="1650"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t>热水器</w:t>
            </w:r>
          </w:p>
        </w:tc>
        <w:tc>
          <w:tcPr>
            <w:tcW w:w="1340"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343"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976"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2091"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exact"/>
        </w:trPr>
        <w:tc>
          <w:tcPr>
            <w:tcW w:w="817" w:type="dxa"/>
            <w:vMerge w:val="continue"/>
            <w:vAlign w:val="center"/>
          </w:tcPr>
          <w:p>
            <w:pPr>
              <w:spacing w:line="240" w:lineRule="auto"/>
              <w:jc w:val="center"/>
              <w:rPr>
                <w:rFonts w:hint="eastAsia" w:ascii="黑体" w:hAnsi="黑体" w:eastAsia="黑体" w:cs="黑体"/>
                <w:b w:val="0"/>
                <w:bCs w:val="0"/>
                <w:color w:val="000000" w:themeColor="text1"/>
                <w:sz w:val="24"/>
                <w:szCs w:val="24"/>
                <w:vertAlign w:val="baseline"/>
                <w:lang w:val="zh-TW" w:eastAsia="zh-TW"/>
                <w14:textFill>
                  <w14:solidFill>
                    <w14:schemeClr w14:val="tx1"/>
                  </w14:solidFill>
                </w14:textFill>
              </w:rPr>
            </w:pPr>
          </w:p>
        </w:tc>
        <w:tc>
          <w:tcPr>
            <w:tcW w:w="1650"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340"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343"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976"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2091"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exact"/>
        </w:trPr>
        <w:tc>
          <w:tcPr>
            <w:tcW w:w="817" w:type="dxa"/>
            <w:vMerge w:val="restart"/>
            <w:vAlign w:val="center"/>
          </w:tcPr>
          <w:p>
            <w:pPr>
              <w:spacing w:line="240" w:lineRule="auto"/>
              <w:jc w:val="center"/>
              <w:rPr>
                <w:rFonts w:hint="eastAsia" w:ascii="黑体" w:hAnsi="黑体" w:eastAsia="黑体" w:cs="黑体"/>
                <w:b w:val="0"/>
                <w:bCs w:val="0"/>
                <w:color w:val="000000" w:themeColor="text1"/>
                <w:sz w:val="24"/>
                <w:szCs w:val="24"/>
                <w:vertAlign w:val="baseline"/>
                <w:lang w:val="zh-TW" w:eastAsia="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zh-TW" w:eastAsia="zh-CN"/>
                <w14:textFill>
                  <w14:solidFill>
                    <w14:schemeClr w14:val="tx1"/>
                  </w14:solidFill>
                </w14:textFill>
              </w:rPr>
              <w:t>家具</w:t>
            </w:r>
          </w:p>
        </w:tc>
        <w:tc>
          <w:tcPr>
            <w:tcW w:w="1650"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t>床</w:t>
            </w:r>
          </w:p>
        </w:tc>
        <w:tc>
          <w:tcPr>
            <w:tcW w:w="1340"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343"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976"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2091"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exact"/>
        </w:trPr>
        <w:tc>
          <w:tcPr>
            <w:tcW w:w="817" w:type="dxa"/>
            <w:vMerge w:val="continue"/>
            <w:vAlign w:val="center"/>
          </w:tcPr>
          <w:p>
            <w:pPr>
              <w:spacing w:line="240" w:lineRule="auto"/>
              <w:jc w:val="center"/>
              <w:rPr>
                <w:rFonts w:hint="eastAsia" w:ascii="黑体" w:hAnsi="黑体" w:eastAsia="黑体" w:cs="黑体"/>
                <w:b w:val="0"/>
                <w:bCs w:val="0"/>
                <w:color w:val="000000" w:themeColor="text1"/>
                <w:sz w:val="24"/>
                <w:szCs w:val="24"/>
                <w:vertAlign w:val="baseline"/>
                <w:lang w:val="zh-TW" w:eastAsia="zh-TW"/>
                <w14:textFill>
                  <w14:solidFill>
                    <w14:schemeClr w14:val="tx1"/>
                  </w14:solidFill>
                </w14:textFill>
              </w:rPr>
            </w:pPr>
          </w:p>
        </w:tc>
        <w:tc>
          <w:tcPr>
            <w:tcW w:w="1650"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t>书桌</w:t>
            </w:r>
          </w:p>
        </w:tc>
        <w:tc>
          <w:tcPr>
            <w:tcW w:w="1340"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343"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976"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2091"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exact"/>
        </w:trPr>
        <w:tc>
          <w:tcPr>
            <w:tcW w:w="817" w:type="dxa"/>
            <w:vMerge w:val="continue"/>
            <w:vAlign w:val="center"/>
          </w:tcPr>
          <w:p>
            <w:pPr>
              <w:spacing w:line="240" w:lineRule="auto"/>
              <w:jc w:val="center"/>
              <w:rPr>
                <w:rFonts w:hint="eastAsia" w:ascii="黑体" w:hAnsi="黑体" w:eastAsia="黑体" w:cs="黑体"/>
                <w:b w:val="0"/>
                <w:bCs w:val="0"/>
                <w:color w:val="000000" w:themeColor="text1"/>
                <w:sz w:val="24"/>
                <w:szCs w:val="24"/>
                <w:vertAlign w:val="baseline"/>
                <w:lang w:val="zh-TW" w:eastAsia="zh-TW"/>
                <w14:textFill>
                  <w14:solidFill>
                    <w14:schemeClr w14:val="tx1"/>
                  </w14:solidFill>
                </w14:textFill>
              </w:rPr>
            </w:pPr>
          </w:p>
        </w:tc>
        <w:tc>
          <w:tcPr>
            <w:tcW w:w="1650"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t>衣柜</w:t>
            </w:r>
          </w:p>
        </w:tc>
        <w:tc>
          <w:tcPr>
            <w:tcW w:w="1340"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343"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976"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2091"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exact"/>
        </w:trPr>
        <w:tc>
          <w:tcPr>
            <w:tcW w:w="817" w:type="dxa"/>
            <w:vMerge w:val="continue"/>
            <w:vAlign w:val="center"/>
          </w:tcPr>
          <w:p>
            <w:pPr>
              <w:spacing w:line="240" w:lineRule="auto"/>
              <w:jc w:val="center"/>
              <w:rPr>
                <w:rFonts w:hint="eastAsia" w:ascii="黑体" w:hAnsi="黑体" w:eastAsia="黑体" w:cs="黑体"/>
                <w:b w:val="0"/>
                <w:bCs w:val="0"/>
                <w:color w:val="000000" w:themeColor="text1"/>
                <w:sz w:val="24"/>
                <w:szCs w:val="24"/>
                <w:vertAlign w:val="baseline"/>
                <w:lang w:val="zh-TW" w:eastAsia="zh-TW"/>
                <w14:textFill>
                  <w14:solidFill>
                    <w14:schemeClr w14:val="tx1"/>
                  </w14:solidFill>
                </w14:textFill>
              </w:rPr>
            </w:pPr>
          </w:p>
        </w:tc>
        <w:tc>
          <w:tcPr>
            <w:tcW w:w="1650"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t>沙发</w:t>
            </w:r>
          </w:p>
        </w:tc>
        <w:tc>
          <w:tcPr>
            <w:tcW w:w="1340"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343"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976"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2091"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exact"/>
        </w:trPr>
        <w:tc>
          <w:tcPr>
            <w:tcW w:w="817" w:type="dxa"/>
            <w:vMerge w:val="continue"/>
            <w:vAlign w:val="center"/>
          </w:tcPr>
          <w:p>
            <w:pPr>
              <w:spacing w:line="240" w:lineRule="auto"/>
              <w:jc w:val="center"/>
              <w:rPr>
                <w:rFonts w:hint="eastAsia" w:ascii="黑体" w:hAnsi="黑体" w:eastAsia="黑体" w:cs="黑体"/>
                <w:b w:val="0"/>
                <w:bCs w:val="0"/>
                <w:color w:val="000000" w:themeColor="text1"/>
                <w:sz w:val="24"/>
                <w:szCs w:val="24"/>
                <w:vertAlign w:val="baseline"/>
                <w:lang w:val="zh-TW" w:eastAsia="zh-TW"/>
                <w14:textFill>
                  <w14:solidFill>
                    <w14:schemeClr w14:val="tx1"/>
                  </w14:solidFill>
                </w14:textFill>
              </w:rPr>
            </w:pPr>
          </w:p>
        </w:tc>
        <w:tc>
          <w:tcPr>
            <w:tcW w:w="1650"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t>茶几</w:t>
            </w:r>
          </w:p>
        </w:tc>
        <w:tc>
          <w:tcPr>
            <w:tcW w:w="1340"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343"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976"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2091"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exact"/>
        </w:trPr>
        <w:tc>
          <w:tcPr>
            <w:tcW w:w="817" w:type="dxa"/>
            <w:vMerge w:val="continue"/>
            <w:vAlign w:val="center"/>
          </w:tcPr>
          <w:p>
            <w:pPr>
              <w:spacing w:line="240" w:lineRule="auto"/>
              <w:jc w:val="center"/>
              <w:rPr>
                <w:rFonts w:hint="eastAsia" w:ascii="黑体" w:hAnsi="黑体" w:eastAsia="黑体" w:cs="黑体"/>
                <w:b w:val="0"/>
                <w:bCs w:val="0"/>
                <w:color w:val="000000" w:themeColor="text1"/>
                <w:sz w:val="24"/>
                <w:szCs w:val="24"/>
                <w:vertAlign w:val="baseline"/>
                <w:lang w:val="zh-TW" w:eastAsia="zh-TW"/>
                <w14:textFill>
                  <w14:solidFill>
                    <w14:schemeClr w14:val="tx1"/>
                  </w14:solidFill>
                </w14:textFill>
              </w:rPr>
            </w:pPr>
          </w:p>
        </w:tc>
        <w:tc>
          <w:tcPr>
            <w:tcW w:w="1650"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t>餐桌/桌椅</w:t>
            </w:r>
          </w:p>
        </w:tc>
        <w:tc>
          <w:tcPr>
            <w:tcW w:w="1340"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343"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976"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2091"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exact"/>
        </w:trPr>
        <w:tc>
          <w:tcPr>
            <w:tcW w:w="817" w:type="dxa"/>
            <w:vMerge w:val="continue"/>
            <w:vAlign w:val="center"/>
          </w:tcPr>
          <w:p>
            <w:pPr>
              <w:spacing w:line="240" w:lineRule="auto"/>
              <w:jc w:val="center"/>
              <w:rPr>
                <w:rFonts w:hint="eastAsia" w:ascii="黑体" w:hAnsi="黑体" w:eastAsia="黑体" w:cs="黑体"/>
                <w:b w:val="0"/>
                <w:bCs w:val="0"/>
                <w:color w:val="000000" w:themeColor="text1"/>
                <w:sz w:val="24"/>
                <w:szCs w:val="24"/>
                <w:vertAlign w:val="baseline"/>
                <w:lang w:val="zh-TW" w:eastAsia="zh-TW"/>
                <w14:textFill>
                  <w14:solidFill>
                    <w14:schemeClr w14:val="tx1"/>
                  </w14:solidFill>
                </w14:textFill>
              </w:rPr>
            </w:pPr>
          </w:p>
        </w:tc>
        <w:tc>
          <w:tcPr>
            <w:tcW w:w="1650"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340"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343"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976"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2091"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exact"/>
        </w:trPr>
        <w:tc>
          <w:tcPr>
            <w:tcW w:w="817" w:type="dxa"/>
            <w:vMerge w:val="restart"/>
            <w:vAlign w:val="center"/>
          </w:tcPr>
          <w:p>
            <w:pPr>
              <w:spacing w:line="240" w:lineRule="auto"/>
              <w:jc w:val="center"/>
              <w:rPr>
                <w:rFonts w:hint="eastAsia" w:ascii="黑体" w:hAnsi="黑体" w:eastAsia="黑体" w:cs="黑体"/>
                <w:b w:val="0"/>
                <w:bCs w:val="0"/>
                <w:color w:val="000000" w:themeColor="text1"/>
                <w:sz w:val="24"/>
                <w:szCs w:val="24"/>
                <w:vertAlign w:val="baseline"/>
                <w:lang w:val="zh-TW" w:eastAsia="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zh-TW" w:eastAsia="zh-CN"/>
                <w14:textFill>
                  <w14:solidFill>
                    <w14:schemeClr w14:val="tx1"/>
                  </w14:solidFill>
                </w14:textFill>
              </w:rPr>
              <w:t>物品</w:t>
            </w:r>
          </w:p>
        </w:tc>
        <w:tc>
          <w:tcPr>
            <w:tcW w:w="1650"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t>遥控器</w:t>
            </w:r>
          </w:p>
        </w:tc>
        <w:tc>
          <w:tcPr>
            <w:tcW w:w="1340"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343"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976"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2091"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exact"/>
        </w:trPr>
        <w:tc>
          <w:tcPr>
            <w:tcW w:w="817" w:type="dxa"/>
            <w:vMerge w:val="continue"/>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650"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t>门禁卡</w:t>
            </w:r>
          </w:p>
        </w:tc>
        <w:tc>
          <w:tcPr>
            <w:tcW w:w="1340"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343"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976"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2091"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exact"/>
        </w:trPr>
        <w:tc>
          <w:tcPr>
            <w:tcW w:w="817" w:type="dxa"/>
            <w:vMerge w:val="continue"/>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650"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t>钥匙</w:t>
            </w:r>
          </w:p>
        </w:tc>
        <w:tc>
          <w:tcPr>
            <w:tcW w:w="1340"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343"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976"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2091"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exact"/>
        </w:trPr>
        <w:tc>
          <w:tcPr>
            <w:tcW w:w="817" w:type="dxa"/>
            <w:vMerge w:val="continue"/>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650"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t>水卡</w:t>
            </w:r>
          </w:p>
        </w:tc>
        <w:tc>
          <w:tcPr>
            <w:tcW w:w="1340"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343"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976"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2091"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exact"/>
        </w:trPr>
        <w:tc>
          <w:tcPr>
            <w:tcW w:w="817" w:type="dxa"/>
            <w:vMerge w:val="continue"/>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650"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t>电卡</w:t>
            </w:r>
          </w:p>
        </w:tc>
        <w:tc>
          <w:tcPr>
            <w:tcW w:w="1340"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343" w:type="dxa"/>
            <w:vAlign w:val="center"/>
          </w:tcPr>
          <w:p>
            <w:pPr>
              <w:spacing w:line="240" w:lineRule="auto"/>
              <w:jc w:val="center"/>
              <w:rPr>
                <w:rFonts w:hint="default" w:ascii="仿宋_GB2312" w:hAnsi="仿宋_GB2312" w:eastAsia="仿宋_GB2312" w:cs="仿宋_GB2312"/>
                <w:b w:val="0"/>
                <w:bCs w:val="0"/>
                <w:color w:val="000000" w:themeColor="text1"/>
                <w:sz w:val="24"/>
                <w:szCs w:val="24"/>
                <w:vertAlign w:val="baseline"/>
                <w:lang w:val="zh-TW" w:eastAsia="zh-TW"/>
                <w14:textFill>
                  <w14:solidFill>
                    <w14:schemeClr w14:val="tx1"/>
                  </w14:solidFill>
                </w14:textFill>
              </w:rPr>
            </w:pPr>
          </w:p>
        </w:tc>
        <w:tc>
          <w:tcPr>
            <w:tcW w:w="1976"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2091"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exact"/>
        </w:trPr>
        <w:tc>
          <w:tcPr>
            <w:tcW w:w="817" w:type="dxa"/>
            <w:vMerge w:val="continue"/>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1650"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1340"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1343"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1976"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2091"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exact"/>
        </w:trPr>
        <w:tc>
          <w:tcPr>
            <w:tcW w:w="817" w:type="dxa"/>
            <w:vAlign w:val="center"/>
          </w:tcPr>
          <w:p>
            <w:pPr>
              <w:spacing w:line="240" w:lineRule="auto"/>
              <w:jc w:val="center"/>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zh-TW" w:eastAsia="zh-TW"/>
                <w14:textFill>
                  <w14:solidFill>
                    <w14:schemeClr w14:val="tx1"/>
                  </w14:solidFill>
                </w14:textFill>
              </w:rPr>
              <w:t>分类</w:t>
            </w:r>
          </w:p>
        </w:tc>
        <w:tc>
          <w:tcPr>
            <w:tcW w:w="1650" w:type="dxa"/>
            <w:vAlign w:val="center"/>
          </w:tcPr>
          <w:p>
            <w:pPr>
              <w:spacing w:line="240" w:lineRule="auto"/>
              <w:jc w:val="center"/>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zh-TW" w:eastAsia="zh-TW"/>
                <w14:textFill>
                  <w14:solidFill>
                    <w14:schemeClr w14:val="tx1"/>
                  </w14:solidFill>
                </w14:textFill>
              </w:rPr>
              <w:t>名称</w:t>
            </w:r>
          </w:p>
        </w:tc>
        <w:tc>
          <w:tcPr>
            <w:tcW w:w="1340" w:type="dxa"/>
            <w:vAlign w:val="center"/>
          </w:tcPr>
          <w:p>
            <w:pPr>
              <w:spacing w:line="240" w:lineRule="auto"/>
              <w:jc w:val="center"/>
              <w:rPr>
                <w:rFonts w:hint="eastAsia" w:ascii="仿宋_GB2312" w:hAnsi="仿宋_GB2312" w:eastAsia="黑体" w:cs="仿宋_GB2312"/>
                <w:b w:val="0"/>
                <w:bCs/>
                <w:color w:val="000000" w:themeColor="text1"/>
                <w:sz w:val="24"/>
                <w:szCs w:val="24"/>
                <w:vertAlign w:val="baseline"/>
                <w:lang w:val="zh-TW" w:eastAsia="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zh-TW" w:eastAsia="zh-CN"/>
                <w14:textFill>
                  <w14:solidFill>
                    <w14:schemeClr w14:val="tx1"/>
                  </w14:solidFill>
                </w14:textFill>
              </w:rPr>
              <w:t>单位</w:t>
            </w:r>
          </w:p>
        </w:tc>
        <w:tc>
          <w:tcPr>
            <w:tcW w:w="1343" w:type="dxa"/>
            <w:vAlign w:val="center"/>
          </w:tcPr>
          <w:p>
            <w:pPr>
              <w:spacing w:line="240" w:lineRule="auto"/>
              <w:jc w:val="center"/>
              <w:rPr>
                <w:rFonts w:hint="eastAsia" w:ascii="仿宋_GB2312" w:hAnsi="仿宋_GB2312" w:eastAsia="黑体" w:cs="仿宋_GB2312"/>
                <w:b w:val="0"/>
                <w:bCs/>
                <w:color w:val="000000" w:themeColor="text1"/>
                <w:sz w:val="24"/>
                <w:szCs w:val="24"/>
                <w:vertAlign w:val="baseline"/>
                <w:lang w:val="zh-TW" w:eastAsia="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zh-TW" w:eastAsia="zh-CN"/>
                <w14:textFill>
                  <w14:solidFill>
                    <w14:schemeClr w14:val="tx1"/>
                  </w14:solidFill>
                </w14:textFill>
              </w:rPr>
              <w:t>起计时间</w:t>
            </w:r>
          </w:p>
        </w:tc>
        <w:tc>
          <w:tcPr>
            <w:tcW w:w="1976" w:type="dxa"/>
            <w:vAlign w:val="center"/>
          </w:tcPr>
          <w:p>
            <w:pPr>
              <w:spacing w:line="240" w:lineRule="auto"/>
              <w:jc w:val="center"/>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zh-TW" w:eastAsia="zh-CN"/>
                <w14:textFill>
                  <w14:solidFill>
                    <w14:schemeClr w14:val="tx1"/>
                  </w14:solidFill>
                </w14:textFill>
              </w:rPr>
              <w:t>起计底数</w:t>
            </w:r>
          </w:p>
        </w:tc>
        <w:tc>
          <w:tcPr>
            <w:tcW w:w="2091" w:type="dxa"/>
            <w:vAlign w:val="center"/>
          </w:tcPr>
          <w:p>
            <w:pPr>
              <w:spacing w:line="240" w:lineRule="auto"/>
              <w:jc w:val="center"/>
              <w:rPr>
                <w:rFonts w:hint="eastAsia" w:ascii="仿宋_GB2312" w:hAnsi="仿宋_GB2312" w:eastAsia="黑体" w:cs="仿宋_GB2312"/>
                <w:b w:val="0"/>
                <w:bCs/>
                <w:color w:val="000000" w:themeColor="text1"/>
                <w:sz w:val="24"/>
                <w:szCs w:val="24"/>
                <w:vertAlign w:val="baseline"/>
                <w:lang w:val="zh-TW" w:eastAsia="zh-CN"/>
                <w14:textFill>
                  <w14:solidFill>
                    <w14:schemeClr w14:val="tx1"/>
                  </w14:solidFill>
                </w14:textFill>
              </w:rPr>
            </w:pPr>
            <w:r>
              <w:rPr>
                <w:rFonts w:hint="eastAsia" w:ascii="黑体" w:hAnsi="黑体" w:eastAsia="黑体" w:cs="黑体"/>
                <w:b w:val="0"/>
                <w:bCs w:val="0"/>
                <w:color w:val="000000" w:themeColor="text1"/>
                <w:sz w:val="24"/>
                <w:szCs w:val="24"/>
                <w:vertAlign w:val="baseline"/>
                <w:lang w:val="zh-TW" w:eastAsia="zh-CN"/>
                <w14:textFill>
                  <w14:solidFill>
                    <w14:schemeClr w14:val="tx1"/>
                  </w14:solidFill>
                </w14:textFill>
              </w:rPr>
              <w:t>交纳人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exact"/>
        </w:trPr>
        <w:tc>
          <w:tcPr>
            <w:tcW w:w="817" w:type="dxa"/>
            <w:vMerge w:val="restart"/>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r>
              <w:rPr>
                <w:rFonts w:hint="eastAsia" w:ascii="黑体" w:hAnsi="黑体" w:eastAsia="黑体" w:cs="黑体"/>
                <w:b w:val="0"/>
                <w:bCs/>
                <w:color w:val="000000" w:themeColor="text1"/>
                <w:sz w:val="24"/>
                <w:szCs w:val="24"/>
                <w:vertAlign w:val="baseline"/>
                <w:lang w:val="zh-TW" w:eastAsia="zh-CN"/>
                <w14:textFill>
                  <w14:solidFill>
                    <w14:schemeClr w14:val="tx1"/>
                  </w14:solidFill>
                </w14:textFill>
              </w:rPr>
              <w:t>各项费用基本情况</w:t>
            </w:r>
          </w:p>
        </w:tc>
        <w:tc>
          <w:tcPr>
            <w:tcW w:w="1650" w:type="dxa"/>
            <w:vAlign w:val="center"/>
          </w:tcPr>
          <w:p>
            <w:pPr>
              <w:jc w:val="center"/>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r>
              <w:rPr>
                <w:rFonts w:hint="default" w:ascii="仿宋_GB2312" w:hAnsi="仿宋_GB2312" w:eastAsia="仿宋_GB2312" w:cs="仿宋_GB2312"/>
                <w:color w:val="000000" w:themeColor="text1"/>
                <w:sz w:val="24"/>
                <w:szCs w:val="24"/>
                <w:lang w:val="zh-TW" w:eastAsia="zh-TW"/>
                <w14:textFill>
                  <w14:solidFill>
                    <w14:schemeClr w14:val="tx1"/>
                  </w14:solidFill>
                </w14:textFill>
              </w:rPr>
              <w:t>水费</w:t>
            </w:r>
          </w:p>
        </w:tc>
        <w:tc>
          <w:tcPr>
            <w:tcW w:w="1340"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1343"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1976"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2091" w:type="dxa"/>
            <w:vAlign w:val="center"/>
          </w:tcPr>
          <w:p>
            <w:pPr>
              <w:spacing w:line="240" w:lineRule="auto"/>
              <w:jc w:val="center"/>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w:t>
            </w:r>
            <w:r>
              <w:rPr>
                <w:rFonts w:hint="default" w:ascii="仿宋_GB2312" w:hAnsi="仿宋_GB2312" w:eastAsia="仿宋_GB2312" w:cs="仿宋_GB2312"/>
                <w:color w:val="000000" w:themeColor="text1"/>
                <w:sz w:val="24"/>
                <w:szCs w:val="24"/>
                <w:lang w:val="zh-TW" w:eastAsia="zh-TW"/>
                <w14:textFill>
                  <w14:solidFill>
                    <w14:schemeClr w14:val="tx1"/>
                  </w14:solidFill>
                </w14:textFill>
              </w:rPr>
              <w:t xml:space="preserve">甲方   </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w:t>
            </w:r>
            <w:r>
              <w:rPr>
                <w:rFonts w:hint="default" w:ascii="仿宋_GB2312" w:hAnsi="仿宋_GB2312" w:eastAsia="仿宋_GB2312" w:cs="仿宋_GB2312"/>
                <w:color w:val="000000" w:themeColor="text1"/>
                <w:sz w:val="24"/>
                <w:szCs w:val="24"/>
                <w:lang w:val="zh-TW" w:eastAsia="zh-TW"/>
                <w14:textFill>
                  <w14:solidFill>
                    <w14:schemeClr w14:val="tx1"/>
                  </w14:solidFill>
                </w14:textFill>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exact"/>
        </w:trPr>
        <w:tc>
          <w:tcPr>
            <w:tcW w:w="817" w:type="dxa"/>
            <w:vMerge w:val="continue"/>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1650" w:type="dxa"/>
            <w:vAlign w:val="center"/>
          </w:tcPr>
          <w:p>
            <w:pPr>
              <w:jc w:val="center"/>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r>
              <w:rPr>
                <w:rFonts w:hint="default" w:ascii="仿宋_GB2312" w:hAnsi="仿宋_GB2312" w:eastAsia="仿宋_GB2312" w:cs="仿宋_GB2312"/>
                <w:color w:val="000000" w:themeColor="text1"/>
                <w:sz w:val="24"/>
                <w:szCs w:val="24"/>
                <w:lang w:val="zh-TW" w:eastAsia="zh-TW"/>
                <w14:textFill>
                  <w14:solidFill>
                    <w14:schemeClr w14:val="tx1"/>
                  </w14:solidFill>
                </w14:textFill>
              </w:rPr>
              <w:t>电费</w:t>
            </w:r>
          </w:p>
        </w:tc>
        <w:tc>
          <w:tcPr>
            <w:tcW w:w="1340"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1343"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1976"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2091" w:type="dxa"/>
            <w:vAlign w:val="center"/>
          </w:tcPr>
          <w:p>
            <w:pPr>
              <w:spacing w:line="240" w:lineRule="auto"/>
              <w:jc w:val="center"/>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w:t>
            </w:r>
            <w:r>
              <w:rPr>
                <w:rFonts w:hint="default" w:ascii="仿宋_GB2312" w:hAnsi="仿宋_GB2312" w:eastAsia="仿宋_GB2312" w:cs="仿宋_GB2312"/>
                <w:color w:val="000000" w:themeColor="text1"/>
                <w:sz w:val="24"/>
                <w:szCs w:val="24"/>
                <w:lang w:val="zh-TW" w:eastAsia="zh-TW"/>
                <w14:textFill>
                  <w14:solidFill>
                    <w14:schemeClr w14:val="tx1"/>
                  </w14:solidFill>
                </w14:textFill>
              </w:rPr>
              <w:t xml:space="preserve">甲方   </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w:t>
            </w:r>
            <w:r>
              <w:rPr>
                <w:rFonts w:hint="default" w:ascii="仿宋_GB2312" w:hAnsi="仿宋_GB2312" w:eastAsia="仿宋_GB2312" w:cs="仿宋_GB2312"/>
                <w:color w:val="000000" w:themeColor="text1"/>
                <w:sz w:val="24"/>
                <w:szCs w:val="24"/>
                <w:lang w:val="zh-TW" w:eastAsia="zh-TW"/>
                <w14:textFill>
                  <w14:solidFill>
                    <w14:schemeClr w14:val="tx1"/>
                  </w14:solidFill>
                </w14:textFill>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exact"/>
        </w:trPr>
        <w:tc>
          <w:tcPr>
            <w:tcW w:w="817" w:type="dxa"/>
            <w:vMerge w:val="continue"/>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1650" w:type="dxa"/>
            <w:vAlign w:val="center"/>
          </w:tcPr>
          <w:p>
            <w:pPr>
              <w:jc w:val="center"/>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燃气</w:t>
            </w:r>
            <w:r>
              <w:rPr>
                <w:rFonts w:hint="default" w:ascii="仿宋_GB2312" w:hAnsi="仿宋_GB2312" w:eastAsia="仿宋_GB2312" w:cs="仿宋_GB2312"/>
                <w:color w:val="000000" w:themeColor="text1"/>
                <w:sz w:val="24"/>
                <w:szCs w:val="24"/>
                <w:lang w:val="zh-TW" w:eastAsia="zh-TW"/>
                <w14:textFill>
                  <w14:solidFill>
                    <w14:schemeClr w14:val="tx1"/>
                  </w14:solidFill>
                </w14:textFill>
              </w:rPr>
              <w:t>费</w:t>
            </w:r>
          </w:p>
        </w:tc>
        <w:tc>
          <w:tcPr>
            <w:tcW w:w="1340"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1343"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1976"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2091" w:type="dxa"/>
            <w:vAlign w:val="center"/>
          </w:tcPr>
          <w:p>
            <w:pPr>
              <w:spacing w:line="240" w:lineRule="auto"/>
              <w:jc w:val="center"/>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w:t>
            </w:r>
            <w:r>
              <w:rPr>
                <w:rFonts w:hint="default" w:ascii="仿宋_GB2312" w:hAnsi="仿宋_GB2312" w:eastAsia="仿宋_GB2312" w:cs="仿宋_GB2312"/>
                <w:color w:val="000000" w:themeColor="text1"/>
                <w:sz w:val="24"/>
                <w:szCs w:val="24"/>
                <w:lang w:val="zh-TW" w:eastAsia="zh-TW"/>
                <w14:textFill>
                  <w14:solidFill>
                    <w14:schemeClr w14:val="tx1"/>
                  </w14:solidFill>
                </w14:textFill>
              </w:rPr>
              <w:t xml:space="preserve">甲方   </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w:t>
            </w:r>
            <w:r>
              <w:rPr>
                <w:rFonts w:hint="default" w:ascii="仿宋_GB2312" w:hAnsi="仿宋_GB2312" w:eastAsia="仿宋_GB2312" w:cs="仿宋_GB2312"/>
                <w:color w:val="000000" w:themeColor="text1"/>
                <w:sz w:val="24"/>
                <w:szCs w:val="24"/>
                <w:lang w:val="zh-TW" w:eastAsia="zh-TW"/>
                <w14:textFill>
                  <w14:solidFill>
                    <w14:schemeClr w14:val="tx1"/>
                  </w14:solidFill>
                </w14:textFill>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exact"/>
        </w:trPr>
        <w:tc>
          <w:tcPr>
            <w:tcW w:w="817" w:type="dxa"/>
            <w:vMerge w:val="continue"/>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1650" w:type="dxa"/>
            <w:vAlign w:val="center"/>
          </w:tcPr>
          <w:p>
            <w:pPr>
              <w:jc w:val="center"/>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r>
              <w:rPr>
                <w:rFonts w:hint="default" w:ascii="仿宋_GB2312" w:hAnsi="仿宋_GB2312" w:eastAsia="仿宋_GB2312" w:cs="仿宋_GB2312"/>
                <w:color w:val="000000" w:themeColor="text1"/>
                <w:sz w:val="24"/>
                <w:szCs w:val="24"/>
                <w:lang w:val="zh-TW" w:eastAsia="zh-TW"/>
                <w14:textFill>
                  <w14:solidFill>
                    <w14:schemeClr w14:val="tx1"/>
                  </w14:solidFill>
                </w14:textFill>
              </w:rPr>
              <w:t>电视收视费</w:t>
            </w:r>
          </w:p>
        </w:tc>
        <w:tc>
          <w:tcPr>
            <w:tcW w:w="1340"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1343"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1976"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2091" w:type="dxa"/>
            <w:vAlign w:val="center"/>
          </w:tcPr>
          <w:p>
            <w:pPr>
              <w:spacing w:line="240" w:lineRule="auto"/>
              <w:jc w:val="center"/>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w:t>
            </w:r>
            <w:r>
              <w:rPr>
                <w:rFonts w:hint="default" w:ascii="仿宋_GB2312" w:hAnsi="仿宋_GB2312" w:eastAsia="仿宋_GB2312" w:cs="仿宋_GB2312"/>
                <w:color w:val="000000" w:themeColor="text1"/>
                <w:sz w:val="24"/>
                <w:szCs w:val="24"/>
                <w:lang w:val="zh-TW" w:eastAsia="zh-TW"/>
                <w14:textFill>
                  <w14:solidFill>
                    <w14:schemeClr w14:val="tx1"/>
                  </w14:solidFill>
                </w14:textFill>
              </w:rPr>
              <w:t xml:space="preserve">甲方   </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w:t>
            </w:r>
            <w:r>
              <w:rPr>
                <w:rFonts w:hint="default" w:ascii="仿宋_GB2312" w:hAnsi="仿宋_GB2312" w:eastAsia="仿宋_GB2312" w:cs="仿宋_GB2312"/>
                <w:color w:val="000000" w:themeColor="text1"/>
                <w:sz w:val="24"/>
                <w:szCs w:val="24"/>
                <w:lang w:val="zh-TW" w:eastAsia="zh-TW"/>
                <w14:textFill>
                  <w14:solidFill>
                    <w14:schemeClr w14:val="tx1"/>
                  </w14:solidFill>
                </w14:textFill>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exact"/>
        </w:trPr>
        <w:tc>
          <w:tcPr>
            <w:tcW w:w="817" w:type="dxa"/>
            <w:vMerge w:val="continue"/>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1650" w:type="dxa"/>
            <w:vAlign w:val="center"/>
          </w:tcPr>
          <w:p>
            <w:pPr>
              <w:jc w:val="center"/>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r>
              <w:rPr>
                <w:rFonts w:hint="default" w:ascii="仿宋_GB2312" w:hAnsi="仿宋_GB2312" w:eastAsia="仿宋_GB2312" w:cs="仿宋_GB2312"/>
                <w:color w:val="000000" w:themeColor="text1"/>
                <w:sz w:val="24"/>
                <w:szCs w:val="24"/>
                <w:lang w:val="zh-TW" w:eastAsia="zh-TW"/>
                <w14:textFill>
                  <w14:solidFill>
                    <w14:schemeClr w14:val="tx1"/>
                  </w14:solidFill>
                </w14:textFill>
              </w:rPr>
              <w:t>网络费</w:t>
            </w:r>
          </w:p>
        </w:tc>
        <w:tc>
          <w:tcPr>
            <w:tcW w:w="1340"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1343"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1976"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2091" w:type="dxa"/>
            <w:vAlign w:val="center"/>
          </w:tcPr>
          <w:p>
            <w:pPr>
              <w:spacing w:line="240" w:lineRule="auto"/>
              <w:jc w:val="center"/>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w:t>
            </w:r>
            <w:r>
              <w:rPr>
                <w:rFonts w:hint="default" w:ascii="仿宋_GB2312" w:hAnsi="仿宋_GB2312" w:eastAsia="仿宋_GB2312" w:cs="仿宋_GB2312"/>
                <w:color w:val="000000" w:themeColor="text1"/>
                <w:sz w:val="24"/>
                <w:szCs w:val="24"/>
                <w:lang w:val="zh-TW" w:eastAsia="zh-TW"/>
                <w14:textFill>
                  <w14:solidFill>
                    <w14:schemeClr w14:val="tx1"/>
                  </w14:solidFill>
                </w14:textFill>
              </w:rPr>
              <w:t xml:space="preserve">甲方   </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w:t>
            </w:r>
            <w:r>
              <w:rPr>
                <w:rFonts w:hint="default" w:ascii="仿宋_GB2312" w:hAnsi="仿宋_GB2312" w:eastAsia="仿宋_GB2312" w:cs="仿宋_GB2312"/>
                <w:color w:val="000000" w:themeColor="text1"/>
                <w:sz w:val="24"/>
                <w:szCs w:val="24"/>
                <w:lang w:val="zh-TW" w:eastAsia="zh-TW"/>
                <w14:textFill>
                  <w14:solidFill>
                    <w14:schemeClr w14:val="tx1"/>
                  </w14:solidFill>
                </w14:textFill>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exact"/>
        </w:trPr>
        <w:tc>
          <w:tcPr>
            <w:tcW w:w="817" w:type="dxa"/>
            <w:vMerge w:val="continue"/>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1650" w:type="dxa"/>
            <w:vAlign w:val="center"/>
          </w:tcPr>
          <w:p>
            <w:pPr>
              <w:jc w:val="center"/>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r>
              <w:rPr>
                <w:rFonts w:hint="eastAsia" w:ascii="仿宋_GB2312" w:hAnsi="仿宋_GB2312" w:eastAsia="仿宋_GB2312" w:cs="仿宋_GB2312"/>
                <w:color w:val="000000" w:themeColor="text1"/>
                <w:sz w:val="24"/>
                <w:szCs w:val="24"/>
                <w:lang w:val="zh-TW" w:eastAsia="zh-CN"/>
                <w14:textFill>
                  <w14:solidFill>
                    <w14:schemeClr w14:val="tx1"/>
                  </w14:solidFill>
                </w14:textFill>
              </w:rPr>
              <w:t>电话</w:t>
            </w:r>
            <w:r>
              <w:rPr>
                <w:rFonts w:hint="default" w:ascii="仿宋_GB2312" w:hAnsi="仿宋_GB2312" w:eastAsia="仿宋_GB2312" w:cs="仿宋_GB2312"/>
                <w:color w:val="000000" w:themeColor="text1"/>
                <w:sz w:val="24"/>
                <w:szCs w:val="24"/>
                <w:lang w:val="zh-TW" w:eastAsia="zh-TW"/>
                <w14:textFill>
                  <w14:solidFill>
                    <w14:schemeClr w14:val="tx1"/>
                  </w14:solidFill>
                </w14:textFill>
              </w:rPr>
              <w:t>费</w:t>
            </w:r>
          </w:p>
        </w:tc>
        <w:tc>
          <w:tcPr>
            <w:tcW w:w="1340"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1343"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1976"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2091" w:type="dxa"/>
            <w:vAlign w:val="center"/>
          </w:tcPr>
          <w:p>
            <w:pPr>
              <w:spacing w:line="240" w:lineRule="auto"/>
              <w:jc w:val="center"/>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w:t>
            </w:r>
            <w:r>
              <w:rPr>
                <w:rFonts w:hint="default" w:ascii="仿宋_GB2312" w:hAnsi="仿宋_GB2312" w:eastAsia="仿宋_GB2312" w:cs="仿宋_GB2312"/>
                <w:color w:val="000000" w:themeColor="text1"/>
                <w:sz w:val="24"/>
                <w:szCs w:val="24"/>
                <w:lang w:val="zh-TW" w:eastAsia="zh-TW"/>
                <w14:textFill>
                  <w14:solidFill>
                    <w14:schemeClr w14:val="tx1"/>
                  </w14:solidFill>
                </w14:textFill>
              </w:rPr>
              <w:t xml:space="preserve">甲方   </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w:t>
            </w:r>
            <w:r>
              <w:rPr>
                <w:rFonts w:hint="default" w:ascii="仿宋_GB2312" w:hAnsi="仿宋_GB2312" w:eastAsia="仿宋_GB2312" w:cs="仿宋_GB2312"/>
                <w:color w:val="000000" w:themeColor="text1"/>
                <w:sz w:val="24"/>
                <w:szCs w:val="24"/>
                <w:lang w:val="zh-TW" w:eastAsia="zh-TW"/>
                <w14:textFill>
                  <w14:solidFill>
                    <w14:schemeClr w14:val="tx1"/>
                  </w14:solidFill>
                </w14:textFill>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exact"/>
        </w:trPr>
        <w:tc>
          <w:tcPr>
            <w:tcW w:w="817" w:type="dxa"/>
            <w:vMerge w:val="continue"/>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1650" w:type="dxa"/>
            <w:vAlign w:val="center"/>
          </w:tcPr>
          <w:p>
            <w:pPr>
              <w:jc w:val="center"/>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r>
              <w:rPr>
                <w:rFonts w:hint="default" w:ascii="仿宋_GB2312" w:hAnsi="仿宋_GB2312" w:eastAsia="仿宋_GB2312" w:cs="仿宋_GB2312"/>
                <w:color w:val="000000" w:themeColor="text1"/>
                <w:sz w:val="24"/>
                <w:szCs w:val="24"/>
                <w:lang w:val="zh-TW" w:eastAsia="zh-TW"/>
                <w14:textFill>
                  <w14:solidFill>
                    <w14:schemeClr w14:val="tx1"/>
                  </w14:solidFill>
                </w14:textFill>
              </w:rPr>
              <w:t>物业管理费</w:t>
            </w:r>
          </w:p>
        </w:tc>
        <w:tc>
          <w:tcPr>
            <w:tcW w:w="1340"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1343"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1976"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2091" w:type="dxa"/>
            <w:vAlign w:val="center"/>
          </w:tcPr>
          <w:p>
            <w:pPr>
              <w:spacing w:line="240" w:lineRule="auto"/>
              <w:jc w:val="center"/>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w:t>
            </w:r>
            <w:r>
              <w:rPr>
                <w:rFonts w:hint="default" w:ascii="仿宋_GB2312" w:hAnsi="仿宋_GB2312" w:eastAsia="仿宋_GB2312" w:cs="仿宋_GB2312"/>
                <w:color w:val="000000" w:themeColor="text1"/>
                <w:sz w:val="24"/>
                <w:szCs w:val="24"/>
                <w:lang w:val="zh-TW" w:eastAsia="zh-TW"/>
                <w14:textFill>
                  <w14:solidFill>
                    <w14:schemeClr w14:val="tx1"/>
                  </w14:solidFill>
                </w14:textFill>
              </w:rPr>
              <w:t xml:space="preserve">甲方   </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w:t>
            </w:r>
            <w:r>
              <w:rPr>
                <w:rFonts w:hint="default" w:ascii="仿宋_GB2312" w:hAnsi="仿宋_GB2312" w:eastAsia="仿宋_GB2312" w:cs="仿宋_GB2312"/>
                <w:color w:val="000000" w:themeColor="text1"/>
                <w:sz w:val="24"/>
                <w:szCs w:val="24"/>
                <w:lang w:val="zh-TW" w:eastAsia="zh-TW"/>
                <w14:textFill>
                  <w14:solidFill>
                    <w14:schemeClr w14:val="tx1"/>
                  </w14:solidFill>
                </w14:textFill>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exact"/>
        </w:trPr>
        <w:tc>
          <w:tcPr>
            <w:tcW w:w="817" w:type="dxa"/>
            <w:vMerge w:val="continue"/>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1650" w:type="dxa"/>
            <w:vAlign w:val="center"/>
          </w:tcPr>
          <w:p>
            <w:pPr>
              <w:jc w:val="center"/>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r>
              <w:rPr>
                <w:rFonts w:hint="default" w:ascii="仿宋_GB2312" w:hAnsi="仿宋_GB2312" w:eastAsia="仿宋_GB2312" w:cs="仿宋_GB2312"/>
                <w:color w:val="000000" w:themeColor="text1"/>
                <w:sz w:val="24"/>
                <w:szCs w:val="24"/>
                <w:lang w:val="zh-TW" w:eastAsia="zh-TW"/>
                <w14:textFill>
                  <w14:solidFill>
                    <w14:schemeClr w14:val="tx1"/>
                  </w14:solidFill>
                </w14:textFill>
              </w:rPr>
              <w:t>停车费</w:t>
            </w:r>
          </w:p>
        </w:tc>
        <w:tc>
          <w:tcPr>
            <w:tcW w:w="1340"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1343"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1976"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2091" w:type="dxa"/>
            <w:vAlign w:val="center"/>
          </w:tcPr>
          <w:p>
            <w:pPr>
              <w:spacing w:line="240" w:lineRule="auto"/>
              <w:jc w:val="center"/>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w:t>
            </w:r>
            <w:r>
              <w:rPr>
                <w:rFonts w:hint="default" w:ascii="仿宋_GB2312" w:hAnsi="仿宋_GB2312" w:eastAsia="仿宋_GB2312" w:cs="仿宋_GB2312"/>
                <w:color w:val="000000" w:themeColor="text1"/>
                <w:sz w:val="24"/>
                <w:szCs w:val="24"/>
                <w:lang w:val="zh-TW" w:eastAsia="zh-TW"/>
                <w14:textFill>
                  <w14:solidFill>
                    <w14:schemeClr w14:val="tx1"/>
                  </w14:solidFill>
                </w14:textFill>
              </w:rPr>
              <w:t xml:space="preserve">甲方   </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w:t>
            </w:r>
            <w:r>
              <w:rPr>
                <w:rFonts w:hint="default" w:ascii="仿宋_GB2312" w:hAnsi="仿宋_GB2312" w:eastAsia="仿宋_GB2312" w:cs="仿宋_GB2312"/>
                <w:color w:val="000000" w:themeColor="text1"/>
                <w:sz w:val="24"/>
                <w:szCs w:val="24"/>
                <w:lang w:val="zh-TW" w:eastAsia="zh-TW"/>
                <w14:textFill>
                  <w14:solidFill>
                    <w14:schemeClr w14:val="tx1"/>
                  </w14:solidFill>
                </w14:textFill>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exact"/>
        </w:trPr>
        <w:tc>
          <w:tcPr>
            <w:tcW w:w="817" w:type="dxa"/>
            <w:vMerge w:val="continue"/>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1650" w:type="dxa"/>
            <w:vAlign w:val="center"/>
          </w:tcPr>
          <w:p>
            <w:pPr>
              <w:jc w:val="center"/>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r>
              <w:rPr>
                <w:rFonts w:hint="default" w:ascii="仿宋_GB2312" w:hAnsi="仿宋_GB2312" w:eastAsia="仿宋_GB2312" w:cs="仿宋_GB2312"/>
                <w:color w:val="000000" w:themeColor="text1"/>
                <w:sz w:val="24"/>
                <w:szCs w:val="24"/>
                <w:lang w:val="zh-TW" w:eastAsia="zh-TW"/>
                <w14:textFill>
                  <w14:solidFill>
                    <w14:schemeClr w14:val="tx1"/>
                  </w14:solidFill>
                </w14:textFill>
              </w:rPr>
              <w:t>清洁费</w:t>
            </w:r>
          </w:p>
        </w:tc>
        <w:tc>
          <w:tcPr>
            <w:tcW w:w="1340"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1343"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1976" w:type="dxa"/>
            <w:vAlign w:val="center"/>
          </w:tcPr>
          <w:p>
            <w:pPr>
              <w:spacing w:line="336" w:lineRule="auto"/>
              <w:jc w:val="left"/>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p>
        </w:tc>
        <w:tc>
          <w:tcPr>
            <w:tcW w:w="2091" w:type="dxa"/>
            <w:vAlign w:val="center"/>
          </w:tcPr>
          <w:p>
            <w:pPr>
              <w:spacing w:line="240" w:lineRule="auto"/>
              <w:jc w:val="center"/>
              <w:rPr>
                <w:rFonts w:hint="eastAsia" w:ascii="仿宋_GB2312" w:hAnsi="仿宋_GB2312" w:eastAsia="仿宋_GB2312" w:cs="仿宋_GB2312"/>
                <w:b w:val="0"/>
                <w:bCs/>
                <w:color w:val="000000" w:themeColor="text1"/>
                <w:sz w:val="24"/>
                <w:szCs w:val="24"/>
                <w:vertAlign w:val="baseline"/>
                <w:lang w:val="zh-TW" w:eastAsia="zh-CN"/>
                <w14:textFill>
                  <w14:solidFill>
                    <w14:schemeClr w14:val="tx1"/>
                  </w14:solidFill>
                </w14:textFill>
              </w:rPr>
            </w:pP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w:t>
            </w:r>
            <w:r>
              <w:rPr>
                <w:rFonts w:hint="default" w:ascii="仿宋_GB2312" w:hAnsi="仿宋_GB2312" w:eastAsia="仿宋_GB2312" w:cs="仿宋_GB2312"/>
                <w:color w:val="000000" w:themeColor="text1"/>
                <w:sz w:val="24"/>
                <w:szCs w:val="24"/>
                <w:lang w:val="zh-TW" w:eastAsia="zh-TW"/>
                <w14:textFill>
                  <w14:solidFill>
                    <w14:schemeClr w14:val="tx1"/>
                  </w14:solidFill>
                </w14:textFill>
              </w:rPr>
              <w:t xml:space="preserve">甲方   </w:t>
            </w:r>
            <w:r>
              <w:rPr>
                <w:rFonts w:hint="eastAsia" w:ascii="仿宋_GB2312" w:hAnsi="仿宋_GB2312" w:eastAsia="仿宋_GB2312" w:cs="仿宋_GB2312"/>
                <w:color w:val="000000" w:themeColor="text1"/>
                <w:sz w:val="24"/>
                <w:szCs w:val="24"/>
                <w:lang w:val="zh-TW" w:eastAsia="zh-TW"/>
                <w14:textFill>
                  <w14:solidFill>
                    <w14:schemeClr w14:val="tx1"/>
                  </w14:solidFill>
                </w14:textFill>
              </w:rPr>
              <w:t>□</w:t>
            </w:r>
            <w:r>
              <w:rPr>
                <w:rFonts w:hint="default" w:ascii="仿宋_GB2312" w:hAnsi="仿宋_GB2312" w:eastAsia="仿宋_GB2312" w:cs="仿宋_GB2312"/>
                <w:color w:val="000000" w:themeColor="text1"/>
                <w:sz w:val="24"/>
                <w:szCs w:val="24"/>
                <w:lang w:val="zh-TW" w:eastAsia="zh-TW"/>
                <w14:textFill>
                  <w14:solidFill>
                    <w14:schemeClr w14:val="tx1"/>
                  </w14:solidFill>
                </w14:textFill>
              </w:rPr>
              <w:t>乙方</w:t>
            </w:r>
          </w:p>
        </w:tc>
      </w:tr>
    </w:tbl>
    <w:p>
      <w:pPr>
        <w:spacing w:before="312" w:line="600" w:lineRule="exact"/>
        <w:ind w:firstLine="482"/>
        <w:rPr>
          <w:rFonts w:hint="eastAsia" w:ascii="仿宋_GB2312" w:hAnsi="仿宋_GB2312" w:eastAsia="仿宋_GB2312" w:cs="仿宋_GB2312"/>
          <w:color w:val="000000" w:themeColor="text1"/>
          <w:sz w:val="24"/>
          <w:szCs w:val="24"/>
          <w:u w:val="single" w:color="auto"/>
          <w:lang w:val="en-US" w:eastAsia="zh-CN"/>
          <w14:textFill>
            <w14:solidFill>
              <w14:schemeClr w14:val="tx1"/>
            </w14:solidFill>
          </w14:textFill>
        </w:rPr>
      </w:pPr>
      <w:r>
        <w:rPr>
          <w:rFonts w:ascii="仿宋_GB2312" w:hAnsi="仿宋_GB2312" w:eastAsia="仿宋_GB2312" w:cs="仿宋_GB2312"/>
          <w:color w:val="000000" w:themeColor="text1"/>
          <w:sz w:val="32"/>
          <w:szCs w:val="32"/>
          <w:lang w:val="zh-TW" w:eastAsia="zh-TW"/>
          <w14:textFill>
            <w14:solidFill>
              <w14:schemeClr w14:val="tx1"/>
            </w14:solidFill>
          </w14:textFill>
        </w:rPr>
        <w:t>双方</w:t>
      </w:r>
      <w:r>
        <w:rPr>
          <w:rFonts w:hint="eastAsia" w:ascii="仿宋_GB2312" w:hAnsi="仿宋_GB2312" w:eastAsia="仿宋_GB2312" w:cs="仿宋_GB2312"/>
          <w:color w:val="000000" w:themeColor="text1"/>
          <w:sz w:val="32"/>
          <w:szCs w:val="32"/>
          <w:lang w:val="zh-TW" w:eastAsia="zh-CN"/>
          <w14:textFill>
            <w14:solidFill>
              <w14:schemeClr w14:val="tx1"/>
            </w14:solidFill>
          </w14:textFill>
        </w:rPr>
        <w:t>当事人对租赁</w:t>
      </w:r>
      <w:r>
        <w:rPr>
          <w:rFonts w:ascii="仿宋_GB2312" w:hAnsi="仿宋_GB2312" w:eastAsia="仿宋_GB2312" w:cs="仿宋_GB2312"/>
          <w:color w:val="000000" w:themeColor="text1"/>
          <w:sz w:val="32"/>
          <w:szCs w:val="32"/>
          <w:lang w:val="zh-TW" w:eastAsia="zh-TW"/>
          <w14:textFill>
            <w14:solidFill>
              <w14:schemeClr w14:val="tx1"/>
            </w14:solidFill>
          </w14:textFill>
        </w:rPr>
        <w:t>房屋</w:t>
      </w:r>
      <w:r>
        <w:rPr>
          <w:rFonts w:hint="eastAsia" w:ascii="仿宋_GB2312" w:hAnsi="仿宋_GB2312" w:eastAsia="仿宋_GB2312" w:cs="仿宋_GB2312"/>
          <w:color w:val="000000" w:themeColor="text1"/>
          <w:sz w:val="32"/>
          <w:szCs w:val="32"/>
          <w:lang w:val="zh-TW" w:eastAsia="zh-TW"/>
          <w14:textFill>
            <w14:solidFill>
              <w14:schemeClr w14:val="tx1"/>
            </w14:solidFill>
          </w14:textFill>
        </w:rPr>
        <w:t>和附属物品、设施设备及水电使用等情况进行</w:t>
      </w:r>
      <w:r>
        <w:rPr>
          <w:rFonts w:hint="eastAsia" w:ascii="仿宋_GB2312" w:hAnsi="仿宋_GB2312" w:eastAsia="仿宋_GB2312" w:cs="仿宋_GB2312"/>
          <w:color w:val="000000" w:themeColor="text1"/>
          <w:sz w:val="32"/>
          <w:szCs w:val="32"/>
          <w:lang w:val="zh-TW" w:eastAsia="zh-CN"/>
          <w14:textFill>
            <w14:solidFill>
              <w14:schemeClr w14:val="tx1"/>
            </w14:solidFill>
          </w14:textFill>
        </w:rPr>
        <w:t>了</w:t>
      </w:r>
      <w:r>
        <w:rPr>
          <w:rFonts w:hint="eastAsia" w:ascii="仿宋_GB2312" w:hAnsi="仿宋_GB2312" w:eastAsia="仿宋_GB2312" w:cs="仿宋_GB2312"/>
          <w:color w:val="000000" w:themeColor="text1"/>
          <w:sz w:val="32"/>
          <w:szCs w:val="32"/>
          <w:lang w:val="zh-TW" w:eastAsia="zh-TW"/>
          <w14:textFill>
            <w14:solidFill>
              <w14:schemeClr w14:val="tx1"/>
            </w14:solidFill>
          </w14:textFill>
        </w:rPr>
        <w:t>交验，</w:t>
      </w:r>
      <w:r>
        <w:rPr>
          <w:rFonts w:ascii="仿宋_GB2312" w:hAnsi="仿宋_GB2312" w:eastAsia="仿宋_GB2312" w:cs="仿宋_GB2312"/>
          <w:color w:val="000000" w:themeColor="text1"/>
          <w:sz w:val="32"/>
          <w:szCs w:val="32"/>
          <w:lang w:val="zh-TW" w:eastAsia="zh-TW"/>
          <w14:textFill>
            <w14:solidFill>
              <w14:schemeClr w14:val="tx1"/>
            </w14:solidFill>
          </w14:textFill>
        </w:rPr>
        <w:t>双方</w:t>
      </w:r>
      <w:r>
        <w:rPr>
          <w:rFonts w:hint="eastAsia" w:ascii="仿宋_GB2312" w:hAnsi="仿宋_GB2312" w:eastAsia="仿宋_GB2312" w:cs="仿宋_GB2312"/>
          <w:color w:val="000000" w:themeColor="text1"/>
          <w:sz w:val="32"/>
          <w:szCs w:val="32"/>
          <w:lang w:val="zh-TW" w:eastAsia="zh-CN"/>
          <w14:textFill>
            <w14:solidFill>
              <w14:schemeClr w14:val="tx1"/>
            </w14:solidFill>
          </w14:textFill>
        </w:rPr>
        <w:t>对</w:t>
      </w:r>
      <w:r>
        <w:rPr>
          <w:rFonts w:ascii="仿宋_GB2312" w:hAnsi="仿宋_GB2312" w:eastAsia="仿宋_GB2312" w:cs="仿宋_GB2312"/>
          <w:color w:val="000000" w:themeColor="text1"/>
          <w:sz w:val="32"/>
          <w:szCs w:val="32"/>
          <w:lang w:val="zh-TW" w:eastAsia="zh-TW"/>
          <w14:textFill>
            <w14:solidFill>
              <w14:schemeClr w14:val="tx1"/>
            </w14:solidFill>
          </w14:textFill>
        </w:rPr>
        <w:t>上述所列的房屋内设备</w:t>
      </w:r>
      <w:r>
        <w:rPr>
          <w:rFonts w:hint="eastAsia" w:ascii="仿宋_GB2312" w:hAnsi="仿宋_GB2312" w:eastAsia="仿宋_GB2312" w:cs="仿宋_GB2312"/>
          <w:color w:val="000000" w:themeColor="text1"/>
          <w:sz w:val="32"/>
          <w:szCs w:val="32"/>
          <w:lang w:val="zh-TW" w:eastAsia="zh-CN"/>
          <w14:textFill>
            <w14:solidFill>
              <w14:schemeClr w14:val="tx1"/>
            </w14:solidFill>
          </w14:textFill>
        </w:rPr>
        <w:t>及各项费用基本情况</w:t>
      </w:r>
      <w:r>
        <w:rPr>
          <w:rFonts w:hint="eastAsia" w:ascii="仿宋_GB2312" w:hAnsi="仿宋_GB2312" w:eastAsia="仿宋_GB2312" w:cs="仿宋_GB2312"/>
          <w:color w:val="000000" w:themeColor="text1"/>
          <w:sz w:val="32"/>
          <w:szCs w:val="32"/>
          <w:lang w:val="zh-TW" w:eastAsia="zh-TW"/>
          <w14:textFill>
            <w14:solidFill>
              <w14:schemeClr w14:val="tx1"/>
            </w14:solidFill>
          </w14:textFill>
        </w:rPr>
        <w:t>□</w:t>
      </w:r>
      <w:r>
        <w:rPr>
          <w:rFonts w:ascii="仿宋_GB2312" w:hAnsi="仿宋_GB2312" w:eastAsia="仿宋_GB2312" w:cs="仿宋_GB2312"/>
          <w:color w:val="000000" w:themeColor="text1"/>
          <w:sz w:val="32"/>
          <w:szCs w:val="32"/>
          <w:lang w:val="zh-TW" w:eastAsia="zh-TW"/>
          <w14:textFill>
            <w14:solidFill>
              <w14:schemeClr w14:val="tx1"/>
            </w14:solidFill>
          </w14:textFill>
        </w:rPr>
        <w:t>无异议</w:t>
      </w:r>
      <w:r>
        <w:rPr>
          <w:rFonts w:hint="eastAsia" w:ascii="仿宋_GB2312" w:hAnsi="仿宋_GB2312" w:eastAsia="仿宋_GB2312" w:cs="仿宋_GB2312"/>
          <w:color w:val="000000" w:themeColor="text1"/>
          <w:sz w:val="32"/>
          <w:szCs w:val="32"/>
          <w:lang w:val="zh-TW" w:eastAsia="zh-TW"/>
          <w14:textFill>
            <w14:solidFill>
              <w14:schemeClr w14:val="tx1"/>
            </w14:solidFill>
          </w14:textFill>
        </w:rPr>
        <w:t xml:space="preserve"> / □附以下说明：</w:t>
      </w:r>
      <w:r>
        <w:rPr>
          <w:rFonts w:hint="eastAsia" w:ascii="仿宋_GB2312" w:hAnsi="仿宋_GB2312" w:eastAsia="仿宋_GB2312" w:cs="仿宋_GB2312"/>
          <w:color w:val="000000" w:themeColor="text1"/>
          <w:sz w:val="24"/>
          <w:szCs w:val="24"/>
          <w:u w:val="single" w:color="auto"/>
          <w:lang w:val="en-US" w:eastAsia="zh-CN"/>
          <w14:textFill>
            <w14:solidFill>
              <w14:schemeClr w14:val="tx1"/>
            </w14:solidFill>
          </w14:textFill>
        </w:rPr>
        <w:t xml:space="preserve">                                                           </w:t>
      </w:r>
    </w:p>
    <w:p>
      <w:pPr>
        <w:spacing w:before="312" w:line="400" w:lineRule="exact"/>
        <w:ind w:left="0" w:leftChars="0" w:firstLine="0" w:firstLineChars="0"/>
        <w:rPr>
          <w:rFonts w:hint="default" w:ascii="仿宋_GB2312" w:hAnsi="仿宋_GB2312" w:eastAsia="仿宋_GB2312" w:cs="仿宋_GB2312"/>
          <w:color w:val="000000" w:themeColor="text1"/>
          <w:sz w:val="24"/>
          <w:szCs w:val="24"/>
          <w:u w:val="single" w:color="auto"/>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u w:val="single" w:color="auto"/>
          <w:lang w:val="en-US" w:eastAsia="zh-CN"/>
          <w14:textFill>
            <w14:solidFill>
              <w14:schemeClr w14:val="tx1"/>
            </w14:solidFill>
          </w14:textFill>
        </w:rPr>
        <w:t xml:space="preserve">                                                                     。</w:t>
      </w:r>
    </w:p>
    <w:p>
      <w:pPr>
        <w:spacing w:before="312" w:line="400" w:lineRule="exact"/>
        <w:ind w:left="1037" w:leftChars="494" w:firstLine="1360" w:firstLineChars="425"/>
        <w:rPr>
          <w:rFonts w:ascii="仿宋_GB2312" w:hAnsi="仿宋_GB2312" w:eastAsia="仿宋_GB2312" w:cs="仿宋_GB2312"/>
          <w:color w:val="000000" w:themeColor="text1"/>
          <w:sz w:val="32"/>
          <w:szCs w:val="32"/>
          <w:lang w:val="zh-TW" w:eastAsia="zh-TW"/>
          <w14:textFill>
            <w14:solidFill>
              <w14:schemeClr w14:val="tx1"/>
            </w14:solidFill>
          </w14:textFill>
        </w:rPr>
      </w:pPr>
    </w:p>
    <w:p>
      <w:pPr>
        <w:spacing w:before="312" w:line="600" w:lineRule="exact"/>
        <w:ind w:firstLine="482" w:firstLineChars="0"/>
        <w:rPr>
          <w:rFonts w:hint="eastAsia" w:ascii="仿宋_GB2312" w:hAnsi="仿宋_GB2312" w:eastAsia="仿宋_GB2312" w:cs="仿宋_GB2312"/>
          <w:color w:val="000000" w:themeColor="text1"/>
          <w:sz w:val="32"/>
          <w:szCs w:val="32"/>
          <w:lang w:val="zh-TW" w:eastAsia="zh-TW"/>
          <w14:textFill>
            <w14:solidFill>
              <w14:schemeClr w14:val="tx1"/>
            </w14:solidFill>
          </w14:textFill>
        </w:rPr>
      </w:pPr>
      <w:r>
        <w:rPr>
          <w:rFonts w:hint="eastAsia" w:ascii="仿宋_GB2312" w:hAnsi="仿宋_GB2312" w:eastAsia="仿宋_GB2312" w:cs="仿宋_GB2312"/>
          <w:color w:val="000000" w:themeColor="text1"/>
          <w:sz w:val="32"/>
          <w:szCs w:val="32"/>
          <w:lang w:val="zh-TW" w:eastAsia="zh-TW"/>
          <w14:textFill>
            <w14:solidFill>
              <w14:schemeClr w14:val="tx1"/>
            </w14:solidFill>
          </w14:textFill>
        </w:rPr>
        <w:t>出租人（甲方）                   承租人（乙方）</w:t>
      </w:r>
    </w:p>
    <w:p>
      <w:pPr>
        <w:spacing w:before="312" w:line="600" w:lineRule="exact"/>
        <w:ind w:firstLine="482" w:firstLineChars="0"/>
        <w:rPr>
          <w:rFonts w:hint="eastAsia" w:ascii="仿宋_GB2312" w:hAnsi="仿宋_GB2312" w:eastAsia="仿宋_GB2312" w:cs="仿宋_GB2312"/>
          <w:color w:val="000000" w:themeColor="text1"/>
          <w:sz w:val="32"/>
          <w:szCs w:val="32"/>
          <w:lang w:val="zh-TW" w:eastAsia="zh-TW"/>
          <w14:textFill>
            <w14:solidFill>
              <w14:schemeClr w14:val="tx1"/>
            </w14:solidFill>
          </w14:textFill>
        </w:rPr>
      </w:pPr>
      <w:r>
        <w:rPr>
          <w:rFonts w:hint="eastAsia" w:ascii="仿宋_GB2312" w:hAnsi="仿宋_GB2312" w:eastAsia="仿宋_GB2312" w:cs="仿宋_GB2312"/>
          <w:color w:val="000000" w:themeColor="text1"/>
          <w:sz w:val="32"/>
          <w:szCs w:val="32"/>
          <w:lang w:val="zh-TW" w:eastAsia="zh-TW"/>
          <w14:textFill>
            <w14:solidFill>
              <w14:schemeClr w14:val="tx1"/>
            </w14:solidFill>
          </w14:textFill>
        </w:rPr>
        <w:t>（签字或盖章）：                  （签字或盖章）：</w:t>
      </w:r>
    </w:p>
    <w:p>
      <w:pPr>
        <w:spacing w:before="312" w:line="600" w:lineRule="exact"/>
        <w:ind w:firstLine="482" w:firstLineChars="0"/>
        <w:rPr>
          <w:rFonts w:hint="eastAsia" w:ascii="仿宋_GB2312" w:hAnsi="仿宋_GB2312" w:eastAsia="仿宋_GB2312" w:cs="仿宋_GB2312"/>
          <w:color w:val="000000" w:themeColor="text1"/>
          <w:sz w:val="32"/>
          <w:szCs w:val="32"/>
          <w:lang w:val="zh-TW" w:eastAsia="zh-TW"/>
          <w14:textFill>
            <w14:solidFill>
              <w14:schemeClr w14:val="tx1"/>
            </w14:solidFill>
          </w14:textFill>
        </w:rPr>
      </w:pPr>
    </w:p>
    <w:p>
      <w:pPr>
        <w:spacing w:before="312" w:line="600" w:lineRule="exact"/>
        <w:ind w:firstLine="482" w:firstLineChars="0"/>
        <w:rPr>
          <w:rFonts w:hint="eastAsia" w:ascii="仿宋_GB2312" w:hAnsi="仿宋_GB2312" w:eastAsia="仿宋_GB2312" w:cs="仿宋_GB2312"/>
          <w:color w:val="000000" w:themeColor="text1"/>
          <w:sz w:val="32"/>
          <w:szCs w:val="32"/>
          <w:lang w:val="zh-TW" w:eastAsia="zh-TW"/>
          <w14:textFill>
            <w14:solidFill>
              <w14:schemeClr w14:val="tx1"/>
            </w14:solidFill>
          </w14:textFill>
        </w:rPr>
      </w:pPr>
      <w:r>
        <w:rPr>
          <w:rFonts w:hint="eastAsia" w:ascii="仿宋_GB2312" w:hAnsi="仿宋_GB2312" w:eastAsia="仿宋_GB2312" w:cs="仿宋_GB2312"/>
          <w:color w:val="000000" w:themeColor="text1"/>
          <w:sz w:val="32"/>
          <w:szCs w:val="32"/>
          <w:lang w:val="zh-TW" w:eastAsia="zh-TW"/>
          <w14:textFill>
            <w14:solidFill>
              <w14:schemeClr w14:val="tx1"/>
            </w14:solidFill>
          </w14:textFill>
        </w:rPr>
        <w:t>交付日期：    年    月    日</w:t>
      </w:r>
    </w:p>
    <w:p>
      <w:pPr>
        <w:spacing w:before="312" w:line="400" w:lineRule="exact"/>
        <w:ind w:firstLine="480"/>
        <w:rPr>
          <w:rFonts w:ascii="仿宋_GB2312" w:hAnsi="仿宋_GB2312" w:eastAsia="仿宋_GB2312" w:cs="仿宋_GB2312"/>
          <w:color w:val="000000" w:themeColor="text1"/>
          <w:sz w:val="24"/>
          <w:szCs w:val="24"/>
          <w:lang w:val="zh-TW" w:eastAsia="zh-TW"/>
          <w14:textFill>
            <w14:solidFill>
              <w14:schemeClr w14:val="tx1"/>
            </w14:solidFill>
          </w14:textFill>
        </w:rPr>
      </w:pPr>
    </w:p>
    <w:p>
      <w:pPr>
        <w:spacing w:before="312" w:line="400" w:lineRule="exact"/>
        <w:ind w:firstLine="480"/>
        <w:rPr>
          <w:rFonts w:ascii="仿宋_GB2312" w:hAnsi="仿宋_GB2312" w:eastAsia="仿宋_GB2312" w:cs="仿宋_GB2312"/>
          <w:color w:val="000000" w:themeColor="text1"/>
          <w:sz w:val="24"/>
          <w:szCs w:val="24"/>
          <w:lang w:val="zh-TW" w:eastAsia="zh-TW"/>
          <w14:textFill>
            <w14:solidFill>
              <w14:schemeClr w14:val="tx1"/>
            </w14:solidFill>
          </w14:textFill>
        </w:rPr>
      </w:pPr>
    </w:p>
    <w:p>
      <w:pPr>
        <w:pStyle w:val="2"/>
        <w:spacing w:line="360" w:lineRule="auto"/>
        <w:ind w:firstLine="0" w:firstLineChars="0"/>
        <w:rPr>
          <w:rFonts w:hint="eastAsia" w:ascii="黑体" w:hAnsi="黑体" w:eastAsia="黑体"/>
          <w:color w:val="auto"/>
          <w:sz w:val="32"/>
          <w:szCs w:val="32"/>
        </w:rPr>
      </w:pPr>
      <w:r>
        <w:rPr>
          <w:rFonts w:hint="eastAsia" w:ascii="黑体" w:hAnsi="黑体" w:eastAsia="黑体"/>
          <w:color w:val="auto"/>
          <w:sz w:val="32"/>
          <w:szCs w:val="32"/>
        </w:rPr>
        <w:t>附件</w:t>
      </w:r>
      <w:r>
        <w:rPr>
          <w:rFonts w:hint="eastAsia" w:ascii="黑体" w:hAnsi="黑体" w:eastAsia="黑体"/>
          <w:color w:val="auto"/>
          <w:sz w:val="32"/>
          <w:szCs w:val="32"/>
          <w:lang w:eastAsia="zh-CN"/>
        </w:rPr>
        <w:t>三</w:t>
      </w:r>
      <w:r>
        <w:rPr>
          <w:rFonts w:hint="eastAsia" w:ascii="黑体" w:hAnsi="黑体" w:eastAsia="黑体"/>
          <w:color w:val="auto"/>
          <w:sz w:val="32"/>
          <w:szCs w:val="32"/>
        </w:rPr>
        <w:t xml:space="preserve">  </w:t>
      </w:r>
    </w:p>
    <w:p>
      <w:pPr>
        <w:pStyle w:val="2"/>
        <w:spacing w:line="360" w:lineRule="auto"/>
        <w:ind w:firstLine="0" w:firstLineChars="0"/>
        <w:jc w:val="center"/>
        <w:rPr>
          <w:rFonts w:hint="eastAsia" w:ascii="黑体" w:hAnsi="黑体" w:eastAsia="黑体"/>
          <w:color w:val="auto"/>
          <w:sz w:val="36"/>
          <w:szCs w:val="36"/>
        </w:rPr>
      </w:pPr>
      <w:r>
        <w:rPr>
          <w:rFonts w:hint="eastAsia" w:ascii="黑体" w:hAnsi="黑体" w:eastAsia="黑体"/>
          <w:color w:val="auto"/>
          <w:sz w:val="36"/>
          <w:szCs w:val="36"/>
        </w:rPr>
        <w:t>房屋</w:t>
      </w:r>
      <w:r>
        <w:rPr>
          <w:rFonts w:hint="eastAsia" w:ascii="黑体" w:hAnsi="黑体" w:eastAsia="黑体"/>
          <w:color w:val="auto"/>
          <w:sz w:val="36"/>
          <w:szCs w:val="36"/>
          <w:lang w:eastAsia="zh-CN"/>
        </w:rPr>
        <w:t>交</w:t>
      </w:r>
      <w:r>
        <w:rPr>
          <w:rFonts w:hint="eastAsia" w:ascii="黑体" w:hAnsi="黑体" w:eastAsia="黑体"/>
          <w:color w:val="auto"/>
          <w:sz w:val="36"/>
          <w:szCs w:val="36"/>
        </w:rPr>
        <w:t>还确认书</w:t>
      </w:r>
    </w:p>
    <w:p>
      <w:pPr>
        <w:spacing w:before="312" w:line="600" w:lineRule="exact"/>
        <w:ind w:firstLine="482"/>
        <w:rPr>
          <w:rFonts w:hint="eastAsia" w:ascii="仿宋_GB2312" w:hAnsi="仿宋_GB2312" w:eastAsia="仿宋_GB2312" w:cs="仿宋_GB2312"/>
          <w:color w:val="000000" w:themeColor="text1"/>
          <w:sz w:val="24"/>
          <w:szCs w:val="24"/>
          <w:u w:val="single" w:color="auto"/>
          <w:lang w:val="en-US" w:eastAsia="zh-CN"/>
          <w14:textFill>
            <w14:solidFill>
              <w14:schemeClr w14:val="tx1"/>
            </w14:solidFill>
          </w14:textFill>
        </w:rPr>
      </w:pPr>
      <w:r>
        <w:rPr>
          <w:rFonts w:ascii="仿宋_GB2312" w:hAnsi="仿宋_GB2312" w:eastAsia="仿宋_GB2312" w:cs="仿宋_GB2312"/>
          <w:color w:val="000000" w:themeColor="text1"/>
          <w:sz w:val="32"/>
          <w:szCs w:val="32"/>
          <w:lang w:val="zh-TW" w:eastAsia="zh-TW"/>
          <w14:textFill>
            <w14:solidFill>
              <w14:schemeClr w14:val="tx1"/>
            </w14:solidFill>
          </w14:textFill>
        </w:rPr>
        <w:t>本合同租赁期满，双方</w:t>
      </w:r>
      <w:r>
        <w:rPr>
          <w:rFonts w:hint="eastAsia" w:ascii="仿宋_GB2312" w:hAnsi="仿宋_GB2312" w:eastAsia="仿宋_GB2312" w:cs="仿宋_GB2312"/>
          <w:color w:val="000000" w:themeColor="text1"/>
          <w:sz w:val="32"/>
          <w:szCs w:val="32"/>
          <w:lang w:val="zh-TW" w:eastAsia="zh-CN"/>
          <w14:textFill>
            <w14:solidFill>
              <w14:schemeClr w14:val="tx1"/>
            </w14:solidFill>
          </w14:textFill>
        </w:rPr>
        <w:t>当事人对租赁</w:t>
      </w:r>
      <w:r>
        <w:rPr>
          <w:rFonts w:ascii="仿宋_GB2312" w:hAnsi="仿宋_GB2312" w:eastAsia="仿宋_GB2312" w:cs="仿宋_GB2312"/>
          <w:color w:val="000000" w:themeColor="text1"/>
          <w:sz w:val="32"/>
          <w:szCs w:val="32"/>
          <w:lang w:val="zh-TW" w:eastAsia="zh-TW"/>
          <w14:textFill>
            <w14:solidFill>
              <w14:schemeClr w14:val="tx1"/>
            </w14:solidFill>
          </w14:textFill>
        </w:rPr>
        <w:t>房屋</w:t>
      </w:r>
      <w:r>
        <w:rPr>
          <w:rFonts w:hint="eastAsia" w:ascii="仿宋_GB2312" w:hAnsi="仿宋_GB2312" w:eastAsia="仿宋_GB2312" w:cs="仿宋_GB2312"/>
          <w:color w:val="000000" w:themeColor="text1"/>
          <w:sz w:val="32"/>
          <w:szCs w:val="32"/>
          <w:lang w:val="zh-TW" w:eastAsia="zh-TW"/>
          <w14:textFill>
            <w14:solidFill>
              <w14:schemeClr w14:val="tx1"/>
            </w14:solidFill>
          </w14:textFill>
        </w:rPr>
        <w:t>和附属物品、设施设备及水电使用等情况进行</w:t>
      </w:r>
      <w:r>
        <w:rPr>
          <w:rFonts w:hint="eastAsia" w:ascii="仿宋_GB2312" w:hAnsi="仿宋_GB2312" w:eastAsia="仿宋_GB2312" w:cs="仿宋_GB2312"/>
          <w:color w:val="000000" w:themeColor="text1"/>
          <w:sz w:val="32"/>
          <w:szCs w:val="32"/>
          <w:lang w:val="zh-TW" w:eastAsia="zh-CN"/>
          <w14:textFill>
            <w14:solidFill>
              <w14:schemeClr w14:val="tx1"/>
            </w14:solidFill>
          </w14:textFill>
        </w:rPr>
        <w:t>了</w:t>
      </w:r>
      <w:r>
        <w:rPr>
          <w:rFonts w:hint="eastAsia" w:ascii="仿宋_GB2312" w:hAnsi="仿宋_GB2312" w:eastAsia="仿宋_GB2312" w:cs="仿宋_GB2312"/>
          <w:color w:val="000000" w:themeColor="text1"/>
          <w:sz w:val="32"/>
          <w:szCs w:val="32"/>
          <w:lang w:val="zh-TW" w:eastAsia="zh-TW"/>
          <w14:textFill>
            <w14:solidFill>
              <w14:schemeClr w14:val="tx1"/>
            </w14:solidFill>
          </w14:textFill>
        </w:rPr>
        <w:t>交验，承租人结清了其应承担的费用，出租人同意收回房屋。有关费用的承担、押金返还、房屋及其附属物品设施设备的返还 □无纠纷 / □附以下说明：</w:t>
      </w:r>
      <w:r>
        <w:rPr>
          <w:rFonts w:hint="eastAsia" w:ascii="仿宋_GB2312" w:hAnsi="仿宋_GB2312" w:eastAsia="仿宋_GB2312" w:cs="仿宋_GB2312"/>
          <w:color w:val="000000" w:themeColor="text1"/>
          <w:sz w:val="24"/>
          <w:szCs w:val="24"/>
          <w:u w:val="single" w:color="auto"/>
          <w:lang w:val="en-US" w:eastAsia="zh-CN"/>
          <w14:textFill>
            <w14:solidFill>
              <w14:schemeClr w14:val="tx1"/>
            </w14:solidFill>
          </w14:textFill>
        </w:rPr>
        <w:t xml:space="preserve">                                                           </w:t>
      </w:r>
    </w:p>
    <w:p>
      <w:pPr>
        <w:spacing w:before="312" w:line="400" w:lineRule="exact"/>
        <w:ind w:firstLine="0"/>
        <w:rPr>
          <w:rFonts w:hint="eastAsia" w:ascii="仿宋_GB2312" w:hAnsi="仿宋_GB2312" w:eastAsia="仿宋_GB2312" w:cs="仿宋_GB2312"/>
          <w:color w:val="000000" w:themeColor="text1"/>
          <w:sz w:val="24"/>
          <w:szCs w:val="24"/>
          <w:u w:val="single" w:color="auto"/>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u w:val="single" w:color="auto"/>
          <w:lang w:val="en-US" w:eastAsia="zh-CN"/>
          <w14:textFill>
            <w14:solidFill>
              <w14:schemeClr w14:val="tx1"/>
            </w14:solidFill>
          </w14:textFill>
        </w:rPr>
        <w:t xml:space="preserve">                                                                     。 </w:t>
      </w:r>
    </w:p>
    <w:p>
      <w:pPr>
        <w:spacing w:before="312" w:line="400" w:lineRule="exact"/>
        <w:ind w:firstLine="480"/>
        <w:rPr>
          <w:rFonts w:hint="eastAsia" w:ascii="仿宋_GB2312" w:hAnsi="仿宋_GB2312" w:eastAsia="仿宋_GB2312" w:cs="仿宋_GB2312"/>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u w:val="none"/>
          <w:lang w:val="en-US" w:eastAsia="zh-CN"/>
          <w14:textFill>
            <w14:solidFill>
              <w14:schemeClr w14:val="tx1"/>
            </w14:solidFill>
          </w14:textFill>
        </w:rPr>
        <w:t xml:space="preserve">    </w:t>
      </w:r>
    </w:p>
    <w:p>
      <w:pPr>
        <w:spacing w:before="312" w:line="400" w:lineRule="exact"/>
        <w:ind w:firstLine="480"/>
        <w:rPr>
          <w:rFonts w:hint="eastAsia" w:ascii="仿宋_GB2312" w:hAnsi="仿宋_GB2312" w:eastAsia="仿宋_GB2312" w:cs="仿宋_GB2312"/>
          <w:color w:val="000000" w:themeColor="text1"/>
          <w:sz w:val="24"/>
          <w:szCs w:val="24"/>
          <w:u w:val="none"/>
          <w:lang w:val="en-US" w:eastAsia="zh-CN"/>
          <w14:textFill>
            <w14:solidFill>
              <w14:schemeClr w14:val="tx1"/>
            </w14:solidFill>
          </w14:textFill>
        </w:rPr>
      </w:pPr>
    </w:p>
    <w:p>
      <w:pPr>
        <w:spacing w:before="312" w:line="600" w:lineRule="exact"/>
        <w:ind w:firstLine="482" w:firstLineChars="0"/>
        <w:rPr>
          <w:rFonts w:hint="eastAsia" w:ascii="仿宋_GB2312" w:hAnsi="仿宋_GB2312" w:eastAsia="仿宋_GB2312" w:cs="仿宋_GB2312"/>
          <w:color w:val="000000" w:themeColor="text1"/>
          <w:sz w:val="32"/>
          <w:szCs w:val="32"/>
          <w:lang w:val="zh-TW" w:eastAsia="zh-TW"/>
          <w14:textFill>
            <w14:solidFill>
              <w14:schemeClr w14:val="tx1"/>
            </w14:solidFill>
          </w14:textFill>
        </w:rPr>
      </w:pPr>
      <w:r>
        <w:rPr>
          <w:rFonts w:hint="eastAsia" w:ascii="仿宋_GB2312" w:hAnsi="仿宋_GB2312" w:eastAsia="仿宋_GB2312" w:cs="仿宋_GB2312"/>
          <w:color w:val="000000" w:themeColor="text1"/>
          <w:sz w:val="32"/>
          <w:szCs w:val="32"/>
          <w:lang w:val="zh-TW" w:eastAsia="zh-TW"/>
          <w14:textFill>
            <w14:solidFill>
              <w14:schemeClr w14:val="tx1"/>
            </w14:solidFill>
          </w14:textFill>
        </w:rPr>
        <w:t>出租人（甲方）                   承租人（乙方）</w:t>
      </w:r>
    </w:p>
    <w:p>
      <w:pPr>
        <w:spacing w:before="312" w:line="600" w:lineRule="exact"/>
        <w:ind w:firstLine="482" w:firstLineChars="0"/>
        <w:rPr>
          <w:rFonts w:hint="eastAsia" w:ascii="仿宋_GB2312" w:hAnsi="仿宋_GB2312" w:eastAsia="仿宋_GB2312" w:cs="仿宋_GB2312"/>
          <w:color w:val="000000" w:themeColor="text1"/>
          <w:sz w:val="32"/>
          <w:szCs w:val="32"/>
          <w:lang w:val="zh-TW" w:eastAsia="zh-TW"/>
          <w14:textFill>
            <w14:solidFill>
              <w14:schemeClr w14:val="tx1"/>
            </w14:solidFill>
          </w14:textFill>
        </w:rPr>
      </w:pPr>
      <w:r>
        <w:rPr>
          <w:rFonts w:hint="eastAsia" w:ascii="仿宋_GB2312" w:hAnsi="仿宋_GB2312" w:eastAsia="仿宋_GB2312" w:cs="仿宋_GB2312"/>
          <w:color w:val="000000" w:themeColor="text1"/>
          <w:sz w:val="32"/>
          <w:szCs w:val="32"/>
          <w:lang w:val="zh-TW" w:eastAsia="zh-TW"/>
          <w14:textFill>
            <w14:solidFill>
              <w14:schemeClr w14:val="tx1"/>
            </w14:solidFill>
          </w14:textFill>
        </w:rPr>
        <w:t>（签字或盖章）：                  （签字或盖章）：</w:t>
      </w:r>
    </w:p>
    <w:p>
      <w:pPr>
        <w:spacing w:before="312" w:line="600" w:lineRule="exact"/>
        <w:ind w:firstLine="482" w:firstLineChars="0"/>
        <w:rPr>
          <w:rFonts w:hint="eastAsia" w:ascii="仿宋_GB2312" w:hAnsi="仿宋_GB2312" w:eastAsia="仿宋_GB2312" w:cs="仿宋_GB2312"/>
          <w:color w:val="000000" w:themeColor="text1"/>
          <w:sz w:val="32"/>
          <w:szCs w:val="32"/>
          <w:lang w:val="zh-TW" w:eastAsia="zh-TW"/>
          <w14:textFill>
            <w14:solidFill>
              <w14:schemeClr w14:val="tx1"/>
            </w14:solidFill>
          </w14:textFill>
        </w:rPr>
      </w:pPr>
    </w:p>
    <w:p>
      <w:pPr>
        <w:spacing w:before="312" w:line="600" w:lineRule="exact"/>
        <w:ind w:firstLine="482" w:firstLineChars="0"/>
        <w:rPr>
          <w:rFonts w:hint="eastAsia" w:ascii="仿宋_GB2312" w:hAnsi="仿宋_GB2312" w:eastAsia="仿宋_GB2312" w:cs="仿宋_GB2312"/>
          <w:color w:val="000000" w:themeColor="text1"/>
          <w:sz w:val="32"/>
          <w:szCs w:val="32"/>
          <w:lang w:val="zh-TW" w:eastAsia="zh-TW"/>
          <w14:textFill>
            <w14:solidFill>
              <w14:schemeClr w14:val="tx1"/>
            </w14:solidFill>
          </w14:textFill>
        </w:rPr>
      </w:pPr>
      <w:r>
        <w:rPr>
          <w:rFonts w:hint="eastAsia" w:ascii="仿宋_GB2312" w:hAnsi="仿宋_GB2312" w:eastAsia="仿宋_GB2312" w:cs="仿宋_GB2312"/>
          <w:color w:val="000000" w:themeColor="text1"/>
          <w:sz w:val="32"/>
          <w:szCs w:val="32"/>
          <w:lang w:val="zh-TW" w:eastAsia="zh-TW"/>
          <w14:textFill>
            <w14:solidFill>
              <w14:schemeClr w14:val="tx1"/>
            </w14:solidFill>
          </w14:textFill>
        </w:rPr>
        <w:t>返还日期：    年    月    日</w:t>
      </w:r>
    </w:p>
    <w:p>
      <w:pPr>
        <w:spacing w:line="400" w:lineRule="exact"/>
        <w:rPr>
          <w:color w:val="000000" w:themeColor="text1"/>
          <w:lang w:eastAsia="zh-TW"/>
          <w14:textFill>
            <w14:solidFill>
              <w14:schemeClr w14:val="tx1"/>
            </w14:solidFill>
          </w14:textFill>
        </w:rPr>
      </w:pPr>
    </w:p>
    <w:sectPr>
      <w:footerReference r:id="rId5" w:type="default"/>
      <w:pgSz w:w="11900" w:h="16840"/>
      <w:pgMar w:top="1440" w:right="1800" w:bottom="1440" w:left="1800" w:header="851" w:footer="992" w:gutter="0"/>
      <w:pgNumType w:fmt="numberInDash"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Neue">
    <w:altName w:val="微软雅黑"/>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3600"/>
        <w:tab w:val="clear" w:pos="4153"/>
        <w:tab w:val="clear" w:pos="8306"/>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98933448"/>
                          </w:sdtPr>
                          <w:sdtEndPr>
                            <w:rPr>
                              <w:rFonts w:hint="eastAsia" w:asciiTheme="majorEastAsia" w:hAnsiTheme="majorEastAsia" w:eastAsiaTheme="majorEastAsia" w:cstheme="majorEastAsia"/>
                              <w:sz w:val="22"/>
                              <w:szCs w:val="22"/>
                            </w:rPr>
                          </w:sdtEndPr>
                          <w:sdtContent>
                            <w:p>
                              <w:pPr>
                                <w:pStyle w:val="4"/>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fldChar w:fldCharType="begin"/>
                              </w:r>
                              <w:r>
                                <w:rPr>
                                  <w:rFonts w:hint="eastAsia" w:asciiTheme="majorEastAsia" w:hAnsiTheme="majorEastAsia" w:eastAsiaTheme="majorEastAsia" w:cstheme="majorEastAsia"/>
                                  <w:sz w:val="22"/>
                                  <w:szCs w:val="22"/>
                                </w:rPr>
                                <w:instrText xml:space="preserve">PAGE   \* MERGEFORMAT</w:instrText>
                              </w:r>
                              <w:r>
                                <w:rPr>
                                  <w:rFonts w:hint="eastAsia" w:asciiTheme="majorEastAsia" w:hAnsiTheme="majorEastAsia" w:eastAsiaTheme="majorEastAsia" w:cstheme="majorEastAsia"/>
                                  <w:sz w:val="22"/>
                                  <w:szCs w:val="22"/>
                                </w:rPr>
                                <w:fldChar w:fldCharType="separate"/>
                              </w:r>
                              <w:r>
                                <w:rPr>
                                  <w:rFonts w:hint="eastAsia" w:asciiTheme="majorEastAsia" w:hAnsiTheme="majorEastAsia" w:eastAsiaTheme="majorEastAsia" w:cstheme="majorEastAsia"/>
                                  <w:sz w:val="22"/>
                                  <w:szCs w:val="22"/>
                                  <w:lang w:val="zh-CN"/>
                                </w:rPr>
                                <w:t>8</w:t>
                              </w:r>
                              <w:r>
                                <w:rPr>
                                  <w:rFonts w:hint="eastAsia" w:asciiTheme="majorEastAsia" w:hAnsiTheme="majorEastAsia" w:eastAsiaTheme="majorEastAsia" w:cstheme="majorEastAsia"/>
                                  <w:sz w:val="22"/>
                                  <w:szCs w:val="22"/>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1598933448"/>
                    </w:sdtPr>
                    <w:sdtEndPr>
                      <w:rPr>
                        <w:rFonts w:hint="eastAsia" w:asciiTheme="majorEastAsia" w:hAnsiTheme="majorEastAsia" w:eastAsiaTheme="majorEastAsia" w:cstheme="majorEastAsia"/>
                        <w:sz w:val="22"/>
                        <w:szCs w:val="22"/>
                      </w:rPr>
                    </w:sdtEndPr>
                    <w:sdtContent>
                      <w:p>
                        <w:pPr>
                          <w:pStyle w:val="4"/>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fldChar w:fldCharType="begin"/>
                        </w:r>
                        <w:r>
                          <w:rPr>
                            <w:rFonts w:hint="eastAsia" w:asciiTheme="majorEastAsia" w:hAnsiTheme="majorEastAsia" w:eastAsiaTheme="majorEastAsia" w:cstheme="majorEastAsia"/>
                            <w:sz w:val="22"/>
                            <w:szCs w:val="22"/>
                          </w:rPr>
                          <w:instrText xml:space="preserve">PAGE   \* MERGEFORMAT</w:instrText>
                        </w:r>
                        <w:r>
                          <w:rPr>
                            <w:rFonts w:hint="eastAsia" w:asciiTheme="majorEastAsia" w:hAnsiTheme="majorEastAsia" w:eastAsiaTheme="majorEastAsia" w:cstheme="majorEastAsia"/>
                            <w:sz w:val="22"/>
                            <w:szCs w:val="22"/>
                          </w:rPr>
                          <w:fldChar w:fldCharType="separate"/>
                        </w:r>
                        <w:r>
                          <w:rPr>
                            <w:rFonts w:hint="eastAsia" w:asciiTheme="majorEastAsia" w:hAnsiTheme="majorEastAsia" w:eastAsiaTheme="majorEastAsia" w:cstheme="majorEastAsia"/>
                            <w:sz w:val="22"/>
                            <w:szCs w:val="22"/>
                            <w:lang w:val="zh-CN"/>
                          </w:rPr>
                          <w:t>8</w:t>
                        </w:r>
                        <w:r>
                          <w:rPr>
                            <w:rFonts w:hint="eastAsia" w:asciiTheme="majorEastAsia" w:hAnsiTheme="majorEastAsia" w:eastAsiaTheme="majorEastAsia" w:cstheme="majorEastAsia"/>
                            <w:sz w:val="22"/>
                            <w:szCs w:val="22"/>
                          </w:rPr>
                          <w:fldChar w:fldCharType="end"/>
                        </w:r>
                      </w:p>
                    </w:sdtContent>
                  </w:sdt>
                  <w:p/>
                </w:txbxContent>
              </v:textbox>
            </v:shape>
          </w:pict>
        </mc:Fallback>
      </mc:AlternateContent>
    </w:r>
  </w:p>
  <w:p>
    <w:pPr>
      <w:pStyle w:val="4"/>
      <w:tabs>
        <w:tab w:val="left" w:pos="3600"/>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E9E484"/>
    <w:multiLevelType w:val="singleLevel"/>
    <w:tmpl w:val="EAE9E484"/>
    <w:lvl w:ilvl="0" w:tentative="0">
      <w:start w:val="2"/>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60A"/>
    <w:rsid w:val="000004A4"/>
    <w:rsid w:val="00005F19"/>
    <w:rsid w:val="00011CA0"/>
    <w:rsid w:val="00014BF7"/>
    <w:rsid w:val="0001587A"/>
    <w:rsid w:val="0002162E"/>
    <w:rsid w:val="00034A09"/>
    <w:rsid w:val="00040FD5"/>
    <w:rsid w:val="00064011"/>
    <w:rsid w:val="000842EE"/>
    <w:rsid w:val="000843F3"/>
    <w:rsid w:val="000970F4"/>
    <w:rsid w:val="000B0307"/>
    <w:rsid w:val="000D2E22"/>
    <w:rsid w:val="000E5D1D"/>
    <w:rsid w:val="00100B0D"/>
    <w:rsid w:val="00102CA8"/>
    <w:rsid w:val="0010387C"/>
    <w:rsid w:val="00106A50"/>
    <w:rsid w:val="00115075"/>
    <w:rsid w:val="00121CF0"/>
    <w:rsid w:val="001368BF"/>
    <w:rsid w:val="00136D0C"/>
    <w:rsid w:val="00175F8D"/>
    <w:rsid w:val="00181F1F"/>
    <w:rsid w:val="001849C0"/>
    <w:rsid w:val="00184F17"/>
    <w:rsid w:val="00194BB1"/>
    <w:rsid w:val="001A1B65"/>
    <w:rsid w:val="001D78CA"/>
    <w:rsid w:val="001E2F07"/>
    <w:rsid w:val="001E55F2"/>
    <w:rsid w:val="001E7F22"/>
    <w:rsid w:val="001F040D"/>
    <w:rsid w:val="00203671"/>
    <w:rsid w:val="00212ECB"/>
    <w:rsid w:val="00230A71"/>
    <w:rsid w:val="00236C42"/>
    <w:rsid w:val="00247214"/>
    <w:rsid w:val="00261760"/>
    <w:rsid w:val="002621AC"/>
    <w:rsid w:val="0026509E"/>
    <w:rsid w:val="00266F37"/>
    <w:rsid w:val="00270238"/>
    <w:rsid w:val="00272AA6"/>
    <w:rsid w:val="00286399"/>
    <w:rsid w:val="002A5EA3"/>
    <w:rsid w:val="002B694D"/>
    <w:rsid w:val="002C30A1"/>
    <w:rsid w:val="002D2FC2"/>
    <w:rsid w:val="002D5EC7"/>
    <w:rsid w:val="002E5D42"/>
    <w:rsid w:val="002F5301"/>
    <w:rsid w:val="00301872"/>
    <w:rsid w:val="003064D3"/>
    <w:rsid w:val="003165DD"/>
    <w:rsid w:val="00334CB0"/>
    <w:rsid w:val="00344FF6"/>
    <w:rsid w:val="00353898"/>
    <w:rsid w:val="003546E0"/>
    <w:rsid w:val="00374668"/>
    <w:rsid w:val="00395A93"/>
    <w:rsid w:val="003A026A"/>
    <w:rsid w:val="003A2A42"/>
    <w:rsid w:val="003A449E"/>
    <w:rsid w:val="003A6309"/>
    <w:rsid w:val="003B3DFB"/>
    <w:rsid w:val="003B3DFE"/>
    <w:rsid w:val="003C7712"/>
    <w:rsid w:val="003D7738"/>
    <w:rsid w:val="003E14E0"/>
    <w:rsid w:val="003F55B1"/>
    <w:rsid w:val="00403CE8"/>
    <w:rsid w:val="00441EF7"/>
    <w:rsid w:val="00461C96"/>
    <w:rsid w:val="004635FB"/>
    <w:rsid w:val="00474153"/>
    <w:rsid w:val="00474E63"/>
    <w:rsid w:val="00476362"/>
    <w:rsid w:val="004916AA"/>
    <w:rsid w:val="004B3A48"/>
    <w:rsid w:val="004C01E6"/>
    <w:rsid w:val="004D4979"/>
    <w:rsid w:val="004E795C"/>
    <w:rsid w:val="00503322"/>
    <w:rsid w:val="0051028D"/>
    <w:rsid w:val="0051343B"/>
    <w:rsid w:val="00521CD0"/>
    <w:rsid w:val="005262CC"/>
    <w:rsid w:val="0053460A"/>
    <w:rsid w:val="005350AE"/>
    <w:rsid w:val="00540F63"/>
    <w:rsid w:val="005527B1"/>
    <w:rsid w:val="0055657E"/>
    <w:rsid w:val="00563123"/>
    <w:rsid w:val="005707BA"/>
    <w:rsid w:val="00581E33"/>
    <w:rsid w:val="00585ECC"/>
    <w:rsid w:val="005A327A"/>
    <w:rsid w:val="005B1241"/>
    <w:rsid w:val="005C3103"/>
    <w:rsid w:val="005D4D23"/>
    <w:rsid w:val="005D7939"/>
    <w:rsid w:val="005E2832"/>
    <w:rsid w:val="005E6A0E"/>
    <w:rsid w:val="00604EBD"/>
    <w:rsid w:val="00626B54"/>
    <w:rsid w:val="0062726E"/>
    <w:rsid w:val="0063014D"/>
    <w:rsid w:val="0063363A"/>
    <w:rsid w:val="00641BB0"/>
    <w:rsid w:val="00645365"/>
    <w:rsid w:val="00657A51"/>
    <w:rsid w:val="00662251"/>
    <w:rsid w:val="006678EC"/>
    <w:rsid w:val="00671BF5"/>
    <w:rsid w:val="0067641B"/>
    <w:rsid w:val="006A1EDF"/>
    <w:rsid w:val="006A4307"/>
    <w:rsid w:val="006C0875"/>
    <w:rsid w:val="006C45EB"/>
    <w:rsid w:val="006D5204"/>
    <w:rsid w:val="006D72B8"/>
    <w:rsid w:val="006E246B"/>
    <w:rsid w:val="006E3BDD"/>
    <w:rsid w:val="00702B01"/>
    <w:rsid w:val="00706662"/>
    <w:rsid w:val="00724EA6"/>
    <w:rsid w:val="00751276"/>
    <w:rsid w:val="00754E59"/>
    <w:rsid w:val="007570C2"/>
    <w:rsid w:val="00780933"/>
    <w:rsid w:val="00783D62"/>
    <w:rsid w:val="0078711E"/>
    <w:rsid w:val="00795FA3"/>
    <w:rsid w:val="007971BC"/>
    <w:rsid w:val="007B33B9"/>
    <w:rsid w:val="007B577C"/>
    <w:rsid w:val="007D38CB"/>
    <w:rsid w:val="007E589C"/>
    <w:rsid w:val="007F1E88"/>
    <w:rsid w:val="0080052F"/>
    <w:rsid w:val="00816863"/>
    <w:rsid w:val="008170EB"/>
    <w:rsid w:val="00820A77"/>
    <w:rsid w:val="00824470"/>
    <w:rsid w:val="00831377"/>
    <w:rsid w:val="00842E13"/>
    <w:rsid w:val="00856347"/>
    <w:rsid w:val="00880C05"/>
    <w:rsid w:val="008850DD"/>
    <w:rsid w:val="00894586"/>
    <w:rsid w:val="008B5C3A"/>
    <w:rsid w:val="008C6C35"/>
    <w:rsid w:val="008D1B2B"/>
    <w:rsid w:val="008D2669"/>
    <w:rsid w:val="008E1649"/>
    <w:rsid w:val="008F4B68"/>
    <w:rsid w:val="00903CDD"/>
    <w:rsid w:val="00910BED"/>
    <w:rsid w:val="00922494"/>
    <w:rsid w:val="009238F3"/>
    <w:rsid w:val="00926DC8"/>
    <w:rsid w:val="00934119"/>
    <w:rsid w:val="009438D1"/>
    <w:rsid w:val="00957AD8"/>
    <w:rsid w:val="0096263E"/>
    <w:rsid w:val="0096452A"/>
    <w:rsid w:val="009778A4"/>
    <w:rsid w:val="00995E0D"/>
    <w:rsid w:val="009A4C31"/>
    <w:rsid w:val="009A6F28"/>
    <w:rsid w:val="009B0BC3"/>
    <w:rsid w:val="009C0845"/>
    <w:rsid w:val="009D0CC4"/>
    <w:rsid w:val="009D1C78"/>
    <w:rsid w:val="009D2BF2"/>
    <w:rsid w:val="009E15C1"/>
    <w:rsid w:val="009E3B1E"/>
    <w:rsid w:val="009E5BBC"/>
    <w:rsid w:val="009F5580"/>
    <w:rsid w:val="00A00CAB"/>
    <w:rsid w:val="00A20970"/>
    <w:rsid w:val="00A62B74"/>
    <w:rsid w:val="00A63DDD"/>
    <w:rsid w:val="00A64728"/>
    <w:rsid w:val="00A65A25"/>
    <w:rsid w:val="00A75084"/>
    <w:rsid w:val="00A8576F"/>
    <w:rsid w:val="00AB62F6"/>
    <w:rsid w:val="00AC6B3C"/>
    <w:rsid w:val="00AC706D"/>
    <w:rsid w:val="00AE43ED"/>
    <w:rsid w:val="00AE4F48"/>
    <w:rsid w:val="00AF2706"/>
    <w:rsid w:val="00AF50A8"/>
    <w:rsid w:val="00AF7F40"/>
    <w:rsid w:val="00B2104A"/>
    <w:rsid w:val="00B50F41"/>
    <w:rsid w:val="00B51169"/>
    <w:rsid w:val="00B54C16"/>
    <w:rsid w:val="00B61F55"/>
    <w:rsid w:val="00B626B0"/>
    <w:rsid w:val="00B7352C"/>
    <w:rsid w:val="00B73A9C"/>
    <w:rsid w:val="00B74D85"/>
    <w:rsid w:val="00B75F67"/>
    <w:rsid w:val="00B80C26"/>
    <w:rsid w:val="00B864BD"/>
    <w:rsid w:val="00B93520"/>
    <w:rsid w:val="00BB3103"/>
    <w:rsid w:val="00BB38E0"/>
    <w:rsid w:val="00BB508E"/>
    <w:rsid w:val="00BB7AC9"/>
    <w:rsid w:val="00BC5E62"/>
    <w:rsid w:val="00BD2E6D"/>
    <w:rsid w:val="00BE4AA2"/>
    <w:rsid w:val="00C01F39"/>
    <w:rsid w:val="00C33161"/>
    <w:rsid w:val="00C472DD"/>
    <w:rsid w:val="00C500EC"/>
    <w:rsid w:val="00C56188"/>
    <w:rsid w:val="00C56EC7"/>
    <w:rsid w:val="00C63BE2"/>
    <w:rsid w:val="00C906E0"/>
    <w:rsid w:val="00CE76F1"/>
    <w:rsid w:val="00D1736B"/>
    <w:rsid w:val="00D30E86"/>
    <w:rsid w:val="00D4543F"/>
    <w:rsid w:val="00D63CC7"/>
    <w:rsid w:val="00D67BA5"/>
    <w:rsid w:val="00DA0345"/>
    <w:rsid w:val="00DD629F"/>
    <w:rsid w:val="00DD7228"/>
    <w:rsid w:val="00DE0BE3"/>
    <w:rsid w:val="00DE207C"/>
    <w:rsid w:val="00DE45F7"/>
    <w:rsid w:val="00E05424"/>
    <w:rsid w:val="00E20114"/>
    <w:rsid w:val="00E21C17"/>
    <w:rsid w:val="00E32015"/>
    <w:rsid w:val="00E37FEA"/>
    <w:rsid w:val="00E5359D"/>
    <w:rsid w:val="00E54ED3"/>
    <w:rsid w:val="00E565DC"/>
    <w:rsid w:val="00E6178F"/>
    <w:rsid w:val="00E92423"/>
    <w:rsid w:val="00E97BD4"/>
    <w:rsid w:val="00EA1447"/>
    <w:rsid w:val="00ED3F07"/>
    <w:rsid w:val="00EE436B"/>
    <w:rsid w:val="00EF4F1A"/>
    <w:rsid w:val="00F05C8D"/>
    <w:rsid w:val="00F17891"/>
    <w:rsid w:val="00F2474F"/>
    <w:rsid w:val="00F351AF"/>
    <w:rsid w:val="00F65A9F"/>
    <w:rsid w:val="00F758ED"/>
    <w:rsid w:val="00F81750"/>
    <w:rsid w:val="00F94BAE"/>
    <w:rsid w:val="00FB134A"/>
    <w:rsid w:val="00FB15ED"/>
    <w:rsid w:val="00FC4118"/>
    <w:rsid w:val="00FC6BDD"/>
    <w:rsid w:val="00FD2073"/>
    <w:rsid w:val="00FD4832"/>
    <w:rsid w:val="00FD4D02"/>
    <w:rsid w:val="00FF43F7"/>
    <w:rsid w:val="027F1D4E"/>
    <w:rsid w:val="042A5EA0"/>
    <w:rsid w:val="06320502"/>
    <w:rsid w:val="096E4E4A"/>
    <w:rsid w:val="0B844FAC"/>
    <w:rsid w:val="0C314F6E"/>
    <w:rsid w:val="0DEB74C7"/>
    <w:rsid w:val="0E532E86"/>
    <w:rsid w:val="0E762219"/>
    <w:rsid w:val="11F64C94"/>
    <w:rsid w:val="1529418F"/>
    <w:rsid w:val="15A54848"/>
    <w:rsid w:val="16CE38E2"/>
    <w:rsid w:val="184970FB"/>
    <w:rsid w:val="18D651A1"/>
    <w:rsid w:val="19CE07F4"/>
    <w:rsid w:val="1A212260"/>
    <w:rsid w:val="1E950E1C"/>
    <w:rsid w:val="20F04FD6"/>
    <w:rsid w:val="242735B4"/>
    <w:rsid w:val="2441261F"/>
    <w:rsid w:val="24B27CF2"/>
    <w:rsid w:val="263366D8"/>
    <w:rsid w:val="26AB2915"/>
    <w:rsid w:val="297825A5"/>
    <w:rsid w:val="2C152FF6"/>
    <w:rsid w:val="30003A9E"/>
    <w:rsid w:val="332B3D84"/>
    <w:rsid w:val="34612A41"/>
    <w:rsid w:val="35AF235E"/>
    <w:rsid w:val="380C0BA5"/>
    <w:rsid w:val="388F614B"/>
    <w:rsid w:val="389755DB"/>
    <w:rsid w:val="3A2F4251"/>
    <w:rsid w:val="3A864A31"/>
    <w:rsid w:val="3A900ACD"/>
    <w:rsid w:val="3AAB73C4"/>
    <w:rsid w:val="3C2E7A18"/>
    <w:rsid w:val="3C7474CD"/>
    <w:rsid w:val="3E2D67E0"/>
    <w:rsid w:val="4252141D"/>
    <w:rsid w:val="44895FDD"/>
    <w:rsid w:val="46BF350D"/>
    <w:rsid w:val="4CD55A61"/>
    <w:rsid w:val="4ECF6B8C"/>
    <w:rsid w:val="53FF49EC"/>
    <w:rsid w:val="55144B28"/>
    <w:rsid w:val="597B5E49"/>
    <w:rsid w:val="5ABB3FA9"/>
    <w:rsid w:val="5AE400D6"/>
    <w:rsid w:val="5C3C3751"/>
    <w:rsid w:val="609B7437"/>
    <w:rsid w:val="61286F33"/>
    <w:rsid w:val="61A553C8"/>
    <w:rsid w:val="632A55ED"/>
    <w:rsid w:val="652A3BD6"/>
    <w:rsid w:val="679B3432"/>
    <w:rsid w:val="67AE5DDD"/>
    <w:rsid w:val="6852772A"/>
    <w:rsid w:val="68AD0193"/>
    <w:rsid w:val="691A3974"/>
    <w:rsid w:val="6A3631F6"/>
    <w:rsid w:val="6D444864"/>
    <w:rsid w:val="6D5204A7"/>
    <w:rsid w:val="704F5185"/>
    <w:rsid w:val="75834574"/>
    <w:rsid w:val="75D97436"/>
    <w:rsid w:val="764A121B"/>
    <w:rsid w:val="766E5439"/>
    <w:rsid w:val="77985B13"/>
    <w:rsid w:val="797C3C7B"/>
    <w:rsid w:val="7A5A1BFC"/>
    <w:rsid w:val="7DC65217"/>
    <w:rsid w:val="7ECE4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Calibri" w:cs="Calibri"/>
      <w:color w:val="000000"/>
      <w:kern w:val="2"/>
      <w:sz w:val="21"/>
      <w:szCs w:val="21"/>
      <w:u w:color="000000"/>
      <w:lang w:val="en-US" w:eastAsia="zh-CN" w:bidi="ar-SA"/>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10"/>
    <w:qFormat/>
    <w:uiPriority w:val="0"/>
    <w:pPr>
      <w:spacing w:after="200" w:line="336" w:lineRule="auto"/>
      <w:ind w:firstLine="420"/>
    </w:pPr>
    <w:rPr>
      <w:rFonts w:ascii="宋体" w:hAnsi="宋体" w:eastAsia="宋体" w:cs="宋体"/>
      <w:color w:val="000000"/>
      <w:kern w:val="2"/>
      <w:sz w:val="21"/>
      <w:szCs w:val="21"/>
      <w:u w:color="000000"/>
      <w:lang w:val="en-US" w:eastAsia="zh-CN" w:bidi="ar-SA"/>
    </w:rPr>
  </w:style>
  <w:style w:type="paragraph" w:styleId="3">
    <w:name w:val="Balloon Text"/>
    <w:basedOn w:val="1"/>
    <w:link w:val="14"/>
    <w:unhideWhenUsed/>
    <w:qFormat/>
    <w:uiPriority w:val="99"/>
    <w:rPr>
      <w:sz w:val="18"/>
      <w:szCs w:val="18"/>
    </w:rPr>
  </w:style>
  <w:style w:type="paragraph" w:styleId="4">
    <w:name w:val="footer"/>
    <w:link w:val="11"/>
    <w:qFormat/>
    <w:uiPriority w:val="99"/>
    <w:pPr>
      <w:widowControl w:val="0"/>
      <w:tabs>
        <w:tab w:val="center" w:pos="4153"/>
        <w:tab w:val="right" w:pos="8306"/>
      </w:tabs>
    </w:pPr>
    <w:rPr>
      <w:rFonts w:ascii="Calibri" w:hAnsi="Calibri" w:eastAsia="Calibri" w:cs="Calibri"/>
      <w:color w:val="000000"/>
      <w:kern w:val="2"/>
      <w:sz w:val="18"/>
      <w:szCs w:val="18"/>
      <w:u w:color="000000"/>
      <w:lang w:val="en-US" w:eastAsia="zh-CN" w:bidi="ar-SA"/>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qFormat/>
    <w:uiPriority w:val="0"/>
    <w:pPr>
      <w:spacing w:before="100" w:after="100" w:line="276" w:lineRule="auto"/>
    </w:pPr>
    <w:rPr>
      <w:rFonts w:ascii="宋体" w:hAnsi="宋体" w:eastAsia="宋体" w:cs="宋体"/>
      <w:color w:val="000000"/>
      <w:kern w:val="0"/>
      <w:sz w:val="24"/>
      <w:szCs w:val="24"/>
      <w:u w:color="000000"/>
      <w:lang w:val="en-US" w:eastAsia="zh-CN" w:bidi="ar-SA"/>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正文文本缩进 字符"/>
    <w:basedOn w:val="7"/>
    <w:link w:val="2"/>
    <w:qFormat/>
    <w:uiPriority w:val="0"/>
    <w:rPr>
      <w:rFonts w:ascii="宋体" w:hAnsi="宋体" w:eastAsia="宋体" w:cs="宋体"/>
      <w:color w:val="000000"/>
      <w:szCs w:val="21"/>
      <w:u w:color="000000"/>
    </w:rPr>
  </w:style>
  <w:style w:type="character" w:customStyle="1" w:styleId="11">
    <w:name w:val="页脚 字符"/>
    <w:basedOn w:val="7"/>
    <w:link w:val="4"/>
    <w:qFormat/>
    <w:uiPriority w:val="99"/>
    <w:rPr>
      <w:rFonts w:ascii="Calibri" w:hAnsi="Calibri" w:eastAsia="Calibri" w:cs="Calibri"/>
      <w:color w:val="000000"/>
      <w:sz w:val="18"/>
      <w:szCs w:val="18"/>
      <w:u w:color="000000"/>
    </w:rPr>
  </w:style>
  <w:style w:type="paragraph" w:customStyle="1" w:styleId="12">
    <w:name w:val="页眉与页脚"/>
    <w:qFormat/>
    <w:uiPriority w:val="0"/>
    <w:pPr>
      <w:tabs>
        <w:tab w:val="right" w:pos="9020"/>
      </w:tabs>
    </w:pPr>
    <w:rPr>
      <w:rFonts w:ascii="Helvetica Neue" w:hAnsi="Helvetica Neue" w:eastAsia="Arial Unicode MS" w:cs="Arial Unicode MS"/>
      <w:color w:val="000000"/>
      <w:kern w:val="0"/>
      <w:sz w:val="24"/>
      <w:szCs w:val="24"/>
      <w:lang w:val="en-US" w:eastAsia="zh-CN" w:bidi="ar-SA"/>
    </w:rPr>
  </w:style>
  <w:style w:type="paragraph" w:customStyle="1" w:styleId="13">
    <w:name w:val="默认"/>
    <w:qFormat/>
    <w:uiPriority w:val="0"/>
    <w:rPr>
      <w:rFonts w:ascii="Helvetica Neue" w:hAnsi="Helvetica Neue" w:eastAsia="Helvetica Neue" w:cs="Helvetica Neue"/>
      <w:color w:val="000000"/>
      <w:kern w:val="0"/>
      <w:sz w:val="22"/>
      <w:szCs w:val="22"/>
      <w:lang w:val="en-US" w:eastAsia="zh-CN" w:bidi="ar-SA"/>
    </w:rPr>
  </w:style>
  <w:style w:type="character" w:customStyle="1" w:styleId="14">
    <w:name w:val="批注框文本 字符"/>
    <w:basedOn w:val="7"/>
    <w:link w:val="3"/>
    <w:semiHidden/>
    <w:qFormat/>
    <w:uiPriority w:val="99"/>
    <w:rPr>
      <w:rFonts w:ascii="Calibri" w:hAnsi="Calibri" w:eastAsia="Calibri" w:cs="Calibri"/>
      <w:color w:val="000000"/>
      <w:sz w:val="18"/>
      <w:szCs w:val="18"/>
      <w:u w:color="000000"/>
    </w:rPr>
  </w:style>
  <w:style w:type="character" w:customStyle="1" w:styleId="15">
    <w:name w:val="页眉 字符"/>
    <w:basedOn w:val="7"/>
    <w:link w:val="5"/>
    <w:qFormat/>
    <w:uiPriority w:val="99"/>
    <w:rPr>
      <w:rFonts w:ascii="Calibri" w:hAnsi="Calibri" w:eastAsia="Calibri" w:cs="Calibri"/>
      <w:color w:val="000000"/>
      <w:sz w:val="18"/>
      <w:szCs w:val="18"/>
      <w:u w:color="00000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F6F89A-4ADD-4E75-81A6-A4A306F9A6C2}">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15</Pages>
  <Words>5449</Words>
  <Characters>5488</Characters>
  <Lines>80</Lines>
  <Paragraphs>22</Paragraphs>
  <TotalTime>49</TotalTime>
  <ScaleCrop>false</ScaleCrop>
  <LinksUpToDate>false</LinksUpToDate>
  <CharactersWithSpaces>22599</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2018-10-31T03:05:00Z</dcterms:created>
  <dc:creator>方菲雅</dc:creator>
  <cp:lastModifiedBy>刘岳忠</cp:lastModifiedBy>
  <cp:lastPrinted>2019-07-10T04:14:00Z</cp:lastPrinted>
  <dcterms:modified xsi:type="dcterms:W3CDTF">2019-07-11T02:56:35Z</dcterms:modified>
  <cp:revision>182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